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3C" w:rsidRPr="0090763C" w:rsidRDefault="0090763C" w:rsidP="0090763C">
      <w:pPr>
        <w:shd w:val="clear" w:color="auto" w:fill="FFFFFF"/>
        <w:spacing w:before="150" w:after="150" w:line="600" w:lineRule="atLeast"/>
        <w:outlineLvl w:val="0"/>
        <w:rPr>
          <w:rFonts w:ascii="Scada" w:eastAsia="Times New Roman" w:hAnsi="Scada" w:cs="Times New Roman"/>
          <w:color w:val="333333"/>
          <w:kern w:val="36"/>
          <w:sz w:val="58"/>
          <w:szCs w:val="58"/>
          <w:lang w:eastAsia="ru-RU"/>
        </w:rPr>
      </w:pPr>
      <w:r w:rsidRPr="0090763C">
        <w:rPr>
          <w:rFonts w:ascii="Scada" w:eastAsia="Times New Roman" w:hAnsi="Scada" w:cs="Times New Roman"/>
          <w:color w:val="333333"/>
          <w:kern w:val="36"/>
          <w:sz w:val="58"/>
          <w:szCs w:val="58"/>
          <w:lang w:eastAsia="ru-RU"/>
        </w:rPr>
        <w:t>Справочник молодого предпринимателя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525000" cy="4467225"/>
            <wp:effectExtent l="19050" t="0" r="0" b="0"/>
            <wp:docPr id="1" name="Рисунок 1" descr="http://ponedelnikmag.com/users/1/materials/2015/10/13/foto_s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nedelnikmag.com/users/1/materials/2015/10/13/foto_s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Молодым предпринимателям стоит знать, что различные комитеты, советы и фонды оказывают поддержку бизнесменам, и многие опытные коллеги покровительствуют малому бизнесу. «Понедельник» собрал необходимую справочную информацию для всех, кто интересуется, куда и за какой помощью обращаться, по каким телефонам звонить с вопросами и где найти деньги для того, чтобы начать свой бизнес.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48"/>
          <w:szCs w:val="48"/>
          <w:lang w:eastAsia="ru-RU"/>
        </w:rPr>
        <w:drawing>
          <wp:inline distT="0" distB="0" distL="0" distR="0">
            <wp:extent cx="8572500" cy="66675"/>
            <wp:effectExtent l="19050" t="0" r="0" b="0"/>
            <wp:docPr id="2" name="Рисунок 2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71" w:rsidRPr="00254771" w:rsidRDefault="0090763C" w:rsidP="00254771">
      <w:pPr>
        <w:shd w:val="clear" w:color="auto" w:fill="FFFFFF"/>
        <w:spacing w:after="150" w:line="390" w:lineRule="atLeast"/>
        <w:rPr>
          <w:rFonts w:eastAsia="Times New Roman" w:cs="Times New Roman"/>
          <w:b/>
          <w:color w:val="333333"/>
          <w:sz w:val="48"/>
          <w:szCs w:val="48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 xml:space="preserve">Управление федеральной налоговой службы России </w:t>
      </w:r>
      <w:r w:rsidR="00254771" w:rsidRPr="00254771">
        <w:rPr>
          <w:rFonts w:eastAsia="Times New Roman" w:cs="Times New Roman"/>
          <w:b/>
          <w:color w:val="333333"/>
          <w:sz w:val="48"/>
          <w:szCs w:val="48"/>
          <w:lang w:eastAsia="ru-RU"/>
        </w:rPr>
        <w:t xml:space="preserve">по Ленинградской области </w:t>
      </w:r>
    </w:p>
    <w:p w:rsidR="00254771" w:rsidRPr="00254771" w:rsidRDefault="00254771" w:rsidP="00254771">
      <w:pPr>
        <w:shd w:val="clear" w:color="auto" w:fill="FFFFFF"/>
        <w:spacing w:after="150" w:line="390" w:lineRule="atLeast"/>
        <w:rPr>
          <w:rFonts w:eastAsia="Times New Roman" w:cs="Times New Roman"/>
          <w:color w:val="333333"/>
          <w:sz w:val="48"/>
          <w:szCs w:val="48"/>
          <w:lang w:eastAsia="ru-RU"/>
        </w:rPr>
      </w:pPr>
      <w:r w:rsidRPr="00254771">
        <w:rPr>
          <w:rFonts w:eastAsia="Times New Roman" w:cs="Times New Roman"/>
          <w:color w:val="333333"/>
          <w:sz w:val="48"/>
          <w:szCs w:val="48"/>
          <w:lang w:eastAsia="ru-RU"/>
        </w:rPr>
        <w:t>Официальный сайт:</w:t>
      </w:r>
      <w:r w:rsidRPr="00254771">
        <w:rPr>
          <w:rFonts w:eastAsia="Times New Roman" w:cs="Times New Roman"/>
          <w:color w:val="333333"/>
          <w:sz w:val="48"/>
          <w:szCs w:val="48"/>
          <w:lang w:eastAsia="ru-RU"/>
        </w:rPr>
        <w:tab/>
        <w:t>http://www.nalog.ru</w:t>
      </w:r>
    </w:p>
    <w:p w:rsidR="00254771" w:rsidRPr="00254771" w:rsidRDefault="00254771" w:rsidP="00254771">
      <w:pPr>
        <w:shd w:val="clear" w:color="auto" w:fill="FFFFFF"/>
        <w:spacing w:after="150" w:line="390" w:lineRule="atLeast"/>
        <w:rPr>
          <w:rFonts w:eastAsia="Times New Roman" w:cs="Times New Roman"/>
          <w:color w:val="333333"/>
          <w:sz w:val="48"/>
          <w:szCs w:val="48"/>
          <w:lang w:eastAsia="ru-RU"/>
        </w:rPr>
      </w:pPr>
      <w:r w:rsidRPr="00254771">
        <w:rPr>
          <w:rFonts w:eastAsia="Times New Roman" w:cs="Times New Roman"/>
          <w:color w:val="333333"/>
          <w:sz w:val="48"/>
          <w:szCs w:val="48"/>
          <w:lang w:eastAsia="ru-RU"/>
        </w:rPr>
        <w:t>Телефон:</w:t>
      </w:r>
      <w:r w:rsidRPr="00254771">
        <w:rPr>
          <w:rFonts w:eastAsia="Times New Roman" w:cs="Times New Roman"/>
          <w:color w:val="333333"/>
          <w:sz w:val="48"/>
          <w:szCs w:val="48"/>
          <w:lang w:eastAsia="ru-RU"/>
        </w:rPr>
        <w:tab/>
        <w:t>+7 (812) 292-60-42</w:t>
      </w:r>
    </w:p>
    <w:p w:rsidR="00254771" w:rsidRPr="00254771" w:rsidRDefault="00254771" w:rsidP="00254771">
      <w:pPr>
        <w:shd w:val="clear" w:color="auto" w:fill="FFFFFF"/>
        <w:spacing w:after="150" w:line="390" w:lineRule="atLeast"/>
        <w:rPr>
          <w:rFonts w:eastAsia="Times New Roman" w:cs="Times New Roman"/>
          <w:color w:val="333333"/>
          <w:sz w:val="48"/>
          <w:szCs w:val="48"/>
          <w:lang w:eastAsia="ru-RU"/>
        </w:rPr>
      </w:pPr>
      <w:r w:rsidRPr="00254771">
        <w:rPr>
          <w:rFonts w:eastAsia="Times New Roman" w:cs="Times New Roman"/>
          <w:color w:val="333333"/>
          <w:sz w:val="48"/>
          <w:szCs w:val="48"/>
          <w:lang w:eastAsia="ru-RU"/>
        </w:rPr>
        <w:t>+7 (812) 292-87-00</w:t>
      </w:r>
    </w:p>
    <w:p w:rsidR="00254771" w:rsidRPr="00254771" w:rsidRDefault="00254771" w:rsidP="00254771">
      <w:pPr>
        <w:shd w:val="clear" w:color="auto" w:fill="FFFFFF"/>
        <w:spacing w:after="150" w:line="390" w:lineRule="atLeast"/>
        <w:rPr>
          <w:rFonts w:eastAsia="Times New Roman" w:cs="Times New Roman"/>
          <w:color w:val="333333"/>
          <w:sz w:val="48"/>
          <w:szCs w:val="48"/>
          <w:lang w:eastAsia="ru-RU"/>
        </w:rPr>
      </w:pPr>
      <w:r w:rsidRPr="00254771">
        <w:rPr>
          <w:rFonts w:eastAsia="Times New Roman" w:cs="Times New Roman"/>
          <w:color w:val="333333"/>
          <w:sz w:val="48"/>
          <w:szCs w:val="48"/>
          <w:lang w:eastAsia="ru-RU"/>
        </w:rPr>
        <w:t xml:space="preserve">+7 (812) 292-87-47 </w:t>
      </w:r>
    </w:p>
    <w:p w:rsidR="00254771" w:rsidRPr="00254771" w:rsidRDefault="00254771" w:rsidP="00254771">
      <w:pPr>
        <w:shd w:val="clear" w:color="auto" w:fill="FFFFFF"/>
        <w:spacing w:after="150" w:line="390" w:lineRule="atLeast"/>
        <w:rPr>
          <w:rFonts w:eastAsia="Times New Roman" w:cs="Times New Roman"/>
          <w:color w:val="333333"/>
          <w:sz w:val="48"/>
          <w:szCs w:val="48"/>
          <w:lang w:eastAsia="ru-RU"/>
        </w:rPr>
      </w:pP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Регистрирует фирмы налоговая служба России. В Петербурге существует </w:t>
      </w:r>
      <w:hyperlink r:id="rId6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Единый центр регистрации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в который можно обратиться за регистрацией и выписками из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государственых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реестров </w:t>
      </w:r>
      <w:r w:rsidRPr="0090763C">
        <w:rPr>
          <w:rFonts w:ascii="Calibri" w:eastAsia="Times New Roman" w:hAnsi="Calibri" w:cs="Calibri"/>
          <w:color w:val="333333"/>
          <w:lang w:eastAsia="ru-RU"/>
        </w:rPr>
        <w:t>— </w:t>
      </w: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или обратиться в </w:t>
      </w:r>
      <w:hyperlink r:id="rId7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районную налоговую инспекцию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48"/>
          <w:szCs w:val="48"/>
          <w:lang w:eastAsia="ru-RU"/>
        </w:rPr>
        <w:drawing>
          <wp:inline distT="0" distB="0" distL="0" distR="0">
            <wp:extent cx="8572500" cy="66675"/>
            <wp:effectExtent l="19050" t="0" r="0" b="0"/>
            <wp:docPr id="3" name="Рисунок 3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Единый Центр Документов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lastRenderedPageBreak/>
        <w:t>777-10-00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Для регистрации фирмы в Санкт-Петербурге необходимы паспорта учредителей и директора, их ИНН и подтверждение юридического адреса. Кроме того, Единый Центр Документов предлагает свои </w:t>
      </w:r>
      <w:hyperlink r:id="rId8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услуги по подготовке и оформлению документов «под ключ»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Специалисты юридической службы готовы дать консультации и помочь с составлением и подбором документов.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572500" cy="66675"/>
            <wp:effectExtent l="19050" t="0" r="0" b="0"/>
            <wp:docPr id="4" name="Рисунок 4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Общественный Совет по развитию малого предпринимательства при Губернаторе Санкт-Петербурга</w:t>
      </w:r>
    </w:p>
    <w:p w:rsidR="0090763C" w:rsidRPr="0090763C" w:rsidRDefault="008C7253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9" w:history="1">
        <w:proofErr w:type="spellStart"/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osspb.ru</w:t>
        </w:r>
        <w:proofErr w:type="spellEnd"/>
      </w:hyperlink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331-57-39, 421-22-69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Общественный Совет ориентируется на приоритетные направления развития малого бизнеса в Петербурге. По мнению Совета, сегодня таких направлений в городе четыре: инновационная сфера, промышленность, ЖКХ, сфера услуг и торговля. На сайте регулярно обновляется новостная лента, появляется информация о ежегодных форумах малого и среднего предпринимательства Санкт-Петербурга и различных конференциях. Полезными может оказаться </w:t>
      </w:r>
      <w:hyperlink r:id="rId10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раздел «Помощь налогоплательщику»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 На сайте опубликована </w:t>
      </w:r>
      <w:hyperlink r:id="rId11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информация о государственных программах поддержки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выдержки из законодательства, </w:t>
      </w:r>
      <w:hyperlink r:id="rId12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список номеров телефонов официальных структур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связанных с решением проблем малого бизнеса.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576-25-66 </w:t>
      </w: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Ежедневно работает горячая линия по вопросам взаимодействия с исполнительными органами власти.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lastRenderedPageBreak/>
        <w:t>331-58-13 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Юридическая служба Общественного совета по развитию малого предпринимательства при Губернаторе Санкт-Петербурга предоставляет бесплатные юридические консультации, рассматривает жалобы на нарушения прав предпринимателей государственными органами, формирует официальные запросы в органы власти.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572500" cy="66675"/>
            <wp:effectExtent l="19050" t="0" r="0" b="0"/>
            <wp:docPr id="5" name="Рисунок 5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 xml:space="preserve">Комитет по развитию предпринимательства и потребительского рынка </w:t>
      </w:r>
      <w:r w:rsidR="00254771">
        <w:rPr>
          <w:rFonts w:eastAsia="Times New Roman" w:cs="Times New Roman"/>
          <w:color w:val="333333"/>
          <w:sz w:val="48"/>
          <w:szCs w:val="48"/>
          <w:lang w:eastAsia="ru-RU"/>
        </w:rPr>
        <w:t>Ленинградской области</w:t>
      </w: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 </w:t>
      </w:r>
    </w:p>
    <w:p w:rsidR="0090763C" w:rsidRDefault="008C7253" w:rsidP="0090763C">
      <w:pPr>
        <w:shd w:val="clear" w:color="auto" w:fill="FFFFFF"/>
        <w:spacing w:after="150" w:line="390" w:lineRule="atLeast"/>
        <w:rPr>
          <w:rFonts w:eastAsia="Times New Roman" w:cs="Times New Roman"/>
          <w:color w:val="333333"/>
          <w:sz w:val="48"/>
          <w:szCs w:val="48"/>
          <w:lang w:eastAsia="ru-RU"/>
        </w:rPr>
      </w:pPr>
      <w:hyperlink r:id="rId13" w:history="1">
        <w:r w:rsidR="00254771" w:rsidRPr="00D35BD9">
          <w:rPr>
            <w:rStyle w:val="a3"/>
            <w:rFonts w:ascii="Times New Roman" w:hAnsi="Times New Roman" w:cs="Times New Roman"/>
            <w:b/>
            <w:sz w:val="44"/>
            <w:szCs w:val="44"/>
          </w:rPr>
          <w:t>http://small.lenobl.ru/</w:t>
        </w:r>
      </w:hyperlink>
      <w:r w:rsidR="00254771">
        <w:rPr>
          <w:rFonts w:eastAsia="Times New Roman" w:cs="Times New Roman"/>
          <w:color w:val="333333"/>
          <w:sz w:val="48"/>
          <w:szCs w:val="48"/>
          <w:lang w:eastAsia="ru-RU"/>
        </w:rPr>
        <w:t xml:space="preserve"> </w:t>
      </w:r>
      <w:r w:rsidR="00254771" w:rsidRPr="00254771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 xml:space="preserve"> </w:t>
      </w:r>
    </w:p>
    <w:p w:rsidR="00254771" w:rsidRPr="00EE43D9" w:rsidRDefault="00254771" w:rsidP="00254771">
      <w:pPr>
        <w:pStyle w:val="a4"/>
        <w:shd w:val="clear" w:color="auto" w:fill="F6F6F6"/>
        <w:spacing w:before="0" w:beforeAutospacing="0" w:after="0" w:afterAutospacing="0"/>
        <w:rPr>
          <w:b/>
          <w:color w:val="404040" w:themeColor="text1" w:themeTint="BF"/>
          <w:sz w:val="40"/>
          <w:szCs w:val="40"/>
        </w:rPr>
      </w:pPr>
      <w:r w:rsidRPr="00EE43D9">
        <w:rPr>
          <w:b/>
          <w:color w:val="404040" w:themeColor="text1" w:themeTint="BF"/>
          <w:sz w:val="40"/>
          <w:szCs w:val="40"/>
        </w:rPr>
        <w:t>191124, Санкт-Петербург, ул. Смольного д.3., телефон (приемная) 8(812) 710-00-16,</w:t>
      </w:r>
      <w:r w:rsidRPr="00EE43D9">
        <w:rPr>
          <w:rStyle w:val="apple-converted-space"/>
          <w:b/>
          <w:color w:val="404040" w:themeColor="text1" w:themeTint="BF"/>
          <w:sz w:val="40"/>
          <w:szCs w:val="40"/>
        </w:rPr>
        <w:t> </w:t>
      </w:r>
      <w:r w:rsidRPr="00EE43D9">
        <w:rPr>
          <w:b/>
          <w:color w:val="404040" w:themeColor="text1" w:themeTint="BF"/>
          <w:sz w:val="40"/>
          <w:szCs w:val="40"/>
        </w:rPr>
        <w:t>8 (812) 611-41-57</w:t>
      </w:r>
    </w:p>
    <w:p w:rsidR="00254771" w:rsidRPr="00EE43D9" w:rsidRDefault="00254771" w:rsidP="00254771">
      <w:pPr>
        <w:pStyle w:val="a4"/>
        <w:shd w:val="clear" w:color="auto" w:fill="F6F6F6"/>
        <w:spacing w:before="0" w:beforeAutospacing="0" w:after="0" w:afterAutospacing="0"/>
        <w:rPr>
          <w:b/>
          <w:color w:val="404040" w:themeColor="text1" w:themeTint="BF"/>
          <w:sz w:val="40"/>
          <w:szCs w:val="40"/>
        </w:rPr>
      </w:pPr>
      <w:r w:rsidRPr="00EE43D9">
        <w:rPr>
          <w:b/>
          <w:color w:val="404040" w:themeColor="text1" w:themeTint="BF"/>
          <w:sz w:val="40"/>
          <w:szCs w:val="40"/>
        </w:rPr>
        <w:t>Адрес для направления почтовой корреспонденции: 191311, Санкт-Петербург, пр. Суворовский, д. 67</w:t>
      </w:r>
    </w:p>
    <w:p w:rsidR="00254771" w:rsidRPr="00EE43D9" w:rsidRDefault="00254771" w:rsidP="00254771">
      <w:pPr>
        <w:pStyle w:val="a4"/>
        <w:shd w:val="clear" w:color="auto" w:fill="F6F6F6"/>
        <w:spacing w:before="0" w:beforeAutospacing="0" w:after="0" w:afterAutospacing="0"/>
        <w:rPr>
          <w:b/>
          <w:color w:val="404040" w:themeColor="text1" w:themeTint="BF"/>
          <w:sz w:val="40"/>
          <w:szCs w:val="40"/>
        </w:rPr>
      </w:pPr>
      <w:r w:rsidRPr="00EE43D9">
        <w:rPr>
          <w:b/>
          <w:color w:val="404040" w:themeColor="text1" w:themeTint="BF"/>
          <w:sz w:val="40"/>
          <w:szCs w:val="40"/>
        </w:rPr>
        <w:t>факс: 8 (812) 710-00-16</w:t>
      </w:r>
    </w:p>
    <w:p w:rsidR="00254771" w:rsidRPr="00EE43D9" w:rsidRDefault="00254771" w:rsidP="00254771">
      <w:pPr>
        <w:pStyle w:val="a4"/>
        <w:shd w:val="clear" w:color="auto" w:fill="F6F6F6"/>
        <w:spacing w:before="0" w:beforeAutospacing="0" w:after="0" w:afterAutospacing="0"/>
        <w:rPr>
          <w:b/>
          <w:color w:val="404040" w:themeColor="text1" w:themeTint="BF"/>
          <w:sz w:val="40"/>
          <w:szCs w:val="40"/>
        </w:rPr>
      </w:pPr>
      <w:proofErr w:type="spellStart"/>
      <w:r w:rsidRPr="00EE43D9">
        <w:rPr>
          <w:b/>
          <w:color w:val="404040" w:themeColor="text1" w:themeTint="BF"/>
          <w:sz w:val="40"/>
          <w:szCs w:val="40"/>
        </w:rPr>
        <w:t>e-mail</w:t>
      </w:r>
      <w:proofErr w:type="spellEnd"/>
      <w:r w:rsidRPr="00EE43D9">
        <w:rPr>
          <w:b/>
          <w:color w:val="404040" w:themeColor="text1" w:themeTint="BF"/>
          <w:sz w:val="40"/>
          <w:szCs w:val="40"/>
        </w:rPr>
        <w:t>: small.lenobl@lenreg.ru</w:t>
      </w:r>
    </w:p>
    <w:p w:rsidR="00254771" w:rsidRPr="00254771" w:rsidRDefault="00254771" w:rsidP="0090763C">
      <w:pPr>
        <w:shd w:val="clear" w:color="auto" w:fill="FFFFFF"/>
        <w:spacing w:after="150" w:line="39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Комитет работает для реализации проектов, разработанных правительством Санкт-Петербурга и Ленинградской области. На сайте можно ознакомиться со всеми законодательными документами по разным вопросам </w:t>
      </w:r>
      <w:hyperlink r:id="rId14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 xml:space="preserve">вплоть до вопроса о </w:t>
        </w:r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lastRenderedPageBreak/>
          <w:t>конкуренции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и </w:t>
      </w:r>
      <w:hyperlink r:id="rId15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стратегии развития торговли до 2020 года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а также с результатами деятельности Комитета в рамках поддержки таких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прокетов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как  </w:t>
      </w:r>
      <w:hyperlink r:id="rId16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«</w:t>
        </w:r>
        <w:proofErr w:type="spellStart"/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Шоу-рум</w:t>
        </w:r>
        <w:proofErr w:type="spellEnd"/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 xml:space="preserve"> №35»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и </w:t>
      </w:r>
      <w:hyperlink r:id="rId17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«Петербургская кухня»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48"/>
          <w:szCs w:val="48"/>
          <w:lang w:eastAsia="ru-RU"/>
        </w:rPr>
        <w:drawing>
          <wp:inline distT="0" distB="0" distL="0" distR="0">
            <wp:extent cx="8572500" cy="66675"/>
            <wp:effectExtent l="19050" t="0" r="0" b="0"/>
            <wp:docPr id="6" name="Рисунок 6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Центр развития и поддержки предпринимательства</w:t>
      </w:r>
    </w:p>
    <w:p w:rsidR="0090763C" w:rsidRPr="0090763C" w:rsidRDefault="008C7253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18" w:history="1"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www.crpp.ru</w:t>
        </w:r>
      </w:hyperlink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985-50-09, 372-52-90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ЦРПП был создан в 2010 году с целью организации предоставления государственных услуг для юридических лиц и индивидуальных предпринимателей. Сегодня предприниматели могут найти здесь партнеров, заказчиков, пройти обучение, </w:t>
      </w:r>
      <w:hyperlink r:id="rId19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 пожаловаться на коррупцию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ознакомиться с программами, по которым осуществляется господдержка, получить </w:t>
      </w:r>
      <w:hyperlink r:id="rId20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бизнес-консультацию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у таких экспертов, как Владимир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Маринович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Евгений Орлан, Наталия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Неверовская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Арина Гороховская. Также на сайте </w:t>
      </w:r>
      <w:hyperlink r:id="rId21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рассказывают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о государственной поддержке и как ее получить.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572500" cy="66675"/>
            <wp:effectExtent l="19050" t="0" r="0" b="0"/>
            <wp:docPr id="7" name="Рисунок 7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C</w:t>
      </w:r>
      <w:proofErr w:type="gramEnd"/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оюз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 xml:space="preserve"> малых предприятий</w:t>
      </w:r>
    </w:p>
    <w:p w:rsidR="0090763C" w:rsidRPr="0090763C" w:rsidRDefault="008C7253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22" w:history="1">
        <w:proofErr w:type="spellStart"/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смп-спб</w:t>
        </w:r>
        <w:proofErr w:type="gramStart"/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.р</w:t>
        </w:r>
        <w:proofErr w:type="gramEnd"/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ф</w:t>
        </w:r>
        <w:proofErr w:type="spellEnd"/>
      </w:hyperlink>
      <w:r w:rsidR="0090763C"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702-48-38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Союз малых предприятий помогает предпринимательству строить диалог с властью, создает условия для эффективной работы субъектов малого предпринимательства, оказывает поддержку и обеспечивает сопровождающую деятельность малого бизнеса </w:t>
      </w: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членам Союза. На сайте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софеты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оформляются в раздел </w:t>
      </w:r>
      <w:hyperlink r:id="rId23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 «Помощь малому бизнесу»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кроме того,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пополяет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информационно-аналитический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сайт</w:t>
      </w:r>
      <w:hyperlink r:id="rId24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http</w:t>
        </w:r>
        <w:proofErr w:type="spellEnd"/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://</w:t>
        </w:r>
        <w:proofErr w:type="spellStart"/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account.spb.ru</w:t>
        </w:r>
        <w:proofErr w:type="spellEnd"/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/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572500" cy="66675"/>
            <wp:effectExtent l="19050" t="0" r="0" b="0"/>
            <wp:docPr id="8" name="Рисунок 8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Государственное казенное учреждение Ленинградской области «Ленинградский областной центр поддержки предпринимательства»</w:t>
      </w:r>
    </w:p>
    <w:p w:rsidR="0090763C" w:rsidRPr="0090763C" w:rsidRDefault="008C7253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25" w:history="1"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www.813.ru</w:t>
        </w:r>
      </w:hyperlink>
      <w:r w:rsidR="0090763C"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576-64-06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Организация, осуществляющая поддержку предпринимателей благодаря консультационным услугам и оказывающая содействие в распределении средств областного и федерального бюджетов. Стремится облегчить процесс предоставления субсидий на развитие и поддержку малого и среднего предпринимательства по всей Ленинградской области</w:t>
      </w:r>
      <w:proofErr w:type="gram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572500" cy="66675"/>
            <wp:effectExtent l="19050" t="0" r="0" b="0"/>
            <wp:docPr id="9" name="Рисунок 9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Бизнес-омбудсмен</w:t>
      </w:r>
    </w:p>
    <w:p w:rsidR="0090763C" w:rsidRPr="0090763C" w:rsidRDefault="008C7253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26" w:history="1">
        <w:proofErr w:type="spellStart"/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ombudsmanbiz.ru</w:t>
        </w:r>
        <w:proofErr w:type="spellEnd"/>
      </w:hyperlink>
    </w:p>
    <w:p w:rsidR="00EE43D9" w:rsidRPr="00EE43D9" w:rsidRDefault="008C7253" w:rsidP="0090763C">
      <w:pPr>
        <w:shd w:val="clear" w:color="auto" w:fill="FFFFFF"/>
        <w:spacing w:after="150" w:line="390" w:lineRule="atLeast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hyperlink r:id="rId27" w:history="1">
        <w:r w:rsidR="00EE43D9" w:rsidRPr="00EE43D9">
          <w:rPr>
            <w:rStyle w:val="a3"/>
            <w:rFonts w:ascii="Times New Roman" w:hAnsi="Times New Roman" w:cs="Times New Roman"/>
            <w:b/>
            <w:color w:val="000000" w:themeColor="text1"/>
            <w:sz w:val="40"/>
            <w:szCs w:val="40"/>
            <w:shd w:val="clear" w:color="auto" w:fill="FFFFFF"/>
          </w:rPr>
          <w:t>+7 (495) 967-07-90</w:t>
        </w:r>
      </w:hyperlink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Сайт Бориса Титова, Уполномоченного по защите прав предпринимателей при Президенте РФ.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8572500" cy="66675"/>
            <wp:effectExtent l="19050" t="0" r="0" b="0"/>
            <wp:docPr id="10" name="Рисунок 10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 xml:space="preserve">Союз организаций </w:t>
      </w:r>
      <w:proofErr w:type="spellStart"/>
      <w:proofErr w:type="gramStart"/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бизнес-ангелов</w:t>
      </w:r>
      <w:proofErr w:type="spellEnd"/>
      <w:proofErr w:type="gramEnd"/>
    </w:p>
    <w:p w:rsidR="0090763C" w:rsidRPr="0090763C" w:rsidRDefault="008C7253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28" w:history="1">
        <w:proofErr w:type="spellStart"/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soba.spb.ru</w:t>
        </w:r>
        <w:proofErr w:type="spellEnd"/>
      </w:hyperlink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600-21-87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Бизнес-ангелами</w:t>
      </w:r>
      <w:proofErr w:type="spellEnd"/>
      <w:proofErr w:type="gram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называют себя опытные бизнесмены, желающие помочь молодым предпринимателям, а также получить выгоду из перспективных проектов. Они опекают начинающих бизнесменов, давая им советы и финансовую поддержку, на основании партнерских отношений. Союз организаций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бизнес-ангелов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не только инвестирует, но и проводит </w:t>
      </w:r>
      <w:hyperlink r:id="rId29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 xml:space="preserve">мероприятия и </w:t>
        </w:r>
        <w:proofErr w:type="gramStart"/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обучения</w:t>
        </w:r>
        <w:proofErr w:type="gramEnd"/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как для владельцев молодых компаний, так и для тех бизнесменов, которые тоже хотят стать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бизнес-ангелами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48"/>
          <w:szCs w:val="48"/>
          <w:lang w:eastAsia="ru-RU"/>
        </w:rPr>
        <w:drawing>
          <wp:inline distT="0" distB="0" distL="0" distR="0">
            <wp:extent cx="8572500" cy="66675"/>
            <wp:effectExtent l="19050" t="0" r="0" b="0"/>
            <wp:docPr id="11" name="Рисунок 11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Технопарк Санкт-Петербурга и Бизнес-инкубатор «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Ингрия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»</w:t>
      </w:r>
    </w:p>
    <w:p w:rsidR="0090763C" w:rsidRPr="0090763C" w:rsidRDefault="008C7253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30" w:history="1">
        <w:proofErr w:type="spellStart"/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ingria-park.ru</w:t>
        </w:r>
        <w:proofErr w:type="spellEnd"/>
      </w:hyperlink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560-97-49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Технопарк Санкт-Петербурга работает над поддержкой высокотехнологичных проектов, лазерных, фармацевтических технологий. В рамках Технопарка существует Центр металлообработки.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313-10-85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бизнес-инкубаторе</w:t>
      </w:r>
      <w:proofErr w:type="spellEnd"/>
      <w:proofErr w:type="gram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Ингрия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действуют льготные условия для размещения субъектов малого предпринимательства (ул. Седова, д. 37).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8572500" cy="66675"/>
            <wp:effectExtent l="19050" t="0" r="0" b="0"/>
            <wp:docPr id="12" name="Рисунок 12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Фонд содействия кредитованию малого и среднего бизнеса</w:t>
      </w:r>
    </w:p>
    <w:p w:rsidR="0090763C" w:rsidRPr="0090763C" w:rsidRDefault="008C7253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31" w:history="1"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www.credit-fond.ru</w:t>
        </w:r>
      </w:hyperlink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640-46-14 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Фонд был создан в 2007 году при поддержке Правительства Санкт-Петербурга. </w:t>
      </w:r>
      <w:proofErr w:type="gram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Существует</w:t>
      </w:r>
      <w:proofErr w:type="gram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том числе за счет привлечения средств бюджета Санкт-Петербурга и области. Работает для того, чтобы облегчить получение кредитов и займов посредством системы гарантий и поручительств. Обо всем этом написано на сайте в разделе </w:t>
      </w:r>
      <w:hyperlink r:id="rId32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«Часто задаваемые вопросы»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Все манипуляции с денежными средствами в рамках Фонда </w:t>
      </w:r>
      <w:hyperlink r:id="rId33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выкладываются на сайт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Полезной может оказаться функция </w:t>
      </w:r>
      <w:hyperlink r:id="rId34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«Калькулятор расчета займа»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Для тех, кто хочет оформить </w:t>
      </w:r>
      <w:proofErr w:type="spell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займ</w:t>
      </w:r>
      <w:proofErr w:type="spell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прибегая к помощи Фонда, существует </w:t>
      </w:r>
      <w:hyperlink r:id="rId35" w:history="1">
        <w:r w:rsidRPr="0090763C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ru-RU"/>
          </w:rPr>
          <w:t>брошюра «Пошаговая инструкция»</w:t>
        </w:r>
      </w:hyperlink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572500" cy="66675"/>
            <wp:effectExtent l="19050" t="0" r="0" b="0"/>
            <wp:docPr id="13" name="Рисунок 13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3C" w:rsidRPr="0090763C" w:rsidRDefault="00EE43D9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48"/>
          <w:szCs w:val="48"/>
          <w:lang w:eastAsia="ru-RU"/>
        </w:rPr>
        <w:t>А</w:t>
      </w:r>
      <w:r w:rsidR="0090763C"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гентство кредитного обеспечения</w:t>
      </w:r>
    </w:p>
    <w:p w:rsidR="0090763C" w:rsidRPr="0090763C" w:rsidRDefault="008C7253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36" w:history="1">
        <w:proofErr w:type="spellStart"/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agency-ako.ru</w:t>
        </w:r>
        <w:proofErr w:type="spellEnd"/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/</w:t>
        </w:r>
        <w:proofErr w:type="spellStart"/>
        <w:r w:rsidR="0090763C" w:rsidRPr="0090763C">
          <w:rPr>
            <w:rFonts w:ascii="Helvetica" w:eastAsia="Times New Roman" w:hAnsi="Helvetica" w:cs="Times New Roman"/>
            <w:color w:val="333333"/>
            <w:sz w:val="48"/>
            <w:u w:val="single"/>
            <w:lang w:eastAsia="ru-RU"/>
          </w:rPr>
          <w:t>predprinimatelyam</w:t>
        </w:r>
        <w:proofErr w:type="spellEnd"/>
      </w:hyperlink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332-34-99 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Агентство способствует получению поручитель</w:t>
      </w:r>
      <w:proofErr w:type="gramStart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ств дл</w:t>
      </w:r>
      <w:proofErr w:type="gramEnd"/>
      <w:r w:rsidRPr="0090763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я кредитов малому и среднему бизнесу.</w:t>
      </w:r>
    </w:p>
    <w:p w:rsidR="0090763C" w:rsidRPr="0090763C" w:rsidRDefault="0090763C" w:rsidP="0090763C">
      <w:pPr>
        <w:shd w:val="clear" w:color="auto" w:fill="FFFFFF"/>
        <w:spacing w:after="150" w:line="39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572500" cy="66675"/>
            <wp:effectExtent l="19050" t="0" r="0" b="0"/>
            <wp:docPr id="15" name="Рисунок 15" descr="http://ponedelnikmag.com/users/1/materials/2015/10/11/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nedelnikmag.com/users/1/materials/2015/10/11/lin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33" w:rsidRPr="00090533" w:rsidRDefault="00090533" w:rsidP="00090533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b/>
          <w:color w:val="000000" w:themeColor="text1"/>
          <w:sz w:val="40"/>
          <w:szCs w:val="40"/>
        </w:rPr>
      </w:pPr>
      <w:r w:rsidRPr="00090533">
        <w:rPr>
          <w:b/>
          <w:color w:val="000000" w:themeColor="text1"/>
          <w:sz w:val="40"/>
          <w:szCs w:val="40"/>
        </w:rPr>
        <w:lastRenderedPageBreak/>
        <w:t>На территории Гатчинского муниципального район</w:t>
      </w:r>
      <w:r>
        <w:rPr>
          <w:b/>
          <w:color w:val="000000" w:themeColor="text1"/>
          <w:sz w:val="40"/>
          <w:szCs w:val="40"/>
        </w:rPr>
        <w:t>а</w:t>
      </w:r>
      <w:r w:rsidRPr="00090533">
        <w:rPr>
          <w:b/>
          <w:color w:val="000000" w:themeColor="text1"/>
          <w:sz w:val="40"/>
          <w:szCs w:val="40"/>
        </w:rPr>
        <w:t xml:space="preserve"> осуществляет работу  </w:t>
      </w:r>
    </w:p>
    <w:p w:rsidR="00090533" w:rsidRPr="00090533" w:rsidRDefault="00090533" w:rsidP="00090533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b/>
          <w:color w:val="000000" w:themeColor="text1"/>
          <w:sz w:val="40"/>
          <w:szCs w:val="40"/>
        </w:rPr>
      </w:pPr>
      <w:r w:rsidRPr="00090533">
        <w:rPr>
          <w:b/>
          <w:color w:val="000000" w:themeColor="text1"/>
          <w:sz w:val="40"/>
          <w:szCs w:val="40"/>
        </w:rPr>
        <w:t xml:space="preserve">Муниципальный фонд поддержки малого и среднего предпринимательства </w:t>
      </w:r>
      <w:proofErr w:type="spellStart"/>
      <w:r w:rsidRPr="00090533">
        <w:rPr>
          <w:b/>
          <w:color w:val="000000" w:themeColor="text1"/>
          <w:sz w:val="40"/>
          <w:szCs w:val="40"/>
        </w:rPr>
        <w:t>Гатчин</w:t>
      </w:r>
      <w:proofErr w:type="gramStart"/>
      <w:r w:rsidRPr="00090533">
        <w:rPr>
          <w:b/>
          <w:color w:val="000000" w:themeColor="text1"/>
          <w:sz w:val="40"/>
          <w:szCs w:val="40"/>
        </w:rPr>
        <w:t>c</w:t>
      </w:r>
      <w:proofErr w:type="gramEnd"/>
      <w:r w:rsidRPr="00090533">
        <w:rPr>
          <w:b/>
          <w:color w:val="000000" w:themeColor="text1"/>
          <w:sz w:val="40"/>
          <w:szCs w:val="40"/>
        </w:rPr>
        <w:t>кого</w:t>
      </w:r>
      <w:proofErr w:type="spellEnd"/>
      <w:r w:rsidRPr="00090533">
        <w:rPr>
          <w:b/>
          <w:color w:val="000000" w:themeColor="text1"/>
          <w:sz w:val="40"/>
          <w:szCs w:val="40"/>
        </w:rPr>
        <w:t xml:space="preserve"> муниципального района.</w:t>
      </w:r>
    </w:p>
    <w:p w:rsidR="00090533" w:rsidRPr="00090533" w:rsidRDefault="00090533" w:rsidP="00090533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b/>
          <w:color w:val="000000" w:themeColor="text1"/>
          <w:sz w:val="40"/>
          <w:szCs w:val="40"/>
        </w:rPr>
      </w:pPr>
      <w:r w:rsidRPr="00090533">
        <w:rPr>
          <w:b/>
          <w:color w:val="000000" w:themeColor="text1"/>
          <w:sz w:val="40"/>
          <w:szCs w:val="40"/>
        </w:rPr>
        <w:t>Офис: 188300, Ленинградская область, г</w:t>
      </w:r>
      <w:proofErr w:type="gramStart"/>
      <w:r w:rsidRPr="00090533">
        <w:rPr>
          <w:b/>
          <w:color w:val="000000" w:themeColor="text1"/>
          <w:sz w:val="40"/>
          <w:szCs w:val="40"/>
        </w:rPr>
        <w:t>.Г</w:t>
      </w:r>
      <w:proofErr w:type="gramEnd"/>
      <w:r w:rsidRPr="00090533">
        <w:rPr>
          <w:b/>
          <w:color w:val="000000" w:themeColor="text1"/>
          <w:sz w:val="40"/>
          <w:szCs w:val="40"/>
        </w:rPr>
        <w:t>атчина, ул.Соборная, д.2</w:t>
      </w:r>
    </w:p>
    <w:p w:rsidR="00090533" w:rsidRPr="00090533" w:rsidRDefault="00090533" w:rsidP="00090533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b/>
          <w:color w:val="000000" w:themeColor="text1"/>
          <w:sz w:val="40"/>
          <w:szCs w:val="40"/>
        </w:rPr>
      </w:pPr>
      <w:r w:rsidRPr="00090533">
        <w:rPr>
          <w:b/>
          <w:color w:val="000000" w:themeColor="text1"/>
          <w:sz w:val="40"/>
          <w:szCs w:val="40"/>
        </w:rPr>
        <w:t>Адрес электронной почты: </w:t>
      </w:r>
      <w:hyperlink r:id="rId37" w:history="1">
        <w:r w:rsidRPr="00090533">
          <w:rPr>
            <w:rStyle w:val="a3"/>
            <w:b/>
            <w:color w:val="000000" w:themeColor="text1"/>
            <w:sz w:val="40"/>
            <w:szCs w:val="40"/>
          </w:rPr>
          <w:t>mfpmpgr@yandex.ru</w:t>
        </w:r>
      </w:hyperlink>
      <w:r w:rsidRPr="00090533">
        <w:rPr>
          <w:b/>
          <w:color w:val="000000" w:themeColor="text1"/>
          <w:sz w:val="40"/>
          <w:szCs w:val="40"/>
        </w:rPr>
        <w:t> </w:t>
      </w:r>
    </w:p>
    <w:p w:rsidR="00090533" w:rsidRPr="00090533" w:rsidRDefault="00090533" w:rsidP="00090533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b/>
          <w:color w:val="000000" w:themeColor="text1"/>
          <w:sz w:val="40"/>
          <w:szCs w:val="40"/>
        </w:rPr>
      </w:pPr>
      <w:r w:rsidRPr="00090533">
        <w:rPr>
          <w:b/>
          <w:color w:val="000000" w:themeColor="text1"/>
          <w:sz w:val="40"/>
          <w:szCs w:val="40"/>
        </w:rPr>
        <w:t>Официальный сайт:</w:t>
      </w:r>
      <w:r w:rsidRPr="00090533">
        <w:rPr>
          <w:rStyle w:val="apple-converted-space"/>
          <w:b/>
          <w:color w:val="000000" w:themeColor="text1"/>
          <w:sz w:val="40"/>
          <w:szCs w:val="40"/>
        </w:rPr>
        <w:t> </w:t>
      </w:r>
      <w:hyperlink r:id="rId38" w:history="1">
        <w:r w:rsidRPr="00090533">
          <w:rPr>
            <w:rStyle w:val="a3"/>
            <w:b/>
            <w:color w:val="000000" w:themeColor="text1"/>
            <w:sz w:val="40"/>
            <w:szCs w:val="40"/>
          </w:rPr>
          <w:t>http://mfpmp.ru</w:t>
        </w:r>
      </w:hyperlink>
      <w:r w:rsidRPr="00090533">
        <w:rPr>
          <w:b/>
          <w:color w:val="000000" w:themeColor="text1"/>
          <w:sz w:val="40"/>
          <w:szCs w:val="40"/>
        </w:rPr>
        <w:t>   </w:t>
      </w:r>
    </w:p>
    <w:p w:rsidR="007767E4" w:rsidRDefault="007767E4"/>
    <w:sectPr w:rsidR="007767E4" w:rsidSect="002547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a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63C"/>
    <w:rsid w:val="00090533"/>
    <w:rsid w:val="00254771"/>
    <w:rsid w:val="003505E6"/>
    <w:rsid w:val="004A3BC8"/>
    <w:rsid w:val="007767E4"/>
    <w:rsid w:val="008C7253"/>
    <w:rsid w:val="0090763C"/>
    <w:rsid w:val="00A75439"/>
    <w:rsid w:val="00B40EE3"/>
    <w:rsid w:val="00E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4"/>
  </w:style>
  <w:style w:type="paragraph" w:styleId="1">
    <w:name w:val="heading 1"/>
    <w:basedOn w:val="a"/>
    <w:link w:val="10"/>
    <w:uiPriority w:val="9"/>
    <w:qFormat/>
    <w:rsid w:val="00907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0763C"/>
  </w:style>
  <w:style w:type="character" w:customStyle="1" w:styleId="apple-converted-space">
    <w:name w:val="apple-converted-space"/>
    <w:basedOn w:val="a0"/>
    <w:rsid w:val="0090763C"/>
  </w:style>
  <w:style w:type="character" w:customStyle="1" w:styleId="view">
    <w:name w:val="view"/>
    <w:basedOn w:val="a0"/>
    <w:rsid w:val="0090763C"/>
  </w:style>
  <w:style w:type="character" w:styleId="a3">
    <w:name w:val="Hyperlink"/>
    <w:basedOn w:val="a0"/>
    <w:uiPriority w:val="99"/>
    <w:unhideWhenUsed/>
    <w:rsid w:val="0090763C"/>
    <w:rPr>
      <w:color w:val="0000FF"/>
      <w:u w:val="single"/>
    </w:rPr>
  </w:style>
  <w:style w:type="character" w:customStyle="1" w:styleId="dsq-postid">
    <w:name w:val="dsq-postid"/>
    <w:basedOn w:val="a0"/>
    <w:rsid w:val="0090763C"/>
  </w:style>
  <w:style w:type="paragraph" w:styleId="a4">
    <w:name w:val="Normal (Web)"/>
    <w:basedOn w:val="a"/>
    <w:uiPriority w:val="99"/>
    <w:semiHidden/>
    <w:unhideWhenUsed/>
    <w:rsid w:val="0090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6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771000.ru/info/registracija-idc-529/" TargetMode="External"/><Relationship Id="rId13" Type="http://schemas.openxmlformats.org/officeDocument/2006/relationships/hyperlink" Target="http://small.lenobl.ru/" TargetMode="External"/><Relationship Id="rId18" Type="http://schemas.openxmlformats.org/officeDocument/2006/relationships/hyperlink" Target="http://www.crpp.ru/" TargetMode="External"/><Relationship Id="rId26" Type="http://schemas.openxmlformats.org/officeDocument/2006/relationships/hyperlink" Target="http://ombudsmanbiz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rpp.ru/state_support/" TargetMode="External"/><Relationship Id="rId34" Type="http://schemas.openxmlformats.org/officeDocument/2006/relationships/hyperlink" Target="http://www.credit-fond.ru/kalkulyator" TargetMode="External"/><Relationship Id="rId7" Type="http://schemas.openxmlformats.org/officeDocument/2006/relationships/hyperlink" Target="https://www.nalog.ru/rn78/apply_fts/" TargetMode="External"/><Relationship Id="rId12" Type="http://schemas.openxmlformats.org/officeDocument/2006/relationships/hyperlink" Target="http://www.osspb.ru/useful_information/gosstrukt.php" TargetMode="External"/><Relationship Id="rId17" Type="http://schemas.openxmlformats.org/officeDocument/2006/relationships/hyperlink" Target="http://crppr.gov.spb.ru/peterburgskaya-kuhnya/" TargetMode="External"/><Relationship Id="rId25" Type="http://schemas.openxmlformats.org/officeDocument/2006/relationships/hyperlink" Target="http://www.813.ru/" TargetMode="External"/><Relationship Id="rId33" Type="http://schemas.openxmlformats.org/officeDocument/2006/relationships/hyperlink" Target="http://www.credit-fond.ru/otchetnost" TargetMode="External"/><Relationship Id="rId38" Type="http://schemas.openxmlformats.org/officeDocument/2006/relationships/hyperlink" Target="http://mfpm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ppr.gov.spb.ru/shou-rum-35/" TargetMode="External"/><Relationship Id="rId20" Type="http://schemas.openxmlformats.org/officeDocument/2006/relationships/hyperlink" Target="http://www.crpp.ru/business-consultations/" TargetMode="External"/><Relationship Id="rId29" Type="http://schemas.openxmlformats.org/officeDocument/2006/relationships/hyperlink" Target="http://soba.spb.ru/sob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log.ru/rn78/ifns/imns78_47/" TargetMode="External"/><Relationship Id="rId11" Type="http://schemas.openxmlformats.org/officeDocument/2006/relationships/hyperlink" Target="http://www.osspb.ru/podderzhka/informatsiya-o-programmakh-2015.php" TargetMode="External"/><Relationship Id="rId24" Type="http://schemas.openxmlformats.org/officeDocument/2006/relationships/hyperlink" Target="http://account.spb.ru/" TargetMode="External"/><Relationship Id="rId32" Type="http://schemas.openxmlformats.org/officeDocument/2006/relationships/hyperlink" Target="http://www.credit-fond.ru/faq" TargetMode="External"/><Relationship Id="rId37" Type="http://schemas.openxmlformats.org/officeDocument/2006/relationships/hyperlink" Target="mailto:mfpmpgr@yandex.ru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crppr.gov.spb.ru/strategiya-razvitiya-torgovli-v-rossijskoj-federacii-na-2015-2016-gody/" TargetMode="External"/><Relationship Id="rId23" Type="http://schemas.openxmlformats.org/officeDocument/2006/relationships/hyperlink" Target="http://xn----btb5ambid.xn--p1ai/%D0%BF%D0%BE%D0%BC%D0%BE%D1%89%D1%8C_%D0%BC%D0%B0%D0%BB%D0%BE%D0%BC%D1%83_%D0%B1%D0%B8%D0%B7%D0%BD%D0%B5%D1%81%D1%83/" TargetMode="External"/><Relationship Id="rId28" Type="http://schemas.openxmlformats.org/officeDocument/2006/relationships/hyperlink" Target="http://ombudsmanbiz.ru/" TargetMode="External"/><Relationship Id="rId36" Type="http://schemas.openxmlformats.org/officeDocument/2006/relationships/hyperlink" Target="http://agency-ako.ru/predprinimatelyam" TargetMode="External"/><Relationship Id="rId10" Type="http://schemas.openxmlformats.org/officeDocument/2006/relationships/hyperlink" Target="http://osspb.ru/help_nalog/voprosy-i-otvety/voprosy-i-otvety.php" TargetMode="External"/><Relationship Id="rId19" Type="http://schemas.openxmlformats.org/officeDocument/2006/relationships/hyperlink" Target="http://www.crpp.ru/about/stop_corruption.php" TargetMode="External"/><Relationship Id="rId31" Type="http://schemas.openxmlformats.org/officeDocument/2006/relationships/hyperlink" Target="http://www.credit-fond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sspb.ru/" TargetMode="External"/><Relationship Id="rId14" Type="http://schemas.openxmlformats.org/officeDocument/2006/relationships/hyperlink" Target="http://crppr.gov.spb.ru/razvitie-konkurencii/zakonodatelstvo/" TargetMode="External"/><Relationship Id="rId22" Type="http://schemas.openxmlformats.org/officeDocument/2006/relationships/hyperlink" Target="http://xn----btb5ambid.xn--p1ai/" TargetMode="External"/><Relationship Id="rId27" Type="http://schemas.openxmlformats.org/officeDocument/2006/relationships/hyperlink" Target="tel:+7%20(495)%20967-07-90" TargetMode="External"/><Relationship Id="rId30" Type="http://schemas.openxmlformats.org/officeDocument/2006/relationships/hyperlink" Target="http://ingria-park.ru/" TargetMode="External"/><Relationship Id="rId35" Type="http://schemas.openxmlformats.org/officeDocument/2006/relationships/hyperlink" Target="http://www.credit-fond.ru/dlya_predprinima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2018-04-27T07:03:00Z</dcterms:created>
  <dcterms:modified xsi:type="dcterms:W3CDTF">2018-07-27T08:57:00Z</dcterms:modified>
</cp:coreProperties>
</file>