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Default="009F39E8" w:rsidP="009F39E8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09.07.2019</w:t>
      </w:r>
      <w:r>
        <w:rPr>
          <w:sz w:val="28"/>
          <w:szCs w:val="28"/>
        </w:rPr>
        <w:tab/>
        <w:t xml:space="preserve">         № 111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38298A">
        <w:rPr>
          <w:sz w:val="28"/>
          <w:szCs w:val="28"/>
        </w:rPr>
        <w:t>3</w:t>
      </w:r>
      <w:r w:rsidRPr="0033183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331839">
        <w:rPr>
          <w:sz w:val="28"/>
          <w:szCs w:val="28"/>
        </w:rPr>
        <w:t xml:space="preserve"> года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Федерации»,, 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</w:t>
      </w:r>
      <w:proofErr w:type="gramStart"/>
      <w:r w:rsidR="001A332D" w:rsidRPr="00B32C0B">
        <w:rPr>
          <w:sz w:val="28"/>
          <w:szCs w:val="28"/>
        </w:rPr>
        <w:t xml:space="preserve">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r w:rsidR="0051480C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</w:t>
      </w:r>
      <w:proofErr w:type="gramEnd"/>
      <w:r w:rsidR="0051480C">
        <w:rPr>
          <w:sz w:val="28"/>
          <w:szCs w:val="28"/>
        </w:rPr>
        <w:t xml:space="preserve"> в обеспечении жильем и оплате жилищно-коммунальных услуг» </w:t>
      </w:r>
      <w:proofErr w:type="gramStart"/>
      <w:r w:rsidR="0051480C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Российской Федерации», </w:t>
      </w:r>
      <w:r w:rsidR="0051480C">
        <w:rPr>
          <w:sz w:val="28"/>
          <w:szCs w:val="28"/>
        </w:rPr>
        <w:t xml:space="preserve"> основн</w:t>
      </w:r>
      <w:r w:rsidR="00EA7E54">
        <w:rPr>
          <w:sz w:val="28"/>
          <w:szCs w:val="28"/>
        </w:rPr>
        <w:t>ого</w:t>
      </w:r>
      <w:r w:rsidR="0051480C">
        <w:rPr>
          <w:sz w:val="28"/>
          <w:szCs w:val="28"/>
        </w:rPr>
        <w:t xml:space="preserve"> мероприяти</w:t>
      </w:r>
      <w:r w:rsidR="00EA7E54">
        <w:rPr>
          <w:sz w:val="28"/>
          <w:szCs w:val="28"/>
        </w:rPr>
        <w:t>я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 </w:t>
      </w:r>
      <w:r w:rsidR="00EA7E54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основного мероприятия 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</w:t>
      </w:r>
      <w:proofErr w:type="gramEnd"/>
      <w:r w:rsidR="0051480C">
        <w:rPr>
          <w:sz w:val="28"/>
          <w:szCs w:val="28"/>
        </w:rPr>
        <w:t>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</w:t>
      </w:r>
      <w:r w:rsidR="0021099B" w:rsidRPr="00B32C0B">
        <w:rPr>
          <w:sz w:val="28"/>
          <w:szCs w:val="28"/>
        </w:rPr>
        <w:lastRenderedPageBreak/>
        <w:t xml:space="preserve">Войсковицкое сельское поселение, администрация Войсковицкого сельского поселения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сельское поселение на    </w:t>
      </w:r>
      <w:r w:rsidR="00F70994">
        <w:rPr>
          <w:sz w:val="28"/>
          <w:szCs w:val="28"/>
        </w:rPr>
        <w:t>3</w:t>
      </w:r>
      <w:r w:rsidR="0021099B" w:rsidRPr="00B32C0B">
        <w:rPr>
          <w:sz w:val="28"/>
          <w:szCs w:val="28"/>
        </w:rPr>
        <w:t xml:space="preserve"> квартал 20</w:t>
      </w:r>
      <w:r w:rsidR="006E2587">
        <w:rPr>
          <w:sz w:val="28"/>
          <w:szCs w:val="28"/>
        </w:rPr>
        <w:t>1</w:t>
      </w:r>
      <w:r w:rsidR="00942723">
        <w:rPr>
          <w:sz w:val="28"/>
          <w:szCs w:val="28"/>
        </w:rPr>
        <w:t>9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F70994">
        <w:rPr>
          <w:sz w:val="28"/>
          <w:szCs w:val="28"/>
        </w:rPr>
        <w:t>49</w:t>
      </w:r>
      <w:r w:rsidR="009137B4">
        <w:rPr>
          <w:sz w:val="28"/>
          <w:szCs w:val="28"/>
        </w:rPr>
        <w:t xml:space="preserve"> </w:t>
      </w:r>
      <w:r w:rsidR="00F70994">
        <w:rPr>
          <w:sz w:val="28"/>
          <w:szCs w:val="28"/>
        </w:rPr>
        <w:t>107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654A48">
        <w:rPr>
          <w:sz w:val="28"/>
          <w:szCs w:val="28"/>
        </w:rPr>
        <w:t xml:space="preserve">Сорок </w:t>
      </w:r>
      <w:r w:rsidR="00F70994">
        <w:rPr>
          <w:sz w:val="28"/>
          <w:szCs w:val="28"/>
        </w:rPr>
        <w:t>девять</w:t>
      </w:r>
      <w:r w:rsidR="00654A48">
        <w:rPr>
          <w:sz w:val="28"/>
          <w:szCs w:val="28"/>
        </w:rPr>
        <w:t xml:space="preserve"> тысяч </w:t>
      </w:r>
      <w:r w:rsidR="00F70994">
        <w:rPr>
          <w:sz w:val="28"/>
          <w:szCs w:val="28"/>
        </w:rPr>
        <w:t>сто семь</w:t>
      </w:r>
      <w:r w:rsidR="009137B4">
        <w:rPr>
          <w:sz w:val="28"/>
          <w:szCs w:val="28"/>
        </w:rPr>
        <w:t>) рублей</w:t>
      </w:r>
      <w:r w:rsidR="008B7599" w:rsidRPr="00B32C0B">
        <w:rPr>
          <w:sz w:val="28"/>
          <w:szCs w:val="28"/>
        </w:rPr>
        <w:t>.</w:t>
      </w:r>
    </w:p>
    <w:p w:rsidR="00A974F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основного мероприятия «Улучшение жилищных условий молодых</w:t>
      </w:r>
      <w:proofErr w:type="gramEnd"/>
      <w:r w:rsidR="009137B4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</w:t>
      </w:r>
      <w:proofErr w:type="gramEnd"/>
      <w:r w:rsidR="009137B4">
        <w:rPr>
          <w:sz w:val="28"/>
          <w:szCs w:val="28"/>
        </w:rPr>
        <w:t xml:space="preserve">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F70994">
        <w:rPr>
          <w:sz w:val="28"/>
          <w:szCs w:val="28"/>
        </w:rPr>
        <w:t>3</w:t>
      </w:r>
      <w:r w:rsidR="00A974F3" w:rsidRPr="007908BD">
        <w:rPr>
          <w:sz w:val="28"/>
          <w:szCs w:val="28"/>
        </w:rPr>
        <w:t xml:space="preserve"> квартал 2019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 xml:space="preserve">Российской Федерации в размере </w:t>
      </w:r>
      <w:r w:rsidR="00F70994">
        <w:rPr>
          <w:sz w:val="28"/>
          <w:szCs w:val="28"/>
        </w:rPr>
        <w:t>49 719</w:t>
      </w:r>
      <w:r w:rsidR="00A974F3">
        <w:rPr>
          <w:sz w:val="28"/>
          <w:szCs w:val="28"/>
        </w:rPr>
        <w:t xml:space="preserve"> (С</w:t>
      </w:r>
      <w:r w:rsidR="00A974F3" w:rsidRPr="007908BD">
        <w:rPr>
          <w:sz w:val="28"/>
          <w:szCs w:val="28"/>
        </w:rPr>
        <w:t xml:space="preserve">орок </w:t>
      </w:r>
      <w:r w:rsidR="00F70994">
        <w:rPr>
          <w:sz w:val="28"/>
          <w:szCs w:val="28"/>
        </w:rPr>
        <w:t>девять тысяч семьсот девятнадцать</w:t>
      </w:r>
      <w:r w:rsidR="00A974F3" w:rsidRPr="007908BD">
        <w:rPr>
          <w:sz w:val="28"/>
          <w:szCs w:val="28"/>
        </w:rPr>
        <w:t>) рублей.</w:t>
      </w:r>
    </w:p>
    <w:p w:rsidR="00B63AF5" w:rsidRDefault="00A974F3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484F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</w:t>
      </w:r>
      <w:r w:rsidR="00186D1F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F70994">
        <w:rPr>
          <w:sz w:val="28"/>
          <w:szCs w:val="28"/>
        </w:rPr>
        <w:t>июля</w:t>
      </w:r>
      <w:r w:rsidR="00FB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2D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71B80" w:rsidRDefault="00171B80" w:rsidP="00B63AF5">
      <w:pPr>
        <w:ind w:firstLine="708"/>
        <w:jc w:val="both"/>
      </w:pPr>
    </w:p>
    <w:p w:rsidR="00AC584A" w:rsidRDefault="00AC584A" w:rsidP="00AB424C">
      <w:pPr>
        <w:jc w:val="both"/>
      </w:pPr>
    </w:p>
    <w:p w:rsidR="00AB424C" w:rsidRPr="00B32C0B" w:rsidRDefault="00153468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="0079082A">
        <w:rPr>
          <w:sz w:val="28"/>
          <w:szCs w:val="28"/>
        </w:rPr>
        <w:t xml:space="preserve">а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790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9082A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C72596" w:rsidRPr="00241E8B" w:rsidRDefault="00C72596" w:rsidP="00C72596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t>РАСЧЕТ</w:t>
      </w:r>
    </w:p>
    <w:p w:rsidR="00C72596" w:rsidRDefault="00C72596" w:rsidP="00C72596">
      <w:pPr>
        <w:jc w:val="center"/>
        <w:rPr>
          <w:sz w:val="28"/>
          <w:szCs w:val="28"/>
        </w:rPr>
      </w:pPr>
    </w:p>
    <w:p w:rsidR="00C72596" w:rsidRPr="00C24B61" w:rsidRDefault="00C72596" w:rsidP="00C72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C72596" w:rsidRPr="00241E8B" w:rsidRDefault="00C72596" w:rsidP="00C72596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19 </w:t>
      </w:r>
      <w:r w:rsidRPr="00241E8B">
        <w:rPr>
          <w:sz w:val="28"/>
          <w:szCs w:val="28"/>
        </w:rPr>
        <w:t>года</w:t>
      </w:r>
    </w:p>
    <w:p w:rsidR="00C72596" w:rsidRPr="00241E8B" w:rsidRDefault="00C72596" w:rsidP="00C72596">
      <w:pPr>
        <w:jc w:val="center"/>
        <w:rPr>
          <w:sz w:val="28"/>
          <w:szCs w:val="28"/>
        </w:rPr>
      </w:pP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0866AF" w:rsidRDefault="00C72596" w:rsidP="00C72596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47 114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C72596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55 100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C72596" w:rsidRPr="000866AF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48 000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0866AF" w:rsidRDefault="00C72596" w:rsidP="00C72596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47 114 х 0,92 + 55 100 +48 000)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48 815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C72596" w:rsidRPr="000866AF" w:rsidRDefault="00C72596" w:rsidP="00C72596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48  824</w:t>
      </w:r>
      <w:r w:rsidRPr="00241E8B">
        <w:rPr>
          <w:sz w:val="28"/>
          <w:szCs w:val="28"/>
        </w:rPr>
        <w:t xml:space="preserve"> х </w:t>
      </w:r>
      <w:r>
        <w:rPr>
          <w:sz w:val="28"/>
          <w:szCs w:val="28"/>
        </w:rPr>
        <w:t>1,006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49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241E8B" w:rsidRDefault="00C72596" w:rsidP="00C72596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C72596" w:rsidRPr="00241E8B" w:rsidRDefault="00C72596" w:rsidP="00C72596">
      <w:pPr>
        <w:jc w:val="both"/>
        <w:rPr>
          <w:sz w:val="28"/>
          <w:szCs w:val="28"/>
        </w:rPr>
      </w:pPr>
    </w:p>
    <w:p w:rsidR="00C72596" w:rsidRPr="009A561D" w:rsidRDefault="00C72596" w:rsidP="00C72596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C72596" w:rsidRPr="005D580C" w:rsidRDefault="00C72596" w:rsidP="00C72596">
      <w:pPr>
        <w:jc w:val="both"/>
      </w:pPr>
    </w:p>
    <w:p w:rsidR="00C72596" w:rsidRDefault="00C72596" w:rsidP="00AB424C">
      <w:bookmarkStart w:id="0" w:name="_GoBack"/>
      <w:bookmarkEnd w:id="0"/>
    </w:p>
    <w:sectPr w:rsidR="00C7259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951DC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8298A"/>
    <w:rsid w:val="00393EB2"/>
    <w:rsid w:val="003A1507"/>
    <w:rsid w:val="003A6A07"/>
    <w:rsid w:val="003E0EFE"/>
    <w:rsid w:val="0041305A"/>
    <w:rsid w:val="00455ED8"/>
    <w:rsid w:val="004905CE"/>
    <w:rsid w:val="004A4C9E"/>
    <w:rsid w:val="004C4726"/>
    <w:rsid w:val="004E4D05"/>
    <w:rsid w:val="005053B3"/>
    <w:rsid w:val="0051480C"/>
    <w:rsid w:val="00514B01"/>
    <w:rsid w:val="0054028F"/>
    <w:rsid w:val="00545F21"/>
    <w:rsid w:val="005758B7"/>
    <w:rsid w:val="0058484F"/>
    <w:rsid w:val="0059541A"/>
    <w:rsid w:val="005B4132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A7805"/>
    <w:rsid w:val="007B031B"/>
    <w:rsid w:val="007B7CD3"/>
    <w:rsid w:val="007D0AD5"/>
    <w:rsid w:val="007D5E81"/>
    <w:rsid w:val="00805CE3"/>
    <w:rsid w:val="0081583C"/>
    <w:rsid w:val="00820F49"/>
    <w:rsid w:val="0082153B"/>
    <w:rsid w:val="008A0F37"/>
    <w:rsid w:val="008B5930"/>
    <w:rsid w:val="008B7599"/>
    <w:rsid w:val="008E045B"/>
    <w:rsid w:val="008F074A"/>
    <w:rsid w:val="009137B4"/>
    <w:rsid w:val="00933AB4"/>
    <w:rsid w:val="00942723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94D2E"/>
    <w:rsid w:val="00A974F3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3170B"/>
    <w:rsid w:val="00C65CF9"/>
    <w:rsid w:val="00C66321"/>
    <w:rsid w:val="00C70657"/>
    <w:rsid w:val="00C713F9"/>
    <w:rsid w:val="00C72596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EE7027"/>
    <w:rsid w:val="00F02BD4"/>
    <w:rsid w:val="00F42AE4"/>
    <w:rsid w:val="00F519B1"/>
    <w:rsid w:val="00F70994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5C39-B52E-41E1-9528-705A8F5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2019-07-09T12:16:00Z</cp:lastPrinted>
  <dcterms:created xsi:type="dcterms:W3CDTF">2019-07-09T12:41:00Z</dcterms:created>
  <dcterms:modified xsi:type="dcterms:W3CDTF">2019-07-09T12:41:00Z</dcterms:modified>
</cp:coreProperties>
</file>