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282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СУБСИДИЙ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ИЗ ОБЛАСТНОГО БЮДЖЕТА ЛЕНИНГРАДСКОЙ ОБЛАСТИ </w:t>
      </w:r>
      <w:proofErr w:type="gramStart"/>
      <w:r>
        <w:rPr>
          <w:rFonts w:ascii="Calibri" w:hAnsi="Calibri" w:cs="Calibri"/>
          <w:b/>
          <w:bCs/>
        </w:rPr>
        <w:t>ЮРИДИЧЕСКИМ</w:t>
      </w:r>
      <w:proofErr w:type="gramEnd"/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ЛИЦАМ, ИНДИВИДУАЛЬНЫМ ПРЕДПРИНИМАТЕЛЯМ, ФИЗИЧЕСКИМ ЛИЦАМ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ВОЗМЕЩЕНИЕ ЧАСТИ ЗАТРАТ В СВЯЗИ С ВЫПОЛНЕНИЕМ РАБОТ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ПОДКЛЮЧЕНИЮ ВНУТРИДОМОВОГО ГАЗОВОГО ОБОРУДОВАНИЯ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ИНДИВИДУАЛЬНЫХ ДОМОВЛАДЕНИЙ К СЕТЯМ ГАЗОРАСПРЕДЕЛЕНИЯ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Ленинградской области</w:t>
      </w:r>
      <w:proofErr w:type="gramEnd"/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06.12.2013 </w:t>
      </w:r>
      <w:hyperlink r:id="rId4" w:history="1">
        <w:r>
          <w:rPr>
            <w:rFonts w:ascii="Calibri" w:hAnsi="Calibri" w:cs="Calibri"/>
            <w:color w:val="0000FF"/>
          </w:rPr>
          <w:t>N 446</w:t>
        </w:r>
      </w:hyperlink>
      <w:r>
        <w:rPr>
          <w:rFonts w:ascii="Calibri" w:hAnsi="Calibri" w:cs="Calibri"/>
        </w:rPr>
        <w:t xml:space="preserve">, от 28.07.2014 </w:t>
      </w:r>
      <w:hyperlink r:id="rId5" w:history="1">
        <w:r>
          <w:rPr>
            <w:rFonts w:ascii="Calibri" w:hAnsi="Calibri" w:cs="Calibri"/>
            <w:color w:val="0000FF"/>
          </w:rPr>
          <w:t>N 338</w:t>
        </w:r>
      </w:hyperlink>
      <w:r>
        <w:rPr>
          <w:rFonts w:ascii="Calibri" w:hAnsi="Calibri" w:cs="Calibri"/>
        </w:rPr>
        <w:t>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 Правительство Ленинградской области постановляет: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Ленинградской области привести муниципальные правовые акты в соответствие с настоящим постановлением.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 области от 28 мая 2008 года N 132 "О газификации индивидуальных жилых домов в Ленинградской области".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подписания.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</w:t>
      </w:r>
      <w:proofErr w:type="spellStart"/>
      <w:r>
        <w:rPr>
          <w:rFonts w:ascii="Calibri" w:hAnsi="Calibri" w:cs="Calibri"/>
        </w:rPr>
        <w:t>Пахомовского</w:t>
      </w:r>
      <w:proofErr w:type="spellEnd"/>
      <w:r>
        <w:rPr>
          <w:rFonts w:ascii="Calibri" w:hAnsi="Calibri" w:cs="Calibri"/>
        </w:rPr>
        <w:t xml:space="preserve"> Ю.В.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вице-губернатор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К.Патраев</w:t>
      </w:r>
      <w:proofErr w:type="spellEnd"/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30.08.2013 N 282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ПОРЯДОК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ИЗ ОБЛАСТНОГО БЮДЖЕТА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ЮРИДИЧЕСКИМ ЛИЦАМ, ИНДИВИДУАЛЬНЫМ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ПРЕДПРИНИМАТЕЛЯМ, ФИЗИЧЕСКИМ ЛИЦАМ НА ВОЗМЕЩЕНИЕ ЧАСТИ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ЗАТРАТ В СВЯЗИ С ВЫПОЛНЕНИЕМ РАБОТ ПО ПОДКЛЮЧЕНИЮ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ВНУТРИДОМОВОГО ГАЗОВОГО ОБОРУДОВАНИЯ </w:t>
      </w:r>
      <w:proofErr w:type="gramStart"/>
      <w:r>
        <w:rPr>
          <w:rFonts w:ascii="Calibri" w:hAnsi="Calibri" w:cs="Calibri"/>
          <w:b/>
          <w:bCs/>
        </w:rPr>
        <w:t>ИНДИВИДУАЛЬНЫХ</w:t>
      </w:r>
      <w:proofErr w:type="gramEnd"/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ДОМОВЛАДЕНИЙ К СЕТЯМ ГАЗОРАСПРЕДЕЛЕНИЯ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Ленинградской области</w:t>
      </w:r>
      <w:proofErr w:type="gramEnd"/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06.12.2013 </w:t>
      </w:r>
      <w:hyperlink r:id="rId8" w:history="1">
        <w:r>
          <w:rPr>
            <w:rFonts w:ascii="Calibri" w:hAnsi="Calibri" w:cs="Calibri"/>
            <w:color w:val="0000FF"/>
          </w:rPr>
          <w:t>N 446</w:t>
        </w:r>
      </w:hyperlink>
      <w:r>
        <w:rPr>
          <w:rFonts w:ascii="Calibri" w:hAnsi="Calibri" w:cs="Calibri"/>
        </w:rPr>
        <w:t xml:space="preserve">, от 28.07.2014 </w:t>
      </w:r>
      <w:hyperlink r:id="rId9" w:history="1">
        <w:r>
          <w:rPr>
            <w:rFonts w:ascii="Calibri" w:hAnsi="Calibri" w:cs="Calibri"/>
            <w:color w:val="0000FF"/>
          </w:rPr>
          <w:t>N 338</w:t>
        </w:r>
      </w:hyperlink>
      <w:r>
        <w:rPr>
          <w:rFonts w:ascii="Calibri" w:hAnsi="Calibri" w:cs="Calibri"/>
        </w:rPr>
        <w:t>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1. Общие положения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правила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(далее - субсидии).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настоящем Порядке используются следующие понятия: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индивидуальное домовладение -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</w:t>
      </w:r>
      <w:proofErr w:type="spellStart"/>
      <w:r>
        <w:rPr>
          <w:rFonts w:ascii="Calibri" w:hAnsi="Calibri" w:cs="Calibri"/>
        </w:rPr>
        <w:t>газопотреблением</w:t>
      </w:r>
      <w:proofErr w:type="spellEnd"/>
      <w:r>
        <w:rPr>
          <w:rFonts w:ascii="Calibri" w:hAnsi="Calibri" w:cs="Calibri"/>
        </w:rPr>
        <w:t xml:space="preserve"> не более 4 куб. м/ч, или часть жилого дома блокированной застройки (блок, предназначенный для проживания одной семьи), имеющая газоиспользующее оборудование с суммарным расчетным </w:t>
      </w:r>
      <w:proofErr w:type="spellStart"/>
      <w:r>
        <w:rPr>
          <w:rFonts w:ascii="Calibri" w:hAnsi="Calibri" w:cs="Calibri"/>
        </w:rPr>
        <w:t>газопотреблением</w:t>
      </w:r>
      <w:proofErr w:type="spellEnd"/>
      <w:r>
        <w:rPr>
          <w:rFonts w:ascii="Calibri" w:hAnsi="Calibri" w:cs="Calibri"/>
        </w:rPr>
        <w:t xml:space="preserve"> не более 4 куб. м/ч. На момент заключения договора на</w:t>
      </w:r>
      <w:proofErr w:type="gramEnd"/>
      <w:r>
        <w:rPr>
          <w:rFonts w:ascii="Calibri" w:hAnsi="Calibri" w:cs="Calibri"/>
        </w:rPr>
        <w:t xml:space="preserve">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сам собственник домовладения;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собственник домовладения - гражданин Российской Федерации,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имущество физических лиц, а также земельного налога;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на получение субсидии - юридическое лицо, индивидуальный предприниматель, физическое лицо, заключившие с комитетом по топливно-энергетическому комплексу Ленинградской области (далее - Комитет) соглашение о предоставлении субсидии;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субсидии - претендент на получение субсидии, выполнивший работы по подключению внутридомового газового оборудования индивидуальных домовладений к сетям газораспределения для собственников домовладений в соответствии с настоящим Порядком;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работы по подключению внутридомового газового оборудования индивидуальных домовладений к сетям газораспределения - комплекс мероприятий, включающий инженерные изыскания, проектирование, проведение проверки достоверности определения сметной стоимости, строительство газопровода от места присоединения к распределительному (уличному) газопроводу до отключающего устройства (перед вводным газопроводом на входе в индивидуальный жилой дом или футляром при вводе газопровода в индивидуальный жилой дом в подземном исполнении), присоединение к газораспределительной сети</w:t>
      </w:r>
      <w:proofErr w:type="gramEnd"/>
      <w:r>
        <w:rPr>
          <w:rFonts w:ascii="Calibri" w:hAnsi="Calibri" w:cs="Calibri"/>
        </w:rPr>
        <w:t>, а также осуществление строительного контроля;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на включение в перечень претендентов на получение субсидии - письменное обращение юридического лица, индивидуального предпринимателя, физического лица на включение в перечень претендентов на получение субсидии, поступившее в Комитет;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на предоставление субсидии - письменное обращение претендента на предоставление субсидии, поступившее в Комитет.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Комитету - главному распорядителю бюджетных средств.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Субсидии предоставляются в целях возмещения части затрат юридическим лицам, индивидуальным предпринимателям, физическим лицам в связи с выполнением работ по </w:t>
      </w:r>
      <w:r>
        <w:rPr>
          <w:rFonts w:ascii="Calibri" w:hAnsi="Calibri" w:cs="Calibri"/>
        </w:rPr>
        <w:lastRenderedPageBreak/>
        <w:t>подключению внутридомового газового оборудования индивидуальных домовладений к сетям газораспределения.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1.5. К категории лиц, имеющих право на получение субсидии, относятся юридические лица, индивидуальные предприниматели и физические лица, осуществляющие деятельность в сфере строительства газораспределительных сетей и заключившие с собственниками домовладений договоры на выполнение работ по подключению внутридомового газового оборудования индивидуальных домовладений к сетям газораспределения, при условии: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отсутствия сведений о юридическом лице, индивидуальном предпринимателе или физическом лице в реестре недобросовестных поставщиков, предусмотренном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отсутствия у юридического лица, индивидуального предпринимателя, физического лица просроченной задолженности по начисленным налогам, сборам и иным обязательным платежам в бюджеты всех уровней и государственные внебюджетные фонды за 2012 год и предшествующие налоговые периоды 2013 года;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отсутствия решения о проведении в отношении юридического лица, индивидуального предпринимателя, физического лица процедур банкротства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ликвидации в соответствии с действующим законодательством;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наличия у юридического лица, индивидуального предпринимателя, физического лица свидетельства о допуске к работам по инженерным изысканиям, проектированию и строительству сетей газоснабжения, выданного </w:t>
      </w:r>
      <w:proofErr w:type="spellStart"/>
      <w:r>
        <w:rPr>
          <w:rFonts w:ascii="Calibri" w:hAnsi="Calibri" w:cs="Calibri"/>
        </w:rPr>
        <w:t>саморегулируемой</w:t>
      </w:r>
      <w:proofErr w:type="spellEnd"/>
      <w:r>
        <w:rPr>
          <w:rFonts w:ascii="Calibri" w:hAnsi="Calibri" w:cs="Calibri"/>
        </w:rPr>
        <w:t xml:space="preserve"> организацией;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0"/>
      <w:bookmarkEnd w:id="6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наличия заключенного не ранее вступления в силу настоящего Порядка договора между юридическим лицом, индивидуальным предпринимателем, физическим лицом и каждым собственником домовладения на выполнение работ по подключению внутридомового газового оборудования индивидуальных домовладений к сетям газораспределения, в котором предусматривается оплата выполненных работ собственником домовладения в размере: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тысяч рублей - для собственников домовладений, перечисленных в </w:t>
      </w:r>
      <w:hyperlink w:anchor="Par131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 тысяч рублей - для прочих собственников домовладений.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общая стоимость работ, предусмотренных договорами, превышает сумму средств, подлежащих оплате собственниками домовладений получателю субсидии за выполнение данных работ.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"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Субсидии юридическому лицу, индивидуальному предпринимателю, физическому лицу предоставляются при соблюдении следующих условий: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заключение между Комитетом и юридическим лицом, индивидуальным предпринимателем, физическим лицом соглашения о предоставлении субсидии, предусматривающего: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показатели результативности использования субсидии,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по предоставлению главному распорядителю бюджетных средств областного бюджета Ленинградской области плана мероприятий ("дорожной карты") изменений целевых показателей результативности использования субсидии,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субсидии,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об обязательной проверке главным распорядителем бюджетных средств областного бюджета Ленинградской области, предоставляющим субсидию, и органом государственного финансового контроля соблюдения получателями субсидий условий, целей и порядка предоставления субсидий,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главным распорядителем бюджетных средств областного бюджета Ленинградской области отчетности о достижении целевых показателей результативности использования субсидий на официальном сайте Администрации Ленинградской области,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по возврату предоставленных сре</w:t>
      </w:r>
      <w:proofErr w:type="gramStart"/>
      <w:r>
        <w:rPr>
          <w:rFonts w:ascii="Calibri" w:hAnsi="Calibri" w:cs="Calibri"/>
        </w:rPr>
        <w:t>дств в сл</w:t>
      </w:r>
      <w:proofErr w:type="gramEnd"/>
      <w:r>
        <w:rPr>
          <w:rFonts w:ascii="Calibri" w:hAnsi="Calibri" w:cs="Calibri"/>
        </w:rPr>
        <w:t xml:space="preserve">учае установления по итогам проверок, проведенных главным распорядителем (распорядителем) бюджетных средств областного бюджета Ленинградской области, а также органом </w:t>
      </w:r>
      <w:r>
        <w:rPr>
          <w:rFonts w:ascii="Calibri" w:hAnsi="Calibri" w:cs="Calibri"/>
        </w:rPr>
        <w:lastRenderedPageBreak/>
        <w:t>государственного финансового контроля, факта нарушения условий, определенных настоящим Порядком и заключенным соглашением,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получателя субсидии на осуществление главным распорядителем (распорядителем) бюджетных средств областного бюджета Ленинградской области, предоставляющим субсидию, и органом государственного финансового контроля проверок соблюдения получателем субсидии условий, целей и порядка ее предоставления,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по недопущению образования задолженности по выплате заработной платы работникам,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28.07.2014 N 338)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соответствие представляемых юридическим лицом, индивидуальным предпринимателем, физическим лицом документов перечню и формам, установленным настоящим Порядком;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готовность внутридомового газового оборудования индивидуального домовладения к приему газа.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</w:rPr>
        <w:t>2. Размер субсидии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Размер субсидии определяется как разница </w:t>
      </w:r>
      <w:proofErr w:type="gramStart"/>
      <w:r>
        <w:rPr>
          <w:rFonts w:ascii="Calibri" w:hAnsi="Calibri" w:cs="Calibri"/>
        </w:rPr>
        <w:t>между стоимостью работ по подключению внутридомового газового оборудования индивидуальных домовладений к сетям газораспределения по договорам с собственниками</w:t>
      </w:r>
      <w:proofErr w:type="gramEnd"/>
      <w:r>
        <w:rPr>
          <w:rFonts w:ascii="Calibri" w:hAnsi="Calibri" w:cs="Calibri"/>
        </w:rPr>
        <w:t xml:space="preserve"> домовладений и суммой денежных средств, подлежащих оплате собственниками домовладений за выполненные работы по подключению внутридомового газового оборудования индивидуальных домовладений к сетям газораспределения. Стоимость работ по договорам с собственниками домовладений не может превышать стоимость, подтвержденную государственной экспертизой по результатам </w:t>
      </w:r>
      <w:proofErr w:type="gramStart"/>
      <w:r>
        <w:rPr>
          <w:rFonts w:ascii="Calibri" w:hAnsi="Calibri" w:cs="Calibri"/>
        </w:rPr>
        <w:t>проверки достоверности определения сметной стоимости строительства</w:t>
      </w:r>
      <w:proofErr w:type="gramEnd"/>
      <w:r>
        <w:rPr>
          <w:rFonts w:ascii="Calibri" w:hAnsi="Calibri" w:cs="Calibri"/>
        </w:rPr>
        <w:t>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2.2. Максимальный размер субсидии, предоставляемой в связи с выполнением работ по подключению внутридомового газового оборудования одного индивидуального домовладения к сетям газораспределения, не может превышать: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140 тысяч рублей - в случае выполнения работ по подключению внутридомового газового оборудования индивидуальных домовладений собственников, перечисленных в </w:t>
      </w:r>
      <w:hyperlink w:anchor="Par131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тысяч рублей - в случае выполнения работ по подключению внутридомового газового оборудования индивидуальных домовладений прочих собственников.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2.2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В случае если стоимость работ по договору на выполнение работ по подключению внутридомового газового оборудования индивидуального домовладения к сетям газораспределения превышает сумму максимального размера субсидии и размера оплаты выполненных работ собственником домовладения, установленных соответственно </w:t>
      </w:r>
      <w:hyperlink w:anchor="Par93" w:history="1">
        <w:r>
          <w:rPr>
            <w:rFonts w:ascii="Calibri" w:hAnsi="Calibri" w:cs="Calibri"/>
            <w:color w:val="0000FF"/>
          </w:rPr>
          <w:t>пунктом 2.2</w:t>
        </w:r>
      </w:hyperlink>
      <w:r>
        <w:rPr>
          <w:rFonts w:ascii="Calibri" w:hAnsi="Calibri" w:cs="Calibri"/>
        </w:rPr>
        <w:t xml:space="preserve"> и </w:t>
      </w:r>
      <w:hyperlink w:anchor="Par70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1.5</w:t>
        </w:r>
      </w:hyperlink>
      <w:r>
        <w:rPr>
          <w:rFonts w:ascii="Calibri" w:hAnsi="Calibri" w:cs="Calibri"/>
        </w:rPr>
        <w:t xml:space="preserve"> настоящего Порядка, собственник домовладения дополнительно оплачивает выполненные работы в размере, превышающем указанную сумму.</w:t>
      </w:r>
      <w:proofErr w:type="gramEnd"/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2.3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28.07.2014 N 338)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0"/>
      <w:bookmarkEnd w:id="9"/>
      <w:r>
        <w:rPr>
          <w:rFonts w:ascii="Calibri" w:hAnsi="Calibri" w:cs="Calibri"/>
        </w:rPr>
        <w:t>3. Порядок предоставления и возврата субсидии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Юридическое лицо, индивидуальный предприниматель, физическое лицо до 15 декабря текущего года представляют в Комитет </w:t>
      </w:r>
      <w:hyperlink w:anchor="Par178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включение в перечень претендентов на получение субсидии по форме согласно приложению 2 к настоящему Порядку. К заявке прилагаются документы согласно </w:t>
      </w:r>
      <w:hyperlink w:anchor="Par231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Порядку. Заявка и прилагаемые документы заверяются лицом, подавшим заявку. Юридическое лицо, индивидуальный предприниматель, физическое лицо вправе представить документы, указанные в </w:t>
      </w:r>
      <w:hyperlink w:anchor="Par24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24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приложения 3 к настоящему Порядку, по собственной инициативе. При этом документы должны </w:t>
      </w:r>
      <w:r>
        <w:rPr>
          <w:rFonts w:ascii="Calibri" w:hAnsi="Calibri" w:cs="Calibri"/>
        </w:rPr>
        <w:lastRenderedPageBreak/>
        <w:t xml:space="preserve">быть выданы не ранее чем за 30 дней до подачи заявки. При непредставлении документов, указанных в </w:t>
      </w:r>
      <w:hyperlink w:anchor="Par24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24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приложения 3 к настоящему Порядку, документы запрашиваются Комитетом в рамках межведомственного взаимодействия.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Комитет в течение 10 рабочих дней проводит проверку заявки и прилагаемых документов на соответствие установленным требованиям в порядке очередности их подачи.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проверки Комитет запрашивает заключение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области, о наличии в базе данных АИС "Соцзащита" собственников домовладений (из числа указанных в реестре заключенных договоров), соответствующих требованиям согласно </w:t>
      </w:r>
      <w:hyperlink w:anchor="Par131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Порядку. </w:t>
      </w:r>
      <w:proofErr w:type="gramStart"/>
      <w:r>
        <w:rPr>
          <w:rFonts w:ascii="Calibri" w:hAnsi="Calibri" w:cs="Calibri"/>
        </w:rPr>
        <w:t xml:space="preserve">Отраслевой орган исполнительной власти Ленинградской области, осуществляющий регулирование в сфере социальной защиты населения на территории Ленинградской области, в течение пяти рабочих дней рассматривает запрос и дает заключение о наличии в базе данных АИС "Соцзащита" собственников домовладений (из числа указанных в реестре заключенных договоров), соответствующих требованиям согласно </w:t>
      </w:r>
      <w:hyperlink w:anchor="Par131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Порядку.</w:t>
      </w:r>
      <w:proofErr w:type="gramEnd"/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 результатам проверки Комитет принимает решение о заключении соглашения о предоставлении субсидии или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соглашения. Предоставление неполного комплекта документов и(или) документов, не соответствующих требованиям, установленным настоящим Порядком, является основанием для отказа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соглашения. О принятом решении лицо, подавшее заявку, уведомляется письменно в течение двух рабочих дней.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7"/>
      <w:bookmarkEnd w:id="10"/>
      <w:r>
        <w:rPr>
          <w:rFonts w:ascii="Calibri" w:hAnsi="Calibri" w:cs="Calibri"/>
        </w:rPr>
        <w:t xml:space="preserve">3.4. Комитет и лицо, подавшее заявку, в течение пяти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уведомления о заключении соглашения заключают соглашение о предоставлении субсидии. Соглашения заключаются в пределах лимитов бюджетных обязательств на текущий год.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Претендент на получение субсидии выполняет работы по подключению внутридомового газового оборудования индивидуальных домовладений к сетям газораспределения и осуществляет сдачу выполненных работ в соответствии с заключенными договорами с собственниками домовладений и действующим законодательством.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3.5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Перерасчет размера субсидии с внесением соответствующих изменений в соглашение о предоставлении субсидии, заключенное в соответствии с </w:t>
      </w:r>
      <w:hyperlink w:anchor="Par107" w:history="1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настоящего Порядка, осуществляется по следующим основаниям: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расторжение по обоюдному согласию сторон или по решению суда договоров с одним или несколькими собственниками домовладений;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изменение стоимости работ по подключению внутридомового газового оборудования индивидуальных домовладений к сетям газораспределения по результатам </w:t>
      </w:r>
      <w:proofErr w:type="gramStart"/>
      <w:r>
        <w:rPr>
          <w:rFonts w:ascii="Calibri" w:hAnsi="Calibri" w:cs="Calibri"/>
        </w:rPr>
        <w:t>проверки достоверности определения сметной стоимости строительства</w:t>
      </w:r>
      <w:proofErr w:type="gramEnd"/>
      <w:r>
        <w:rPr>
          <w:rFonts w:ascii="Calibri" w:hAnsi="Calibri" w:cs="Calibri"/>
        </w:rPr>
        <w:t>;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недостоверных сведений в документах, представляемых в Комитет.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4"/>
      <w:bookmarkEnd w:id="11"/>
      <w:r>
        <w:rPr>
          <w:rFonts w:ascii="Calibri" w:hAnsi="Calibri" w:cs="Calibri"/>
        </w:rPr>
        <w:t xml:space="preserve">3.7. Для предоставления субсидии претендент на получение субсидии в срок до 20 декабря текущего года представляет в Комитет заявку на предоставление субсидии с приложением документов, в том числе подтверждающих выполнение работ по договорам с собственниками домовладений, по форме согласно </w:t>
      </w:r>
      <w:hyperlink w:anchor="Par342" w:history="1">
        <w:r>
          <w:rPr>
            <w:rFonts w:ascii="Calibri" w:hAnsi="Calibri" w:cs="Calibri"/>
            <w:color w:val="0000FF"/>
          </w:rPr>
          <w:t>приложениям 5</w:t>
        </w:r>
      </w:hyperlink>
      <w:r>
        <w:rPr>
          <w:rFonts w:ascii="Calibri" w:hAnsi="Calibri" w:cs="Calibri"/>
        </w:rPr>
        <w:t xml:space="preserve"> - </w:t>
      </w:r>
      <w:hyperlink w:anchor="Par42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Комитет проводит проверку заявки на соответствие требованиям, установленным настоящим Порядком, согласно очередности подачи заявок. Срок проверки Комитетом заявок составляет десять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заявки. О результатах проверки заявки претендент на получение субсидии уведомляется письменно в течение трех рабочих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о предоставлении субсидии или отказе в предоставлении субсидии. Представление неполного комплекта документов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документов, не соответствующих требованиям, установленным настоящим Порядком, является основанием для отказа в предоставлении субсидии.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Перечисление субсидии осуществляется с лицевого счета Комитета, открытого в комитете финансов Ленинградской области, на расчетный счет получателя субсидии в порядке очередности подачи заявок.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Основанием для списания субсидии с лицевого счета Комитета на расчетный счет </w:t>
      </w:r>
      <w:r>
        <w:rPr>
          <w:rFonts w:ascii="Calibri" w:hAnsi="Calibri" w:cs="Calibri"/>
        </w:rPr>
        <w:lastRenderedPageBreak/>
        <w:t>получателя субсидии является заявка на расход, оформленная в установленном порядке.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Ответственность за достоверность представляемых сведений несет получатель субсидии.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Комитетом и органом государственного финансового контроля осуществляется обязательная проверка соблюдения условий, целей и порядка предоставления субсидий.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</w:t>
      </w:r>
      <w:proofErr w:type="gramStart"/>
      <w:r>
        <w:rPr>
          <w:rFonts w:ascii="Calibri" w:hAnsi="Calibri" w:cs="Calibri"/>
        </w:rPr>
        <w:t xml:space="preserve">В случае непредставления в текущем году заявки на предоставление субсидии в соответствии с </w:t>
      </w:r>
      <w:hyperlink w:anchor="Par114" w:history="1">
        <w:r>
          <w:rPr>
            <w:rFonts w:ascii="Calibri" w:hAnsi="Calibri" w:cs="Calibri"/>
            <w:color w:val="0000FF"/>
          </w:rPr>
          <w:t>пунктом</w:t>
        </w:r>
        <w:proofErr w:type="gramEnd"/>
        <w:r>
          <w:rPr>
            <w:rFonts w:ascii="Calibri" w:hAnsi="Calibri" w:cs="Calibri"/>
            <w:color w:val="0000FF"/>
          </w:rPr>
          <w:t xml:space="preserve"> 3.7</w:t>
        </w:r>
      </w:hyperlink>
      <w:r>
        <w:rPr>
          <w:rFonts w:ascii="Calibri" w:hAnsi="Calibri" w:cs="Calibri"/>
        </w:rPr>
        <w:t xml:space="preserve"> настоящего Порядка претендент на получение субсидии вправе подать заявку в течение первого квартала очередного года.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Получатель субсидии в порядке, установленном действующим законодательством, осуществляет возврат в текущем финансовом году остатков субсидии, не использованных в отчетном финансовом году, в случаях, предусмотренных соглашением о предоставлении субсидии.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В случае нарушения условий предоставления субсидии соответствующие средства взыскиваются с получателя субсидии в порядке, установленном действующим законодательством.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28"/>
      <w:bookmarkEnd w:id="12"/>
      <w:r>
        <w:rPr>
          <w:rFonts w:ascii="Calibri" w:hAnsi="Calibri" w:cs="Calibri"/>
        </w:rPr>
        <w:t>Приложение 1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31"/>
      <w:bookmarkEnd w:id="13"/>
      <w:r>
        <w:rPr>
          <w:rFonts w:ascii="Calibri" w:hAnsi="Calibri" w:cs="Calibri"/>
        </w:rPr>
        <w:t>ПЕРЕЧЕНЬ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ДОМОВЛАДЕНИЙ, ИМЕЮЩИХ ПРАВО НА ОПЛАТУ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ВЫПОЛНЕННЫХ РАБОТ ПО ПОДКЛЮЧЕНИЮ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  <w:r>
        <w:rPr>
          <w:rFonts w:ascii="Calibri" w:hAnsi="Calibri" w:cs="Calibri"/>
        </w:rPr>
        <w:t xml:space="preserve"> ГАЗОВОГО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ИНДИВИДУАЛЬНЫХ ДОМОВЛАДЕНИЙ К СЕТЯМ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ГАЗОРАСПРЕДЕЛЕНИЯ В РАЗМЕРЕ ОТ 10 ТЫСЯЧ РУБЛЕЙ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857B7" w:rsidSect="00915C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458"/>
        <w:gridCol w:w="5613"/>
      </w:tblGrid>
      <w:tr w:rsidR="00685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категории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Представляемые документы</w:t>
            </w:r>
          </w:p>
        </w:tc>
      </w:tr>
      <w:tr w:rsidR="00685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85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Получатели трудовой пенсии, пенсии по государственному пенсионному обеспечению на дату заключения договора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Пенсионное удостоверение или справка о получении (назначении) пенсии</w:t>
            </w:r>
          </w:p>
        </w:tc>
      </w:tr>
      <w:tr w:rsidR="00685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Родители (усыновители) и воспитывающие совместно проживающих с ними одного или нескольких детей-инвалидов на дату заключения договора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рождении (усыновлении), документы, подтверждающие совместное проживание с заявителем, справка медико-социальной экспертной комиссии о признании инвалидом</w:t>
            </w:r>
          </w:p>
        </w:tc>
      </w:tr>
      <w:tr w:rsidR="00685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Родители (усыновители) и воспитывающие совместно проживающих с ними трех и более детей на дату заключения договора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рождении (усыновлении), документы, подтверждающие совместное проживание с заявителем, справка медико-социальной экспертной комиссии о признании инвалидом</w:t>
            </w:r>
          </w:p>
        </w:tc>
      </w:tr>
      <w:tr w:rsidR="00685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Удостоверение установленного образца, дающее право на меры социальной поддержки (кроме лиц, проживающих в зоне с льготным социально-экономическим статусом). Лицам, проживающим в зоне с льготным социально-экономическим статусом (отдельные населенные пункты </w:t>
            </w:r>
            <w:proofErr w:type="spellStart"/>
            <w:r>
              <w:rPr>
                <w:rFonts w:ascii="Calibri" w:hAnsi="Calibri" w:cs="Calibri"/>
              </w:rPr>
              <w:t>Кингисеппского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Волосовского</w:t>
            </w:r>
            <w:proofErr w:type="spellEnd"/>
            <w:r>
              <w:rPr>
                <w:rFonts w:ascii="Calibri" w:hAnsi="Calibri" w:cs="Calibri"/>
              </w:rPr>
              <w:t xml:space="preserve"> районов),</w:t>
            </w:r>
          </w:p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документы, подтверждающие проживание в населенных пунктах </w:t>
            </w:r>
            <w:proofErr w:type="spellStart"/>
            <w:r>
              <w:rPr>
                <w:rFonts w:ascii="Calibri" w:hAnsi="Calibri" w:cs="Calibri"/>
              </w:rPr>
              <w:t>Кингисеппского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Волосовского</w:t>
            </w:r>
            <w:proofErr w:type="spellEnd"/>
            <w:r>
              <w:rPr>
                <w:rFonts w:ascii="Calibri" w:hAnsi="Calibri" w:cs="Calibri"/>
              </w:rPr>
              <w:t xml:space="preserve"> районов, указанных в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постановлении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 декабря 1997 года N 1582 "Об утверждении Перечня населенных пунктов, </w:t>
            </w:r>
            <w:r>
              <w:rPr>
                <w:rFonts w:ascii="Calibri" w:hAnsi="Calibri" w:cs="Calibri"/>
              </w:rPr>
              <w:lastRenderedPageBreak/>
              <w:t>находящихся в границах зон радиоактивного загрязнения вследствие катастрофы на Чернобыльской АЭС"</w:t>
            </w:r>
          </w:p>
        </w:tc>
      </w:tr>
      <w:tr w:rsidR="00685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Инвалиды, имеющие II и III степень ограничения способности к трудовой деятельности, а также лица, которые имеют I и II группу инвалидности без вынесения заключения о степени ограничения способности к трудовой деятельности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медико-социальной экспертной комиссии о признании инвалидом</w:t>
            </w:r>
          </w:p>
        </w:tc>
      </w:tr>
      <w:tr w:rsidR="00685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Граждане, являющиеся инвалидами III группы или имеющие на иждивении детей-инвалидов и проживающие в семье со среднедушевым доходом ниже двукратной величины прожиточного минимума, установленной на душу населения в Ленинградской области, на дату заключения договора</w:t>
            </w:r>
            <w:proofErr w:type="gram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медико-социальной экспертной комиссии о признании инвалидом, документы, подтверждающие совместное проживание с заявителем и доход членов семьи, справка об иждивении, за исключением случаев нахождения ребенка-инвалида на иждивении родителей</w:t>
            </w:r>
          </w:p>
        </w:tc>
      </w:tr>
      <w:tr w:rsidR="00685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Удостоверение установленного образца, дающее право на меры социальной поддержки (кроме лиц, проживающих в зоне с льготным социально-экономическим статусом). Лицам, проживающим в зоне с льготным социально-экономическим статусом (отдельные населенные пункты </w:t>
            </w:r>
            <w:proofErr w:type="spellStart"/>
            <w:r>
              <w:rPr>
                <w:rFonts w:ascii="Calibri" w:hAnsi="Calibri" w:cs="Calibri"/>
              </w:rPr>
              <w:t>Кингисеппского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Волосовского</w:t>
            </w:r>
            <w:proofErr w:type="spellEnd"/>
            <w:r>
              <w:rPr>
                <w:rFonts w:ascii="Calibri" w:hAnsi="Calibri" w:cs="Calibri"/>
              </w:rPr>
              <w:t xml:space="preserve"> районов),</w:t>
            </w:r>
          </w:p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документы, подтверждающие проживание в населенных пунктах </w:t>
            </w:r>
            <w:proofErr w:type="spellStart"/>
            <w:r>
              <w:rPr>
                <w:rFonts w:ascii="Calibri" w:hAnsi="Calibri" w:cs="Calibri"/>
              </w:rPr>
              <w:t>Кингисеппского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Волосовского</w:t>
            </w:r>
            <w:proofErr w:type="spellEnd"/>
            <w:r>
              <w:rPr>
                <w:rFonts w:ascii="Calibri" w:hAnsi="Calibri" w:cs="Calibri"/>
              </w:rPr>
              <w:t xml:space="preserve"> районов, указанных в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постановлении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 декабря 1997 года N 1582 </w:t>
            </w:r>
            <w:r>
              <w:rPr>
                <w:rFonts w:ascii="Calibri" w:hAnsi="Calibri" w:cs="Calibri"/>
              </w:rPr>
              <w:lastRenderedPageBreak/>
              <w:t>"Об утверждении Перечня населенных пунктов, находящихся в границах зон радиоактивного загрязнения вследствие катастрофы на Чернобыльской АЭС"</w:t>
            </w:r>
          </w:p>
        </w:tc>
      </w:tr>
      <w:tr w:rsidR="006857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Граждане, имеющие право на получение социальной поддержки в соответствии с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Удостоверение установленного образца, дающее право на меры социальной поддержки (кроме лиц, проживающих в зоне с льготным социально-экономическим статусом). Лицам, проживающим в зоне с льготным социально-экономическим статусом (отдельные населенные пункты </w:t>
            </w:r>
            <w:proofErr w:type="spellStart"/>
            <w:r>
              <w:rPr>
                <w:rFonts w:ascii="Calibri" w:hAnsi="Calibri" w:cs="Calibri"/>
              </w:rPr>
              <w:t>Кингисеппского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Волосовского</w:t>
            </w:r>
            <w:proofErr w:type="spellEnd"/>
            <w:r>
              <w:rPr>
                <w:rFonts w:ascii="Calibri" w:hAnsi="Calibri" w:cs="Calibri"/>
              </w:rPr>
              <w:t xml:space="preserve"> районов),</w:t>
            </w:r>
          </w:p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документы, подтверждающие проживание в населенных пунктах </w:t>
            </w:r>
            <w:proofErr w:type="spellStart"/>
            <w:r>
              <w:rPr>
                <w:rFonts w:ascii="Calibri" w:hAnsi="Calibri" w:cs="Calibri"/>
              </w:rPr>
              <w:t>Кингисеппского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Волосовского</w:t>
            </w:r>
            <w:proofErr w:type="spellEnd"/>
            <w:r>
              <w:rPr>
                <w:rFonts w:ascii="Calibri" w:hAnsi="Calibri" w:cs="Calibri"/>
              </w:rPr>
              <w:t xml:space="preserve"> районов, указанных в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постановлении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 декабря 1997 года N 1582 "Об утверждении Перечня населенных пунктов, находящихся в границах зон радиоактивного загрязнения вследствие катастрофы на Чернобыльской АЭС"</w:t>
            </w:r>
          </w:p>
        </w:tc>
      </w:tr>
    </w:tbl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175"/>
      <w:bookmarkEnd w:id="14"/>
      <w:r>
        <w:rPr>
          <w:rFonts w:ascii="Calibri" w:hAnsi="Calibri" w:cs="Calibri"/>
        </w:rPr>
        <w:t>Приложение 2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pStyle w:val="ConsPlusNonformat"/>
      </w:pPr>
      <w:bookmarkStart w:id="15" w:name="Par178"/>
      <w:bookmarkEnd w:id="15"/>
      <w:r>
        <w:t xml:space="preserve">                                  ЗАЯВКА</w:t>
      </w:r>
    </w:p>
    <w:p w:rsidR="006857B7" w:rsidRDefault="006857B7">
      <w:pPr>
        <w:pStyle w:val="ConsPlusNonformat"/>
      </w:pPr>
      <w:r>
        <w:t xml:space="preserve">             на включение в перечень претендентов на получение</w:t>
      </w:r>
    </w:p>
    <w:p w:rsidR="006857B7" w:rsidRDefault="006857B7">
      <w:pPr>
        <w:pStyle w:val="ConsPlusNonformat"/>
      </w:pPr>
      <w:r>
        <w:t xml:space="preserve">           субсидии из областного бюджета Ленинградской области</w:t>
      </w:r>
    </w:p>
    <w:p w:rsidR="006857B7" w:rsidRDefault="006857B7">
      <w:pPr>
        <w:pStyle w:val="ConsPlusNonformat"/>
      </w:pPr>
      <w:r>
        <w:t xml:space="preserve">          на возмещение части затрат в связи с выполнением работ</w:t>
      </w:r>
    </w:p>
    <w:p w:rsidR="006857B7" w:rsidRDefault="006857B7">
      <w:pPr>
        <w:pStyle w:val="ConsPlusNonformat"/>
      </w:pPr>
      <w:r>
        <w:t xml:space="preserve">            по подключению внутридомового газового оборудования</w:t>
      </w:r>
    </w:p>
    <w:p w:rsidR="006857B7" w:rsidRDefault="006857B7">
      <w:pPr>
        <w:pStyle w:val="ConsPlusNonformat"/>
      </w:pPr>
      <w:r>
        <w:t xml:space="preserve">           индивидуальных домовладений к сетям газораспределения</w:t>
      </w:r>
    </w:p>
    <w:p w:rsidR="006857B7" w:rsidRDefault="006857B7">
      <w:pPr>
        <w:pStyle w:val="ConsPlusNonformat"/>
      </w:pPr>
      <w:r>
        <w:t xml:space="preserve">          ______________________________________________________</w:t>
      </w:r>
    </w:p>
    <w:p w:rsidR="006857B7" w:rsidRDefault="006857B7">
      <w:pPr>
        <w:pStyle w:val="ConsPlusNonformat"/>
      </w:pPr>
      <w:r>
        <w:t xml:space="preserve">                                (заявитель)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28"/>
        <w:gridCol w:w="1701"/>
        <w:gridCol w:w="1474"/>
        <w:gridCol w:w="2098"/>
        <w:gridCol w:w="1928"/>
        <w:gridCol w:w="1155"/>
      </w:tblGrid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формирования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и почтовый адрес, контактный телефон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Банковские реквизиты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планируемая к возмещению (в соответствии с предварительным расчетом)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договоров с собственниками домовладений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57B7" w:rsidRDefault="006857B7">
      <w:pPr>
        <w:pStyle w:val="ConsPlusNonformat"/>
      </w:pPr>
      <w:r>
        <w:t xml:space="preserve">    Руководитель организации _________________    _________________________</w:t>
      </w:r>
    </w:p>
    <w:p w:rsidR="006857B7" w:rsidRDefault="006857B7">
      <w:pPr>
        <w:pStyle w:val="ConsPlusNonformat"/>
      </w:pPr>
      <w:r>
        <w:t xml:space="preserve">                                 (подпись)           (фамилия, инициалы)</w:t>
      </w:r>
    </w:p>
    <w:p w:rsidR="006857B7" w:rsidRDefault="006857B7">
      <w:pPr>
        <w:pStyle w:val="ConsPlusNonformat"/>
      </w:pPr>
    </w:p>
    <w:p w:rsidR="006857B7" w:rsidRDefault="006857B7">
      <w:pPr>
        <w:pStyle w:val="ConsPlusNonformat"/>
      </w:pPr>
      <w:r>
        <w:t xml:space="preserve">                               Место печати</w:t>
      </w:r>
    </w:p>
    <w:p w:rsidR="006857B7" w:rsidRDefault="006857B7">
      <w:pPr>
        <w:pStyle w:val="ConsPlusNonformat"/>
      </w:pPr>
    </w:p>
    <w:p w:rsidR="006857B7" w:rsidRDefault="006857B7">
      <w:pPr>
        <w:pStyle w:val="ConsPlusNonformat"/>
      </w:pPr>
      <w:r>
        <w:t xml:space="preserve">    Главный бухгалтер _________________           _________________________</w:t>
      </w:r>
    </w:p>
    <w:p w:rsidR="006857B7" w:rsidRDefault="006857B7">
      <w:pPr>
        <w:pStyle w:val="ConsPlusNonformat"/>
      </w:pPr>
      <w:r>
        <w:t xml:space="preserve">                         (подпись)                   (фамилия, инициалы)</w:t>
      </w:r>
    </w:p>
    <w:p w:rsidR="006857B7" w:rsidRDefault="006857B7">
      <w:pPr>
        <w:pStyle w:val="ConsPlusNonformat"/>
        <w:sectPr w:rsidR="006857B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28"/>
      <w:bookmarkEnd w:id="16"/>
      <w:r>
        <w:rPr>
          <w:rFonts w:ascii="Calibri" w:hAnsi="Calibri" w:cs="Calibri"/>
        </w:rPr>
        <w:t>Приложение 3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231"/>
      <w:bookmarkEnd w:id="17"/>
      <w:r>
        <w:rPr>
          <w:rFonts w:ascii="Calibri" w:hAnsi="Calibri" w:cs="Calibri"/>
        </w:rPr>
        <w:t>ПЕРЕЧЕНЬ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ПРИЛАГАЕМЫХ К ЗАЯВКЕ НА ВКЛЮЧЕНИЕ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ПЕРЕЧЕНЬ ПРЕТЕНДЕНТОВ НА ПОЛУЧЕНИЕ СУБСИДИИ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ОБЛАСТНОГО БЮДЖЕТА ЛЕНИНГРАДСКОЙ ОБЛАСТИ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 В СВЯЗИ С ВЫПОЛНЕНИЕМ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 ПО ПОДКЛЮЧЕНИЮ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  <w:r>
        <w:rPr>
          <w:rFonts w:ascii="Calibri" w:hAnsi="Calibri" w:cs="Calibri"/>
        </w:rPr>
        <w:t xml:space="preserve"> ГАЗОВОГО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ИНДИВИДУАЛЬНЫХ ДОМОВЛАДЕНИЙ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СЕТЯМ ГАЗОРАСПРЕДЕЛЕНИЯ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43"/>
      <w:bookmarkEnd w:id="18"/>
      <w:r>
        <w:rPr>
          <w:rFonts w:ascii="Calibri" w:hAnsi="Calibri" w:cs="Calibri"/>
        </w:rPr>
        <w:t>1. Выписка из Единого государственного реестра юридических лиц.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Копия свидетельства о внесении получателя субсидии в Единый государственный реестр юридических лиц, заверенная руководителем заявителя.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свидетельства о постановке получателя субсидии на учет в налоговом органе, заверенная руководителем заявителя.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Копия уведомления Территориального органа Федеральной службы государственной статистики по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Санкт-Петербургу и Ленинградской области о постановке на учет и присвоении кодов Единого государственного реестра предприятий и организаций всех форм собственности и хозяйствования получателя субсидии, заверенная руководителем заявителя.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Справка налогового органа об исполнении налогоплательщиком - заявителем обязанности по уплате начисленных налогов, сборов и иных обязательных платежей в бюджеты всех уровней и государственные внебюджетные фонды за прошедший год.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48"/>
      <w:bookmarkEnd w:id="19"/>
      <w:r>
        <w:rPr>
          <w:rFonts w:ascii="Calibri" w:hAnsi="Calibri" w:cs="Calibri"/>
        </w:rPr>
        <w:t>6. Документ, подтверждающий наличие сведений о собственнике домовладения в базе данных АИС "Соцзащита".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w:anchor="Par269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договоров </w:t>
      </w:r>
      <w:proofErr w:type="gramStart"/>
      <w:r>
        <w:rPr>
          <w:rFonts w:ascii="Calibri" w:hAnsi="Calibri" w:cs="Calibri"/>
        </w:rPr>
        <w:t>с собственниками домовладений с предварительным расчетом размера субсидии на возмещение части затрат в связи с выполнением</w:t>
      </w:r>
      <w:proofErr w:type="gramEnd"/>
      <w:r>
        <w:rPr>
          <w:rFonts w:ascii="Calibri" w:hAnsi="Calibri" w:cs="Calibri"/>
        </w:rPr>
        <w:t xml:space="preserve"> работ по подключению внутридомового газового оборудования индивидуальных домовладений к сетям газораспределения по форме согласно приложению 4 к настоящему Порядку.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Копии договоров с собственниками домовладений на выполнение работ по подключению внутридомового газового оборудования индивидуальных домовладений к сетям газораспределения, заверенные заявителем.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Документы, подтверждающие соответствие собственников домовладений требованиям, установленным </w:t>
      </w:r>
      <w:hyperlink w:anchor="Par55" w:history="1">
        <w:r>
          <w:rPr>
            <w:rFonts w:ascii="Calibri" w:hAnsi="Calibri" w:cs="Calibri"/>
            <w:color w:val="0000FF"/>
          </w:rPr>
          <w:t>абзацем третьим пункта 1.2</w:t>
        </w:r>
      </w:hyperlink>
      <w:r>
        <w:rPr>
          <w:rFonts w:ascii="Calibri" w:hAnsi="Calibri" w:cs="Calibri"/>
        </w:rPr>
        <w:t xml:space="preserve"> настоящего Порядка и </w:t>
      </w:r>
      <w:hyperlink w:anchor="Par131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Согласие собственника домовладения на обработку его персональных данных.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Документы, подтверждающие данные о </w:t>
      </w:r>
      <w:proofErr w:type="gramStart"/>
      <w:r>
        <w:rPr>
          <w:rFonts w:ascii="Calibri" w:hAnsi="Calibri" w:cs="Calibri"/>
        </w:rPr>
        <w:t>суммарном</w:t>
      </w:r>
      <w:proofErr w:type="gramEnd"/>
      <w:r>
        <w:rPr>
          <w:rFonts w:ascii="Calibri" w:hAnsi="Calibri" w:cs="Calibri"/>
        </w:rPr>
        <w:t xml:space="preserve"> расчетном </w:t>
      </w:r>
      <w:proofErr w:type="spellStart"/>
      <w:r>
        <w:rPr>
          <w:rFonts w:ascii="Calibri" w:hAnsi="Calibri" w:cs="Calibri"/>
        </w:rPr>
        <w:t>газопотреблении</w:t>
      </w:r>
      <w:proofErr w:type="spellEnd"/>
      <w:r>
        <w:rPr>
          <w:rFonts w:ascii="Calibri" w:hAnsi="Calibri" w:cs="Calibri"/>
        </w:rPr>
        <w:t xml:space="preserve"> индивидуальных домовладений.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Документы, подтверждающие регистрацию по месту жительства в индивидуальных домовладениях не менее одного года граждан Российской Федерации, состоящих в родственных отношениях с собственником домовладения (родители, супруг, дети),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самого собственника домовладения.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263"/>
      <w:bookmarkEnd w:id="20"/>
      <w:r>
        <w:rPr>
          <w:rFonts w:ascii="Calibri" w:hAnsi="Calibri" w:cs="Calibri"/>
        </w:rPr>
        <w:t>Приложение 4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857B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pStyle w:val="ConsPlusNonformat"/>
      </w:pPr>
      <w:bookmarkStart w:id="21" w:name="Par269"/>
      <w:bookmarkEnd w:id="21"/>
      <w:r>
        <w:t xml:space="preserve">                                  РЕЕСТР</w:t>
      </w:r>
    </w:p>
    <w:p w:rsidR="006857B7" w:rsidRDefault="006857B7">
      <w:pPr>
        <w:pStyle w:val="ConsPlusNonformat"/>
      </w:pPr>
      <w:r>
        <w:t xml:space="preserve">         договоров с собственниками домовладений с </w:t>
      </w:r>
      <w:proofErr w:type="gramStart"/>
      <w:r>
        <w:t>предварительным</w:t>
      </w:r>
      <w:proofErr w:type="gramEnd"/>
    </w:p>
    <w:p w:rsidR="006857B7" w:rsidRDefault="006857B7">
      <w:pPr>
        <w:pStyle w:val="ConsPlusNonformat"/>
      </w:pPr>
      <w:r>
        <w:t xml:space="preserve">       расчетом размера субсидии на возмещение части затрат в связи</w:t>
      </w:r>
    </w:p>
    <w:p w:rsidR="006857B7" w:rsidRDefault="006857B7">
      <w:pPr>
        <w:pStyle w:val="ConsPlusNonformat"/>
      </w:pPr>
      <w:r>
        <w:t xml:space="preserve">        с выполнением работ по подключению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6857B7" w:rsidRDefault="006857B7">
      <w:pPr>
        <w:pStyle w:val="ConsPlusNonformat"/>
      </w:pPr>
      <w:r>
        <w:t xml:space="preserve">             оборудования индивидуальных домовладений к сетям</w:t>
      </w:r>
    </w:p>
    <w:p w:rsidR="006857B7" w:rsidRDefault="006857B7">
      <w:pPr>
        <w:pStyle w:val="ConsPlusNonformat"/>
      </w:pPr>
      <w:r>
        <w:t xml:space="preserve">                             газораспределения</w:t>
      </w:r>
    </w:p>
    <w:p w:rsidR="006857B7" w:rsidRDefault="006857B7">
      <w:pPr>
        <w:pStyle w:val="ConsPlusNonformat"/>
      </w:pPr>
      <w:r>
        <w:t xml:space="preserve">          ______________________________________________________</w:t>
      </w:r>
    </w:p>
    <w:p w:rsidR="006857B7" w:rsidRDefault="006857B7">
      <w:pPr>
        <w:pStyle w:val="ConsPlusNonformat"/>
      </w:pPr>
      <w:r>
        <w:t xml:space="preserve">                                (заявитель)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28"/>
        <w:gridCol w:w="1984"/>
        <w:gridCol w:w="2154"/>
        <w:gridCol w:w="1871"/>
        <w:gridCol w:w="1871"/>
        <w:gridCol w:w="1474"/>
      </w:tblGrid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собственника домовладения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собственника домовладения в соответствии с </w:t>
            </w:r>
            <w:hyperlink w:anchor="Par65" w:history="1">
              <w:r>
                <w:rPr>
                  <w:rFonts w:ascii="Calibri" w:hAnsi="Calibri" w:cs="Calibri"/>
                  <w:color w:val="0000FF"/>
                </w:rPr>
                <w:t>пунктом 1.5</w:t>
              </w:r>
            </w:hyperlink>
            <w:r>
              <w:rPr>
                <w:rFonts w:ascii="Calibri" w:hAnsi="Calibri" w:cs="Calibri"/>
              </w:rPr>
              <w:t xml:space="preserve"> Порядка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стоимость работ по подключению внутридомового газового оборудования индивидуального домовладения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подлежащая оплате собственником домовладения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планируемая к возмещению за счет средств областного бюджета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6857B7"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района (городского округа)</w:t>
            </w:r>
          </w:p>
        </w:tc>
      </w:tr>
      <w:tr w:rsidR="006857B7"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поселения</w:t>
            </w:r>
          </w:p>
        </w:tc>
      </w:tr>
      <w:tr w:rsidR="006857B7"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населенному пункту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поселению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муниципальному району (городскому округу)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реестру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pStyle w:val="ConsPlusNonformat"/>
      </w:pPr>
      <w:r>
        <w:lastRenderedPageBreak/>
        <w:t>Руководитель организации     ___________________   ________________________</w:t>
      </w:r>
    </w:p>
    <w:p w:rsidR="006857B7" w:rsidRDefault="006857B7">
      <w:pPr>
        <w:pStyle w:val="ConsPlusNonformat"/>
      </w:pPr>
      <w:r>
        <w:t xml:space="preserve">                                  (подпись)           (фамилия, инициалы)</w:t>
      </w:r>
    </w:p>
    <w:p w:rsidR="006857B7" w:rsidRDefault="006857B7">
      <w:pPr>
        <w:pStyle w:val="ConsPlusNonformat"/>
      </w:pPr>
    </w:p>
    <w:p w:rsidR="006857B7" w:rsidRDefault="006857B7">
      <w:pPr>
        <w:pStyle w:val="ConsPlusNonformat"/>
      </w:pPr>
      <w:r>
        <w:t>Место печати</w:t>
      </w:r>
    </w:p>
    <w:p w:rsidR="006857B7" w:rsidRDefault="006857B7">
      <w:pPr>
        <w:pStyle w:val="ConsPlusNonformat"/>
      </w:pPr>
    </w:p>
    <w:p w:rsidR="006857B7" w:rsidRDefault="006857B7">
      <w:pPr>
        <w:pStyle w:val="ConsPlusNonformat"/>
      </w:pPr>
      <w:r>
        <w:t>Главный бухгалтер            ___________________   ________________________</w:t>
      </w:r>
    </w:p>
    <w:p w:rsidR="006857B7" w:rsidRDefault="006857B7">
      <w:pPr>
        <w:pStyle w:val="ConsPlusNonformat"/>
      </w:pPr>
      <w:r>
        <w:t xml:space="preserve">                                  (подпись)           (фамилия, инициалы)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339"/>
      <w:bookmarkEnd w:id="22"/>
      <w:r>
        <w:rPr>
          <w:rFonts w:ascii="Calibri" w:hAnsi="Calibri" w:cs="Calibri"/>
        </w:rPr>
        <w:t>Приложение 5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pStyle w:val="ConsPlusNonformat"/>
      </w:pPr>
      <w:bookmarkStart w:id="23" w:name="Par342"/>
      <w:bookmarkEnd w:id="23"/>
      <w:r>
        <w:t xml:space="preserve">                                  ЗАЯВКА</w:t>
      </w:r>
    </w:p>
    <w:p w:rsidR="006857B7" w:rsidRDefault="006857B7">
      <w:pPr>
        <w:pStyle w:val="ConsPlusNonformat"/>
      </w:pPr>
      <w:r>
        <w:t xml:space="preserve">             на предоставление субсидии из областного бюджета</w:t>
      </w:r>
    </w:p>
    <w:p w:rsidR="006857B7" w:rsidRDefault="006857B7">
      <w:pPr>
        <w:pStyle w:val="ConsPlusNonformat"/>
      </w:pPr>
      <w:r>
        <w:t xml:space="preserve">             Ленинградской области на возмещение части затрат</w:t>
      </w:r>
    </w:p>
    <w:p w:rsidR="006857B7" w:rsidRDefault="006857B7">
      <w:pPr>
        <w:pStyle w:val="ConsPlusNonformat"/>
      </w:pPr>
      <w:r>
        <w:t xml:space="preserve">                в связи с выполнением работ по подключению</w:t>
      </w:r>
    </w:p>
    <w:p w:rsidR="006857B7" w:rsidRDefault="006857B7">
      <w:pPr>
        <w:pStyle w:val="ConsPlusNonformat"/>
      </w:pPr>
      <w:r>
        <w:t xml:space="preserve">            внутридомового газового оборудования </w:t>
      </w:r>
      <w:proofErr w:type="gramStart"/>
      <w:r>
        <w:t>индивидуальных</w:t>
      </w:r>
      <w:proofErr w:type="gramEnd"/>
    </w:p>
    <w:p w:rsidR="006857B7" w:rsidRDefault="006857B7">
      <w:pPr>
        <w:pStyle w:val="ConsPlusNonformat"/>
      </w:pPr>
      <w:r>
        <w:t xml:space="preserve">                  домовладений к сетям газораспределения</w:t>
      </w:r>
    </w:p>
    <w:p w:rsidR="006857B7" w:rsidRDefault="006857B7">
      <w:pPr>
        <w:pStyle w:val="ConsPlusNonformat"/>
      </w:pPr>
      <w:r>
        <w:t xml:space="preserve">            ___________________________________________________</w:t>
      </w:r>
    </w:p>
    <w:p w:rsidR="006857B7" w:rsidRDefault="006857B7">
      <w:pPr>
        <w:pStyle w:val="ConsPlusNonformat"/>
      </w:pPr>
      <w:r>
        <w:t xml:space="preserve">                    (наименование получателя субсидии)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28"/>
        <w:gridCol w:w="1701"/>
        <w:gridCol w:w="1474"/>
        <w:gridCol w:w="2098"/>
        <w:gridCol w:w="1928"/>
        <w:gridCol w:w="1155"/>
      </w:tblGrid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формирования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и почтовый адрес, контактный телефон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Банковские реквизиты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 оплате (в соответствии с окончательным расчетом)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соглашения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57B7" w:rsidRDefault="006857B7">
      <w:pPr>
        <w:pStyle w:val="ConsPlusNonformat"/>
      </w:pPr>
      <w:r>
        <w:t xml:space="preserve">    Руководитель организации _________________    _________________________</w:t>
      </w:r>
    </w:p>
    <w:p w:rsidR="006857B7" w:rsidRDefault="006857B7">
      <w:pPr>
        <w:pStyle w:val="ConsPlusNonformat"/>
      </w:pPr>
      <w:r>
        <w:lastRenderedPageBreak/>
        <w:t xml:space="preserve">                                 (подпись)           (фамилия, инициалы)</w:t>
      </w:r>
    </w:p>
    <w:p w:rsidR="006857B7" w:rsidRDefault="006857B7">
      <w:pPr>
        <w:pStyle w:val="ConsPlusNonformat"/>
      </w:pPr>
    </w:p>
    <w:p w:rsidR="006857B7" w:rsidRDefault="006857B7">
      <w:pPr>
        <w:pStyle w:val="ConsPlusNonformat"/>
      </w:pPr>
      <w:r>
        <w:t xml:space="preserve">                               Место печати</w:t>
      </w:r>
    </w:p>
    <w:p w:rsidR="006857B7" w:rsidRDefault="006857B7">
      <w:pPr>
        <w:pStyle w:val="ConsPlusNonformat"/>
      </w:pPr>
    </w:p>
    <w:p w:rsidR="006857B7" w:rsidRDefault="006857B7">
      <w:pPr>
        <w:pStyle w:val="ConsPlusNonformat"/>
      </w:pPr>
      <w:r>
        <w:t xml:space="preserve">    Главный бухгалтер _________________           _________________________</w:t>
      </w:r>
    </w:p>
    <w:p w:rsidR="006857B7" w:rsidRDefault="006857B7">
      <w:pPr>
        <w:pStyle w:val="ConsPlusNonformat"/>
      </w:pPr>
      <w:r>
        <w:t xml:space="preserve">                         (подпись)                   (фамилия, инициалы)</w:t>
      </w:r>
    </w:p>
    <w:p w:rsidR="006857B7" w:rsidRDefault="006857B7">
      <w:pPr>
        <w:pStyle w:val="ConsPlusNonformat"/>
        <w:sectPr w:rsidR="006857B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392"/>
      <w:bookmarkEnd w:id="24"/>
      <w:r>
        <w:rPr>
          <w:rFonts w:ascii="Calibri" w:hAnsi="Calibri" w:cs="Calibri"/>
        </w:rPr>
        <w:t>Приложение 6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ПРИЛАГАЕМЫХ К ЗАЯВКЕ НА ПРЕДОСТАВЛЕНИЕ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СУБСИДИИ ИЗ ОБЛАСТНОГО БЮДЖЕТА ЛЕНИНГРАДСКОЙ ОБЛАСТИ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 В СВЯЗИ С ВЫПОЛНЕНИЕМ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 ПО ПОДКЛЮЧЕНИЮ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  <w:r>
        <w:rPr>
          <w:rFonts w:ascii="Calibri" w:hAnsi="Calibri" w:cs="Calibri"/>
        </w:rPr>
        <w:t xml:space="preserve"> ГАЗОВОГО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ИНДИВИДУАЛЬНЫХ ДОМОВЛАДЕНИЙ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СЕТЯМ ГАЗОРАСПРЕДЕЛЕНИЯ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424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договоров </w:t>
      </w:r>
      <w:proofErr w:type="gramStart"/>
      <w:r>
        <w:rPr>
          <w:rFonts w:ascii="Calibri" w:hAnsi="Calibri" w:cs="Calibri"/>
        </w:rPr>
        <w:t>с собственниками домовладений с окончательным расчетом размера субсидии на возмещение части затрат в связи с выполнением</w:t>
      </w:r>
      <w:proofErr w:type="gramEnd"/>
      <w:r>
        <w:rPr>
          <w:rFonts w:ascii="Calibri" w:hAnsi="Calibri" w:cs="Calibri"/>
        </w:rPr>
        <w:t xml:space="preserve"> работ по подключению внутридомового газового оборудования индивидуальных домовладений к сетям газораспределения по форме согласно приложению 7 к настоящему Порядку.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Комплект копий документов к каждому договору с собственником домовладения, заверенных получателем субсидии, включающий: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государственной экспертизы о проверке </w:t>
      </w:r>
      <w:proofErr w:type="gramStart"/>
      <w:r>
        <w:rPr>
          <w:rFonts w:ascii="Calibri" w:hAnsi="Calibri" w:cs="Calibri"/>
        </w:rPr>
        <w:t>достоверности определения сметной стоимости строительства газопровода-ввода</w:t>
      </w:r>
      <w:proofErr w:type="gramEnd"/>
      <w:r>
        <w:rPr>
          <w:rFonts w:ascii="Calibri" w:hAnsi="Calibri" w:cs="Calibri"/>
        </w:rPr>
        <w:t>,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о приемке работ, выполненных в соответствии с договором, подписанный собственником домовладения,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на поставку газа в индивидуальное домовладение,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оплату собственником домовладения выполненных работ по подключению внутридомового газового оборудования индивидуального домовладения к сетям газораспределения в сумме, определенной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1.5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418"/>
      <w:bookmarkEnd w:id="25"/>
      <w:r>
        <w:rPr>
          <w:rFonts w:ascii="Calibri" w:hAnsi="Calibri" w:cs="Calibri"/>
        </w:rPr>
        <w:t>Приложение 7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06.12.2013 N 446)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857B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pStyle w:val="ConsPlusNonformat"/>
      </w:pPr>
      <w:bookmarkStart w:id="26" w:name="Par424"/>
      <w:bookmarkEnd w:id="26"/>
      <w:r>
        <w:t xml:space="preserve">                                  РЕЕСТР</w:t>
      </w:r>
    </w:p>
    <w:p w:rsidR="006857B7" w:rsidRDefault="006857B7">
      <w:pPr>
        <w:pStyle w:val="ConsPlusNonformat"/>
      </w:pPr>
      <w:r>
        <w:t xml:space="preserve">          договоров с собственниками домовладений с </w:t>
      </w:r>
      <w:proofErr w:type="gramStart"/>
      <w:r>
        <w:t>окончательным</w:t>
      </w:r>
      <w:proofErr w:type="gramEnd"/>
    </w:p>
    <w:p w:rsidR="006857B7" w:rsidRDefault="006857B7">
      <w:pPr>
        <w:pStyle w:val="ConsPlusNonformat"/>
      </w:pPr>
      <w:r>
        <w:t xml:space="preserve">           расчетом размера субсидии на возмещение части затрат</w:t>
      </w:r>
    </w:p>
    <w:p w:rsidR="006857B7" w:rsidRDefault="006857B7">
      <w:pPr>
        <w:pStyle w:val="ConsPlusNonformat"/>
      </w:pPr>
      <w:r>
        <w:t xml:space="preserve">                в связи с выполнением работ по подключению</w:t>
      </w:r>
    </w:p>
    <w:p w:rsidR="006857B7" w:rsidRDefault="006857B7">
      <w:pPr>
        <w:pStyle w:val="ConsPlusNonformat"/>
      </w:pPr>
      <w:r>
        <w:t xml:space="preserve">            внутридомового газового оборудования </w:t>
      </w:r>
      <w:proofErr w:type="gramStart"/>
      <w:r>
        <w:t>индивидуальных</w:t>
      </w:r>
      <w:proofErr w:type="gramEnd"/>
    </w:p>
    <w:p w:rsidR="006857B7" w:rsidRDefault="006857B7">
      <w:pPr>
        <w:pStyle w:val="ConsPlusNonformat"/>
      </w:pPr>
      <w:r>
        <w:t xml:space="preserve">                  домовладений к сетям газораспределения</w:t>
      </w:r>
    </w:p>
    <w:p w:rsidR="006857B7" w:rsidRDefault="006857B7">
      <w:pPr>
        <w:pStyle w:val="ConsPlusNonformat"/>
      </w:pPr>
      <w:r>
        <w:t xml:space="preserve">                 _________________________________________</w:t>
      </w:r>
    </w:p>
    <w:p w:rsidR="006857B7" w:rsidRDefault="006857B7">
      <w:pPr>
        <w:pStyle w:val="ConsPlusNonformat"/>
      </w:pPr>
      <w:r>
        <w:t xml:space="preserve">                    (наименование получателя субсидии)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28"/>
        <w:gridCol w:w="1984"/>
        <w:gridCol w:w="2154"/>
        <w:gridCol w:w="1871"/>
        <w:gridCol w:w="1871"/>
        <w:gridCol w:w="1474"/>
      </w:tblGrid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собственника домовладения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собственника домовладения в соответствии с </w:t>
            </w:r>
            <w:hyperlink w:anchor="Par65" w:history="1">
              <w:r>
                <w:rPr>
                  <w:rFonts w:ascii="Calibri" w:hAnsi="Calibri" w:cs="Calibri"/>
                  <w:color w:val="0000FF"/>
                </w:rPr>
                <w:t>пунктом 1.5</w:t>
              </w:r>
            </w:hyperlink>
            <w:r>
              <w:rPr>
                <w:rFonts w:ascii="Calibri" w:hAnsi="Calibri" w:cs="Calibri"/>
              </w:rPr>
              <w:t xml:space="preserve"> Порядка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стоимость работ по подключению внутридомового газового оборудования индивидуального домовладения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оплаченная собственником домовладения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планируемая к возмещению за счет средств областного бюджета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6857B7"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района (городского округа)</w:t>
            </w:r>
          </w:p>
        </w:tc>
      </w:tr>
      <w:tr w:rsidR="006857B7"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поселения</w:t>
            </w:r>
          </w:p>
        </w:tc>
      </w:tr>
      <w:tr w:rsidR="006857B7"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населенному пункту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поселению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муниципальному району (городскому округу)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857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реестру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57B7" w:rsidRDefault="0068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57B7" w:rsidRDefault="006857B7">
      <w:pPr>
        <w:pStyle w:val="ConsPlusNonformat"/>
      </w:pPr>
      <w:r>
        <w:lastRenderedPageBreak/>
        <w:t>Руководитель организации     ___________________   ________________________</w:t>
      </w:r>
    </w:p>
    <w:p w:rsidR="006857B7" w:rsidRDefault="006857B7">
      <w:pPr>
        <w:pStyle w:val="ConsPlusNonformat"/>
      </w:pPr>
      <w:r>
        <w:t xml:space="preserve">                                  (подпись)           (фамилия, инициалы)</w:t>
      </w:r>
    </w:p>
    <w:p w:rsidR="006857B7" w:rsidRDefault="006857B7">
      <w:pPr>
        <w:pStyle w:val="ConsPlusNonformat"/>
      </w:pPr>
    </w:p>
    <w:p w:rsidR="006857B7" w:rsidRDefault="006857B7">
      <w:pPr>
        <w:pStyle w:val="ConsPlusNonformat"/>
      </w:pPr>
      <w:r>
        <w:t>Место печати</w:t>
      </w:r>
    </w:p>
    <w:p w:rsidR="006857B7" w:rsidRDefault="006857B7">
      <w:pPr>
        <w:pStyle w:val="ConsPlusNonformat"/>
      </w:pPr>
    </w:p>
    <w:p w:rsidR="006857B7" w:rsidRDefault="006857B7">
      <w:pPr>
        <w:pStyle w:val="ConsPlusNonformat"/>
      </w:pPr>
      <w:r>
        <w:t>Главный бухгалтер            ___________________   ________________________</w:t>
      </w:r>
    </w:p>
    <w:p w:rsidR="006857B7" w:rsidRDefault="006857B7">
      <w:pPr>
        <w:pStyle w:val="ConsPlusNonformat"/>
      </w:pPr>
      <w:r>
        <w:t xml:space="preserve">                                  (подпись)           (фамилия, инициалы)</w:t>
      </w: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57B7" w:rsidRDefault="006857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57B7" w:rsidRDefault="006857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149AE" w:rsidRDefault="006149AE"/>
    <w:sectPr w:rsidR="006149A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7B7"/>
    <w:rsid w:val="006149AE"/>
    <w:rsid w:val="0068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BACAE50B9EF34397ADF4793CD1B42837ED27BA8E7357906DFC0CB574FAD0C60FB52A0B7C5C13853qCF" TargetMode="External"/><Relationship Id="rId13" Type="http://schemas.openxmlformats.org/officeDocument/2006/relationships/hyperlink" Target="consultantplus://offline/ref=ECDBACAE50B9EF34397ADE4D93CD1B42837ED872A1E1357906DFC0CB5754qFF" TargetMode="External"/><Relationship Id="rId18" Type="http://schemas.openxmlformats.org/officeDocument/2006/relationships/hyperlink" Target="consultantplus://offline/ref=ECDBACAE50B9EF34397ADF4793CD1B42837ED27BA8E7357906DFC0CB574FAD0C60FB52A0B7C5C13A53qDF" TargetMode="External"/><Relationship Id="rId26" Type="http://schemas.openxmlformats.org/officeDocument/2006/relationships/hyperlink" Target="consultantplus://offline/ref=ECDBACAE50B9EF34397ADF4793CD1B42837ED27BA8E7357906DFC0CB574FAD0C60FB52A0B7C5C13B53q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DBACAE50B9EF34397ADE4D93CD1B428779D07BAAEA68730E86CCC955q0F" TargetMode="External"/><Relationship Id="rId7" Type="http://schemas.openxmlformats.org/officeDocument/2006/relationships/hyperlink" Target="consultantplus://offline/ref=ECDBACAE50B9EF34397ADF4793CD1B42837BD37DA0E9357906DFC0CB5754qFF" TargetMode="External"/><Relationship Id="rId12" Type="http://schemas.openxmlformats.org/officeDocument/2006/relationships/hyperlink" Target="consultantplus://offline/ref=ECDBACAE50B9EF34397ADF4793CD1B42837ED27BA8E7357906DFC0CB574FAD0C60FB52A0B7C5C13953qDF" TargetMode="External"/><Relationship Id="rId17" Type="http://schemas.openxmlformats.org/officeDocument/2006/relationships/hyperlink" Target="consultantplus://offline/ref=ECDBACAE50B9EF34397ADF4793CD1B42837ED97CAEE3357906DFC0CB574FAD0C60FB52A0B7C5C13953qEF" TargetMode="External"/><Relationship Id="rId25" Type="http://schemas.openxmlformats.org/officeDocument/2006/relationships/hyperlink" Target="consultantplus://offline/ref=ECDBACAE50B9EF34397ADF4793CD1B42837ED27BA8E7357906DFC0CB574FAD0C60FB52A0B7C5C13A53q0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DBACAE50B9EF34397ADF4793CD1B42837ED27BA8E7357906DFC0CB574FAD0C60FB52A0B7C5C13A53q9F" TargetMode="External"/><Relationship Id="rId20" Type="http://schemas.openxmlformats.org/officeDocument/2006/relationships/hyperlink" Target="consultantplus://offline/ref=ECDBACAE50B9EF34397ADE4D93CD1B428779D07BAAEA68730E86CCC955q0F" TargetMode="External"/><Relationship Id="rId29" Type="http://schemas.openxmlformats.org/officeDocument/2006/relationships/hyperlink" Target="consultantplus://offline/ref=ECDBACAE50B9EF34397ADF4793CD1B42837ED27BA8E7357906DFC0CB574FAD0C60FB52A0B7C5C13C53q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BACAE50B9EF34397ADE4D93CD1B42837CD97EAEE1357906DFC0CB574FAD0C60FB52A0B7C6C23153q0F" TargetMode="External"/><Relationship Id="rId11" Type="http://schemas.openxmlformats.org/officeDocument/2006/relationships/hyperlink" Target="consultantplus://offline/ref=ECDBACAE50B9EF34397ADF4793CD1B42837ED27BA8E7357906DFC0CB574FAD0C60FB52A0B7C5C13953qAF" TargetMode="External"/><Relationship Id="rId24" Type="http://schemas.openxmlformats.org/officeDocument/2006/relationships/hyperlink" Target="consultantplus://offline/ref=ECDBACAE50B9EF34397ADF4793CD1B42837ED27BA8E7357906DFC0CB574FAD0C60FB52A0B7C5C13A53q1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CDBACAE50B9EF34397ADF4793CD1B42837ED97CAEE3357906DFC0CB574FAD0C60FB52A0B7C5C13853qCF" TargetMode="External"/><Relationship Id="rId15" Type="http://schemas.openxmlformats.org/officeDocument/2006/relationships/hyperlink" Target="consultantplus://offline/ref=ECDBACAE50B9EF34397ADF4793CD1B42837ED97CAEE3357906DFC0CB574FAD0C60FB52A0B7C5C13853qFF" TargetMode="External"/><Relationship Id="rId23" Type="http://schemas.openxmlformats.org/officeDocument/2006/relationships/hyperlink" Target="consultantplus://offline/ref=ECDBACAE50B9EF34397ADE4D93CD1B428779D07BAAEA68730E86CCC955q0F" TargetMode="External"/><Relationship Id="rId28" Type="http://schemas.openxmlformats.org/officeDocument/2006/relationships/hyperlink" Target="consultantplus://offline/ref=ECDBACAE50B9EF34397ADF4793CD1B42837ED27BA8E7357906DFC0CB574FAD0C60FB52A0B7C5C13B53qDF" TargetMode="External"/><Relationship Id="rId10" Type="http://schemas.openxmlformats.org/officeDocument/2006/relationships/hyperlink" Target="consultantplus://offline/ref=ECDBACAE50B9EF34397ADF4793CD1B42837ED27BA8E7357906DFC0CB574FAD0C60FB52A0B7C5C13953q8F" TargetMode="External"/><Relationship Id="rId19" Type="http://schemas.openxmlformats.org/officeDocument/2006/relationships/hyperlink" Target="consultantplus://offline/ref=ECDBACAE50B9EF34397ADF4793CD1B42837ED27BA8E7357906DFC0CB574FAD0C60FB52A0B7C5C13A53qFF" TargetMode="External"/><Relationship Id="rId31" Type="http://schemas.openxmlformats.org/officeDocument/2006/relationships/hyperlink" Target="consultantplus://offline/ref=ECDBACAE50B9EF34397ADF4793CD1B42837ED27BA8E7357906DFC0CB574FAD0C60FB52A0B7C5C13D53q9F" TargetMode="External"/><Relationship Id="rId4" Type="http://schemas.openxmlformats.org/officeDocument/2006/relationships/hyperlink" Target="consultantplus://offline/ref=ECDBACAE50B9EF34397ADF4793CD1B42837ED27BA8E7357906DFC0CB574FAD0C60FB52A0B7C5C13853qCF" TargetMode="External"/><Relationship Id="rId9" Type="http://schemas.openxmlformats.org/officeDocument/2006/relationships/hyperlink" Target="consultantplus://offline/ref=ECDBACAE50B9EF34397ADF4793CD1B42837ED97CAEE3357906DFC0CB574FAD0C60FB52A0B7C5C13853qCF" TargetMode="External"/><Relationship Id="rId14" Type="http://schemas.openxmlformats.org/officeDocument/2006/relationships/hyperlink" Target="consultantplus://offline/ref=ECDBACAE50B9EF34397ADF4793CD1B42837ED27BA8E7357906DFC0CB574FAD0C60FB52A0B7C5C13953qCF" TargetMode="External"/><Relationship Id="rId22" Type="http://schemas.openxmlformats.org/officeDocument/2006/relationships/hyperlink" Target="consultantplus://offline/ref=ECDBACAE50B9EF34397ADE4D93CD1B42837CD97EACE1357906DFC0CB5754qFF" TargetMode="External"/><Relationship Id="rId27" Type="http://schemas.openxmlformats.org/officeDocument/2006/relationships/hyperlink" Target="consultantplus://offline/ref=ECDBACAE50B9EF34397ADF4793CD1B42837ED27BA8E7357906DFC0CB574FAD0C60FB52A0B7C5C13B53qAF" TargetMode="External"/><Relationship Id="rId30" Type="http://schemas.openxmlformats.org/officeDocument/2006/relationships/hyperlink" Target="consultantplus://offline/ref=ECDBACAE50B9EF34397ADF4793CD1B42837ED27BA8E7357906DFC0CB574FAD0C60FB52A0B7C5C13C53q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5409</Words>
  <Characters>30833</Characters>
  <Application>Microsoft Office Word</Application>
  <DocSecurity>0</DocSecurity>
  <Lines>256</Lines>
  <Paragraphs>72</Paragraphs>
  <ScaleCrop>false</ScaleCrop>
  <Company>Microsoft</Company>
  <LinksUpToDate>false</LinksUpToDate>
  <CharactersWithSpaces>36170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2014-10-21T05:42:00Z</dcterms:created>
  <dcterms:modified xsi:type="dcterms:W3CDTF">2014-10-21T05:43:00Z</dcterms:modified>
</cp:coreProperties>
</file>