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6C" w:rsidRPr="00CE5C79" w:rsidRDefault="00F77B6C" w:rsidP="00F77B6C">
      <w:pPr>
        <w:spacing w:after="0" w:line="240" w:lineRule="auto"/>
        <w:jc w:val="both"/>
        <w:rPr>
          <w:b/>
          <w:sz w:val="28"/>
          <w:szCs w:val="28"/>
        </w:rPr>
      </w:pPr>
      <w:r w:rsidRPr="00CE5C79">
        <w:rPr>
          <w:b/>
          <w:sz w:val="28"/>
          <w:szCs w:val="28"/>
        </w:rPr>
        <w:t xml:space="preserve">Печатное средство массовой информации органов местного самоуправления муниципального образования </w:t>
      </w:r>
      <w:proofErr w:type="spellStart"/>
      <w:r w:rsidRPr="00CE5C79">
        <w:rPr>
          <w:b/>
          <w:sz w:val="28"/>
          <w:szCs w:val="28"/>
        </w:rPr>
        <w:t>Войсковицкое</w:t>
      </w:r>
      <w:proofErr w:type="spellEnd"/>
      <w:r w:rsidRPr="00CE5C79">
        <w:rPr>
          <w:b/>
          <w:sz w:val="28"/>
          <w:szCs w:val="28"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410"/>
      </w:tblGrid>
      <w:tr w:rsidR="00F77B6C" w:rsidRPr="00CE5C79" w:rsidTr="006E68E8">
        <w:tc>
          <w:tcPr>
            <w:tcW w:w="7479" w:type="dxa"/>
          </w:tcPr>
          <w:p w:rsidR="00F77B6C" w:rsidRPr="00CE5C79" w:rsidRDefault="00F77B6C" w:rsidP="006E68E8">
            <w:pPr>
              <w:spacing w:after="0" w:line="240" w:lineRule="auto"/>
              <w:rPr>
                <w:b/>
                <w:sz w:val="90"/>
                <w:szCs w:val="90"/>
              </w:rPr>
            </w:pPr>
            <w:proofErr w:type="spellStart"/>
            <w:r w:rsidRPr="00CE5C79">
              <w:rPr>
                <w:b/>
                <w:sz w:val="90"/>
                <w:szCs w:val="90"/>
              </w:rPr>
              <w:t>Войсковицкий</w:t>
            </w:r>
            <w:proofErr w:type="spellEnd"/>
            <w:r w:rsidRPr="00CE5C79"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2410" w:type="dxa"/>
          </w:tcPr>
          <w:p w:rsidR="00FE163D" w:rsidRDefault="00F77B6C" w:rsidP="00FE163D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838200"/>
                  <wp:effectExtent l="1905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63D" w:rsidRDefault="00D57677" w:rsidP="00FE16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3365">
              <w:rPr>
                <w:b/>
              </w:rPr>
              <w:t>3</w:t>
            </w:r>
            <w:r w:rsidR="00F77B6C" w:rsidRPr="00CE5C79">
              <w:rPr>
                <w:b/>
              </w:rPr>
              <w:t xml:space="preserve"> </w:t>
            </w:r>
            <w:r w:rsidR="00F93365">
              <w:rPr>
                <w:b/>
              </w:rPr>
              <w:t>июня</w:t>
            </w:r>
            <w:r w:rsidR="00F77B6C" w:rsidRPr="00CE5C79">
              <w:rPr>
                <w:b/>
              </w:rPr>
              <w:t xml:space="preserve">  </w:t>
            </w:r>
          </w:p>
          <w:p w:rsidR="00F77B6C" w:rsidRPr="00FE163D" w:rsidRDefault="00F77B6C" w:rsidP="00FE163D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CE5C79">
              <w:rPr>
                <w:b/>
              </w:rPr>
              <w:t>20</w:t>
            </w:r>
            <w:r w:rsidR="009D691A">
              <w:rPr>
                <w:b/>
              </w:rPr>
              <w:t>2</w:t>
            </w:r>
            <w:r w:rsidR="00C9013A">
              <w:rPr>
                <w:b/>
              </w:rPr>
              <w:t>1</w:t>
            </w:r>
            <w:r w:rsidRPr="00CE5C79">
              <w:rPr>
                <w:b/>
              </w:rPr>
              <w:t xml:space="preserve"> года </w:t>
            </w:r>
          </w:p>
          <w:p w:rsidR="00F77B6C" w:rsidRPr="00BA36BA" w:rsidRDefault="00F77B6C" w:rsidP="00F9336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CE5C79">
              <w:rPr>
                <w:b/>
              </w:rPr>
              <w:t>№</w:t>
            </w:r>
            <w:r w:rsidR="00F93365">
              <w:rPr>
                <w:b/>
              </w:rPr>
              <w:t>82</w:t>
            </w:r>
          </w:p>
        </w:tc>
      </w:tr>
    </w:tbl>
    <w:p w:rsidR="00F77B6C" w:rsidRPr="007256FC" w:rsidRDefault="00F77B6C" w:rsidP="007256FC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F77B6C" w:rsidRPr="007256FC" w:rsidRDefault="00F77B6C" w:rsidP="007256FC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F42FD4" w:rsidRPr="00BD0DBB" w:rsidRDefault="00F42FD4" w:rsidP="00BD0DBB">
      <w:pPr>
        <w:spacing w:after="0" w:line="240" w:lineRule="auto"/>
        <w:jc w:val="both"/>
        <w:rPr>
          <w:sz w:val="16"/>
          <w:szCs w:val="16"/>
        </w:rPr>
      </w:pPr>
    </w:p>
    <w:p w:rsidR="00BD0DBB" w:rsidRDefault="00BD0DBB" w:rsidP="00BD0DBB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F93365" w:rsidRPr="00F93365" w:rsidRDefault="00F93365" w:rsidP="00F93365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F93365">
        <w:rPr>
          <w:sz w:val="16"/>
          <w:szCs w:val="16"/>
        </w:rPr>
        <w:t>АДМИНИСТРАЦИЯ ВОЙСКОВИЦКОГО СЕЛЬСКОГО ПОСЕЛЕНИЯ</w:t>
      </w:r>
    </w:p>
    <w:p w:rsidR="00F93365" w:rsidRPr="00F93365" w:rsidRDefault="00F93365" w:rsidP="00F93365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F93365">
        <w:rPr>
          <w:sz w:val="16"/>
          <w:szCs w:val="16"/>
        </w:rPr>
        <w:t>ГАТЧИНСКОГО МУНИЦИПАЛЬНОГО РАЙОНА</w:t>
      </w:r>
    </w:p>
    <w:p w:rsidR="00F93365" w:rsidRPr="00F93365" w:rsidRDefault="00F93365" w:rsidP="00F93365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  <w:r w:rsidRPr="00F93365">
        <w:rPr>
          <w:sz w:val="16"/>
          <w:szCs w:val="16"/>
        </w:rPr>
        <w:t>ЛЕНИНГРАДСКОЙ ОБЛАСТИ</w:t>
      </w:r>
    </w:p>
    <w:p w:rsidR="00F93365" w:rsidRPr="00F93365" w:rsidRDefault="00F93365" w:rsidP="00F93365">
      <w:pPr>
        <w:tabs>
          <w:tab w:val="left" w:pos="1220"/>
        </w:tabs>
        <w:spacing w:after="0" w:line="240" w:lineRule="auto"/>
        <w:jc w:val="center"/>
        <w:rPr>
          <w:sz w:val="16"/>
          <w:szCs w:val="16"/>
        </w:rPr>
      </w:pPr>
    </w:p>
    <w:p w:rsidR="00F93365" w:rsidRPr="00F93365" w:rsidRDefault="00F93365" w:rsidP="00F93365">
      <w:pPr>
        <w:tabs>
          <w:tab w:val="left" w:pos="1220"/>
        </w:tabs>
        <w:spacing w:after="0" w:line="240" w:lineRule="auto"/>
        <w:jc w:val="center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>П О С Т А Н О В Л Е Н И Е</w:t>
      </w:r>
    </w:p>
    <w:p w:rsidR="00F93365" w:rsidRPr="00F93365" w:rsidRDefault="00F93365" w:rsidP="00F93365">
      <w:pPr>
        <w:tabs>
          <w:tab w:val="left" w:pos="1220"/>
        </w:tabs>
        <w:spacing w:after="0" w:line="240" w:lineRule="auto"/>
        <w:jc w:val="center"/>
        <w:rPr>
          <w:b/>
          <w:sz w:val="16"/>
          <w:szCs w:val="16"/>
        </w:rPr>
      </w:pPr>
    </w:p>
    <w:p w:rsidR="00F93365" w:rsidRPr="00F93365" w:rsidRDefault="00F93365" w:rsidP="00F93365">
      <w:pPr>
        <w:tabs>
          <w:tab w:val="left" w:pos="8853"/>
        </w:tabs>
        <w:spacing w:after="0" w:line="240" w:lineRule="auto"/>
        <w:rPr>
          <w:sz w:val="16"/>
          <w:szCs w:val="16"/>
        </w:rPr>
      </w:pPr>
      <w:r w:rsidRPr="00F93365">
        <w:rPr>
          <w:sz w:val="16"/>
          <w:szCs w:val="16"/>
        </w:rPr>
        <w:t>23.06.2021</w:t>
      </w:r>
      <w:r w:rsidRPr="00F93365">
        <w:rPr>
          <w:sz w:val="16"/>
          <w:szCs w:val="16"/>
        </w:rPr>
        <w:tab/>
        <w:t>№ 123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Об установлении особого 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противопожарного режима 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на территории </w:t>
      </w:r>
      <w:proofErr w:type="spellStart"/>
      <w:r w:rsidRPr="00F93365">
        <w:rPr>
          <w:sz w:val="16"/>
          <w:szCs w:val="16"/>
        </w:rPr>
        <w:t>Войсковицкого</w:t>
      </w:r>
      <w:proofErr w:type="spellEnd"/>
      <w:r w:rsidRPr="00F93365">
        <w:rPr>
          <w:sz w:val="16"/>
          <w:szCs w:val="16"/>
        </w:rPr>
        <w:t xml:space="preserve"> сельского поселения </w:t>
      </w:r>
    </w:p>
    <w:p w:rsidR="00F93365" w:rsidRPr="00F93365" w:rsidRDefault="00F93365" w:rsidP="00F93365">
      <w:pPr>
        <w:pStyle w:val="ConsPlusTitle"/>
        <w:widowControl/>
        <w:rPr>
          <w:rFonts w:ascii="Times New Roman" w:hAnsi="Times New Roman" w:cs="Times New Roman"/>
          <w:b w:val="0"/>
          <w:bCs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bCs/>
          <w:sz w:val="16"/>
          <w:szCs w:val="16"/>
        </w:rPr>
        <w:t xml:space="preserve">       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ab/>
        <w:t xml:space="preserve"> 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       В связи с погодными условиями, учитывая повышенную пожарную опасность, на основании Федерального закона от 06.10.2003 № 131-ФЗ «Об общих принципах организации местного самоуправления в Российской Федерации», ст.ст.19, 30 Федерального закона от 21.12.1994 № 69-ФЗ «О пожарной безопасности», ст. 63 Федерального закона от 22.07.2008 № 123-ФЗ «Технический регламент о требованиях пожарной безопасности», постановления Правительства Российской Федерации от 16.09.2020 № 1479 «Об утверждении Правил противопожарного режима в Российской Федерации»», постановления Правительства Российской Федерации от 07.10.2020 № 1614 «Об утверждении Правил пожарной безопасности в лесах», ст.15 областного закона Ленинградской области от 25.12.2006 № 169-ОЗ «О пожарной безопасности Ленинградской области», постановления администрации Гатчинского муниципального района Ленинградской области от 17.06.2021 № 2152 « Об установлении особого противопожарного режима на территории Гатчинского муниципального района», руководствуясь Уставом 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Гатчинского муниципального района Ленинградской области, администрация </w:t>
      </w:r>
      <w:proofErr w:type="spellStart"/>
      <w:r w:rsidRPr="00F93365">
        <w:rPr>
          <w:sz w:val="16"/>
          <w:szCs w:val="16"/>
        </w:rPr>
        <w:t>Войсковицкого</w:t>
      </w:r>
      <w:proofErr w:type="spellEnd"/>
      <w:r w:rsidRPr="00F93365">
        <w:rPr>
          <w:sz w:val="16"/>
          <w:szCs w:val="16"/>
        </w:rPr>
        <w:t xml:space="preserve"> сельского поселения,   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>ПОСТАНОВЛЯЕТ:</w:t>
      </w:r>
    </w:p>
    <w:p w:rsidR="00F93365" w:rsidRPr="00F93365" w:rsidRDefault="00F93365" w:rsidP="00F93365">
      <w:pPr>
        <w:spacing w:after="0" w:line="240" w:lineRule="auto"/>
        <w:jc w:val="both"/>
        <w:rPr>
          <w:b/>
          <w:sz w:val="16"/>
          <w:szCs w:val="16"/>
        </w:rPr>
      </w:pPr>
    </w:p>
    <w:p w:rsidR="00F93365" w:rsidRPr="00F93365" w:rsidRDefault="00F93365" w:rsidP="00F93365">
      <w:pPr>
        <w:pStyle w:val="ConsPlusTitle"/>
        <w:widowControl/>
        <w:numPr>
          <w:ilvl w:val="0"/>
          <w:numId w:val="3"/>
        </w:numPr>
        <w:tabs>
          <w:tab w:val="num" w:pos="709"/>
        </w:tabs>
        <w:adjustRightInd w:val="0"/>
        <w:ind w:left="0" w:hanging="283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Установить на территории муниципального образования </w:t>
      </w:r>
      <w:proofErr w:type="spellStart"/>
      <w:r w:rsidRPr="00F93365">
        <w:rPr>
          <w:rFonts w:ascii="Times New Roman" w:hAnsi="Times New Roman" w:cs="Times New Roman"/>
          <w:b w:val="0"/>
          <w:sz w:val="16"/>
          <w:szCs w:val="16"/>
        </w:rPr>
        <w:t>Войсковицкое</w:t>
      </w:r>
      <w:proofErr w:type="spellEnd"/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сельское поселение Гатчинского муниципального района Ленинградской области особый противопожарный режим до особого распоряжения.</w:t>
      </w:r>
    </w:p>
    <w:p w:rsidR="00F93365" w:rsidRPr="00F93365" w:rsidRDefault="00F93365" w:rsidP="00F93365">
      <w:pPr>
        <w:pStyle w:val="ConsPlusTitle"/>
        <w:widowControl/>
        <w:numPr>
          <w:ilvl w:val="0"/>
          <w:numId w:val="3"/>
        </w:numPr>
        <w:tabs>
          <w:tab w:val="num" w:pos="709"/>
        </w:tabs>
        <w:adjustRightInd w:val="0"/>
        <w:ind w:left="0" w:hanging="283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На период действия особого противопожарного режима на территории муниципального образования </w:t>
      </w:r>
      <w:proofErr w:type="spellStart"/>
      <w:r w:rsidRPr="00F93365">
        <w:rPr>
          <w:rFonts w:ascii="Times New Roman" w:hAnsi="Times New Roman" w:cs="Times New Roman"/>
          <w:b w:val="0"/>
          <w:sz w:val="16"/>
          <w:szCs w:val="16"/>
        </w:rPr>
        <w:t>Войсковицкое</w:t>
      </w:r>
      <w:proofErr w:type="spellEnd"/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сельское поселение:</w:t>
      </w:r>
    </w:p>
    <w:p w:rsidR="00F93365" w:rsidRPr="00F93365" w:rsidRDefault="00F93365" w:rsidP="00F93365">
      <w:pPr>
        <w:pStyle w:val="ConsPlusTitle"/>
        <w:widowControl/>
        <w:ind w:hanging="283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   - </w:t>
      </w:r>
      <w:proofErr w:type="gramStart"/>
      <w:r w:rsidRPr="00F93365">
        <w:rPr>
          <w:rFonts w:ascii="Times New Roman" w:hAnsi="Times New Roman" w:cs="Times New Roman"/>
          <w:b w:val="0"/>
          <w:sz w:val="16"/>
          <w:szCs w:val="16"/>
        </w:rPr>
        <w:t>запретить  гражданам</w:t>
      </w:r>
      <w:proofErr w:type="gramEnd"/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посещение лесов (за исключением граждан, трудовая деятельность   которых связана с пребыванием в лесах; граждан, осуществляющих использованием лесов в установленном законом порядке);</w:t>
      </w:r>
    </w:p>
    <w:p w:rsidR="00F93365" w:rsidRPr="00F93365" w:rsidRDefault="00F93365" w:rsidP="00F93365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>-   запретить разведение костров, сжигание сухой травы, мусора;</w:t>
      </w:r>
    </w:p>
    <w:p w:rsidR="00F93365" w:rsidRPr="00F93365" w:rsidRDefault="00F93365" w:rsidP="00F93365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     3. Администрации </w:t>
      </w:r>
      <w:proofErr w:type="spellStart"/>
      <w:r w:rsidRPr="00F93365">
        <w:rPr>
          <w:rFonts w:ascii="Times New Roman" w:hAnsi="Times New Roman" w:cs="Times New Roman"/>
          <w:b w:val="0"/>
          <w:sz w:val="16"/>
          <w:szCs w:val="16"/>
        </w:rPr>
        <w:t>Войсковицкого</w:t>
      </w:r>
      <w:proofErr w:type="spellEnd"/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сельского поселения:</w:t>
      </w:r>
    </w:p>
    <w:p w:rsidR="00F93365" w:rsidRPr="00F93365" w:rsidRDefault="00F93365" w:rsidP="00F93365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>- организовать проведение разъяснительной работы с гражданами на территории о мерах пожарной безопасности и действиях при пожаре;</w:t>
      </w:r>
    </w:p>
    <w:p w:rsidR="00F93365" w:rsidRPr="00F93365" w:rsidRDefault="00F93365" w:rsidP="00F93365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- информировать </w:t>
      </w:r>
      <w:proofErr w:type="gramStart"/>
      <w:r w:rsidRPr="00F93365">
        <w:rPr>
          <w:rFonts w:ascii="Times New Roman" w:hAnsi="Times New Roman" w:cs="Times New Roman"/>
          <w:b w:val="0"/>
          <w:sz w:val="16"/>
          <w:szCs w:val="16"/>
        </w:rPr>
        <w:t>население  с</w:t>
      </w:r>
      <w:proofErr w:type="gramEnd"/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использованием официального сайта о введении на территории </w:t>
      </w:r>
      <w:proofErr w:type="spellStart"/>
      <w:r w:rsidRPr="00F93365">
        <w:rPr>
          <w:rFonts w:ascii="Times New Roman" w:hAnsi="Times New Roman" w:cs="Times New Roman"/>
          <w:b w:val="0"/>
          <w:sz w:val="16"/>
          <w:szCs w:val="16"/>
        </w:rPr>
        <w:t>Войсковицкого</w:t>
      </w:r>
      <w:proofErr w:type="spellEnd"/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сельского поселения особого противопожарного режима и связанными с этим ограничениями, организовать проведение противопожарной пропаганды и регулярную публикацию материалов о необходимости соблюдения правил пожарной безопасности;</w:t>
      </w:r>
    </w:p>
    <w:p w:rsidR="00F93365" w:rsidRPr="00F93365" w:rsidRDefault="00F93365" w:rsidP="00F93365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>- в случае необходимости привлечь население для оказания помощи добровольной пожарной охране.</w:t>
      </w:r>
    </w:p>
    <w:p w:rsidR="00F93365" w:rsidRPr="00F93365" w:rsidRDefault="00F93365" w:rsidP="00F93365">
      <w:pPr>
        <w:pStyle w:val="ConsPlusTitle"/>
        <w:widowControl/>
        <w:ind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 4. Руководителям предприятий, учреждений и </w:t>
      </w:r>
      <w:proofErr w:type="gramStart"/>
      <w:r w:rsidRPr="00F93365">
        <w:rPr>
          <w:rFonts w:ascii="Times New Roman" w:hAnsi="Times New Roman" w:cs="Times New Roman"/>
          <w:b w:val="0"/>
          <w:sz w:val="16"/>
          <w:szCs w:val="16"/>
        </w:rPr>
        <w:t>организаций,  находящихся</w:t>
      </w:r>
      <w:proofErr w:type="gramEnd"/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на территории муниципального образования </w:t>
      </w:r>
      <w:proofErr w:type="spellStart"/>
      <w:r w:rsidRPr="00F93365">
        <w:rPr>
          <w:rFonts w:ascii="Times New Roman" w:hAnsi="Times New Roman" w:cs="Times New Roman"/>
          <w:b w:val="0"/>
          <w:sz w:val="16"/>
          <w:szCs w:val="16"/>
        </w:rPr>
        <w:t>Войсковицкое</w:t>
      </w:r>
      <w:proofErr w:type="spellEnd"/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сельское поселение:</w:t>
      </w:r>
    </w:p>
    <w:p w:rsidR="00F93365" w:rsidRPr="00F93365" w:rsidRDefault="00F93365" w:rsidP="00F93365">
      <w:pPr>
        <w:pStyle w:val="ConsPlusTitle"/>
        <w:widowControl/>
        <w:ind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365">
        <w:rPr>
          <w:rFonts w:ascii="Times New Roman" w:hAnsi="Times New Roman" w:cs="Times New Roman"/>
          <w:b w:val="0"/>
          <w:sz w:val="16"/>
          <w:szCs w:val="16"/>
        </w:rPr>
        <w:t xml:space="preserve">      -  усилить контроль соблюдения противопожарного режима на территории подведомственных учреждений.          </w:t>
      </w:r>
    </w:p>
    <w:p w:rsidR="00F93365" w:rsidRPr="00F93365" w:rsidRDefault="00F93365" w:rsidP="00F93365">
      <w:pPr>
        <w:pStyle w:val="ad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93365">
        <w:rPr>
          <w:rFonts w:ascii="Times New Roman" w:hAnsi="Times New Roman" w:cs="Times New Roman"/>
          <w:sz w:val="16"/>
          <w:szCs w:val="16"/>
        </w:rPr>
        <w:t xml:space="preserve">       5.Настоящее </w:t>
      </w:r>
      <w:proofErr w:type="gramStart"/>
      <w:r w:rsidRPr="00F93365">
        <w:rPr>
          <w:rFonts w:ascii="Times New Roman" w:hAnsi="Times New Roman" w:cs="Times New Roman"/>
          <w:sz w:val="16"/>
          <w:szCs w:val="16"/>
        </w:rPr>
        <w:t>постановление  подлежит</w:t>
      </w:r>
      <w:proofErr w:type="gramEnd"/>
      <w:r w:rsidRPr="00F93365">
        <w:rPr>
          <w:rFonts w:ascii="Times New Roman" w:hAnsi="Times New Roman" w:cs="Times New Roman"/>
          <w:sz w:val="16"/>
          <w:szCs w:val="16"/>
        </w:rPr>
        <w:t xml:space="preserve"> официальному опубликованию в печатном издании  «</w:t>
      </w:r>
      <w:proofErr w:type="spellStart"/>
      <w:r w:rsidRPr="00F93365">
        <w:rPr>
          <w:rFonts w:ascii="Times New Roman" w:hAnsi="Times New Roman" w:cs="Times New Roman"/>
          <w:sz w:val="16"/>
          <w:szCs w:val="16"/>
        </w:rPr>
        <w:t>Войсковицкий</w:t>
      </w:r>
      <w:proofErr w:type="spellEnd"/>
      <w:r w:rsidRPr="00F93365">
        <w:rPr>
          <w:rFonts w:ascii="Times New Roman" w:hAnsi="Times New Roman" w:cs="Times New Roman"/>
          <w:sz w:val="16"/>
          <w:szCs w:val="16"/>
        </w:rPr>
        <w:t xml:space="preserve"> вестник» и размещению на официальном сайте муниципального образования </w:t>
      </w:r>
      <w:proofErr w:type="spellStart"/>
      <w:r w:rsidRPr="00F93365">
        <w:rPr>
          <w:rFonts w:ascii="Times New Roman" w:hAnsi="Times New Roman" w:cs="Times New Roman"/>
          <w:sz w:val="16"/>
          <w:szCs w:val="16"/>
        </w:rPr>
        <w:t>Войсковицкое</w:t>
      </w:r>
      <w:proofErr w:type="spellEnd"/>
      <w:r w:rsidRPr="00F93365">
        <w:rPr>
          <w:rFonts w:ascii="Times New Roman" w:hAnsi="Times New Roman" w:cs="Times New Roman"/>
          <w:sz w:val="16"/>
          <w:szCs w:val="16"/>
        </w:rPr>
        <w:t xml:space="preserve"> сельское поселение.</w:t>
      </w:r>
    </w:p>
    <w:p w:rsidR="00F93365" w:rsidRPr="00F93365" w:rsidRDefault="00F93365" w:rsidP="00F93365">
      <w:pPr>
        <w:pStyle w:val="ad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3"/>
        <w:jc w:val="both"/>
        <w:outlineLvl w:val="0"/>
        <w:rPr>
          <w:sz w:val="16"/>
          <w:szCs w:val="16"/>
        </w:rPr>
      </w:pPr>
      <w:r w:rsidRPr="00F93365">
        <w:rPr>
          <w:rFonts w:ascii="Times New Roman" w:hAnsi="Times New Roman" w:cs="Times New Roman"/>
          <w:sz w:val="16"/>
          <w:szCs w:val="16"/>
        </w:rPr>
        <w:t xml:space="preserve"> 6.Настоящее постановление вступает в силу со дня его официального опубликования в печатном издании «</w:t>
      </w:r>
      <w:proofErr w:type="spellStart"/>
      <w:r w:rsidRPr="00F93365">
        <w:rPr>
          <w:rFonts w:ascii="Times New Roman" w:hAnsi="Times New Roman" w:cs="Times New Roman"/>
          <w:sz w:val="16"/>
          <w:szCs w:val="16"/>
        </w:rPr>
        <w:t>Войсковицкий</w:t>
      </w:r>
      <w:proofErr w:type="spellEnd"/>
      <w:r w:rsidRPr="00F93365">
        <w:rPr>
          <w:rFonts w:ascii="Times New Roman" w:hAnsi="Times New Roman" w:cs="Times New Roman"/>
          <w:sz w:val="16"/>
          <w:szCs w:val="16"/>
        </w:rPr>
        <w:t xml:space="preserve"> вестник».</w:t>
      </w:r>
      <w:r w:rsidRPr="00F93365">
        <w:rPr>
          <w:sz w:val="16"/>
          <w:szCs w:val="16"/>
        </w:rPr>
        <w:t xml:space="preserve"> </w:t>
      </w:r>
    </w:p>
    <w:p w:rsidR="00F93365" w:rsidRPr="00F93365" w:rsidRDefault="00F93365" w:rsidP="00F93365">
      <w:pPr>
        <w:tabs>
          <w:tab w:val="left" w:pos="1220"/>
        </w:tabs>
        <w:spacing w:after="0" w:line="240" w:lineRule="auto"/>
        <w:rPr>
          <w:sz w:val="16"/>
          <w:szCs w:val="16"/>
        </w:rPr>
      </w:pPr>
    </w:p>
    <w:p w:rsidR="00F93365" w:rsidRPr="00F93365" w:rsidRDefault="00F93365" w:rsidP="00F93365">
      <w:pPr>
        <w:tabs>
          <w:tab w:val="left" w:pos="1220"/>
        </w:tabs>
        <w:spacing w:after="0" w:line="240" w:lineRule="auto"/>
        <w:rPr>
          <w:sz w:val="16"/>
          <w:szCs w:val="16"/>
        </w:rPr>
      </w:pPr>
    </w:p>
    <w:p w:rsidR="00F93365" w:rsidRPr="00F93365" w:rsidRDefault="00F93365" w:rsidP="00F93365">
      <w:pPr>
        <w:tabs>
          <w:tab w:val="left" w:pos="1220"/>
        </w:tabs>
        <w:spacing w:after="0" w:line="240" w:lineRule="auto"/>
        <w:rPr>
          <w:sz w:val="16"/>
          <w:szCs w:val="16"/>
        </w:rPr>
      </w:pPr>
    </w:p>
    <w:p w:rsidR="00D57677" w:rsidRPr="00F93365" w:rsidRDefault="00F93365" w:rsidP="00F9336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proofErr w:type="spellStart"/>
      <w:r w:rsidRPr="00F93365">
        <w:rPr>
          <w:sz w:val="16"/>
          <w:szCs w:val="16"/>
        </w:rPr>
        <w:t>И.о</w:t>
      </w:r>
      <w:proofErr w:type="spellEnd"/>
      <w:r w:rsidRPr="00F93365">
        <w:rPr>
          <w:sz w:val="16"/>
          <w:szCs w:val="16"/>
        </w:rPr>
        <w:t xml:space="preserve">. </w:t>
      </w:r>
      <w:proofErr w:type="gramStart"/>
      <w:r w:rsidRPr="00F93365">
        <w:rPr>
          <w:sz w:val="16"/>
          <w:szCs w:val="16"/>
        </w:rPr>
        <w:t>главы  администрации</w:t>
      </w:r>
      <w:proofErr w:type="gramEnd"/>
      <w:r w:rsidRPr="00F93365">
        <w:rPr>
          <w:sz w:val="16"/>
          <w:szCs w:val="16"/>
        </w:rPr>
        <w:t xml:space="preserve">                                                                    А.В. </w:t>
      </w:r>
      <w:proofErr w:type="spellStart"/>
      <w:r w:rsidRPr="00F93365">
        <w:rPr>
          <w:sz w:val="16"/>
          <w:szCs w:val="16"/>
        </w:rPr>
        <w:t>Белоконов</w:t>
      </w:r>
      <w:proofErr w:type="spellEnd"/>
    </w:p>
    <w:p w:rsidR="00F93365" w:rsidRPr="00F93365" w:rsidRDefault="00F93365" w:rsidP="00F9336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>АДМИНИСТРАЦИЯ ВОЙСКОВИЦКОГО СЕЛЬСКОГО ПОСЕЛЕНИЯ</w:t>
      </w: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>ГАТЧИНСКОГО МУНИЦИПАЛЬНОГО РАЙОНА</w:t>
      </w: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 xml:space="preserve">ЛЕНИНГРАДСКОЙ ОБЛАСТИ </w:t>
      </w:r>
    </w:p>
    <w:p w:rsidR="00F93365" w:rsidRPr="00F93365" w:rsidRDefault="00F93365" w:rsidP="00F93365">
      <w:pPr>
        <w:spacing w:after="0" w:line="240" w:lineRule="auto"/>
        <w:jc w:val="both"/>
        <w:rPr>
          <w:b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>П О С Т А Н О В Л Е Н И Е</w:t>
      </w: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 xml:space="preserve"> от 15 июня 2021 года</w:t>
      </w:r>
      <w:r w:rsidRPr="00F93365">
        <w:rPr>
          <w:b/>
          <w:sz w:val="16"/>
          <w:szCs w:val="16"/>
        </w:rPr>
        <w:tab/>
      </w:r>
      <w:r w:rsidRPr="00F93365">
        <w:rPr>
          <w:b/>
          <w:sz w:val="16"/>
          <w:szCs w:val="16"/>
        </w:rPr>
        <w:tab/>
      </w:r>
      <w:r w:rsidRPr="00F93365">
        <w:rPr>
          <w:b/>
          <w:sz w:val="16"/>
          <w:szCs w:val="16"/>
        </w:rPr>
        <w:tab/>
      </w:r>
      <w:r w:rsidRPr="00F93365">
        <w:rPr>
          <w:b/>
          <w:sz w:val="16"/>
          <w:szCs w:val="16"/>
        </w:rPr>
        <w:tab/>
      </w:r>
      <w:r w:rsidRPr="00F93365">
        <w:rPr>
          <w:b/>
          <w:sz w:val="16"/>
          <w:szCs w:val="16"/>
        </w:rPr>
        <w:tab/>
      </w:r>
      <w:r w:rsidRPr="00F93365">
        <w:rPr>
          <w:b/>
          <w:sz w:val="16"/>
          <w:szCs w:val="16"/>
        </w:rPr>
        <w:tab/>
        <w:t xml:space="preserve">                                      № 117</w:t>
      </w:r>
    </w:p>
    <w:p w:rsidR="00F93365" w:rsidRPr="00F93365" w:rsidRDefault="00F93365" w:rsidP="00F93365">
      <w:pPr>
        <w:spacing w:after="0" w:line="240" w:lineRule="auto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Об утверждении отчета об исполнении бюджета 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Гатчинского муниципального района   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>Ленинградской области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lastRenderedPageBreak/>
        <w:t xml:space="preserve"> за 1 квартал 2021 года</w:t>
      </w: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720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В соответствии со статьями 36, 264.2 Бюджетного кодекса Российской Федерации, Положением о бюджетном процессе в муниципальном образовании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Гатчинского муниципального района Ленинградской области, рассмотрев представленный бюджетным отделом администрации </w:t>
      </w:r>
      <w:proofErr w:type="spellStart"/>
      <w:r w:rsidRPr="00F93365">
        <w:rPr>
          <w:sz w:val="16"/>
          <w:szCs w:val="16"/>
        </w:rPr>
        <w:t>Войсковицкого</w:t>
      </w:r>
      <w:proofErr w:type="spellEnd"/>
      <w:r w:rsidRPr="00F93365">
        <w:rPr>
          <w:sz w:val="16"/>
          <w:szCs w:val="16"/>
        </w:rPr>
        <w:t xml:space="preserve"> сельского поселения отчет об исполнении бюджета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Гатчинского муниципального района Ленинградской области за 1 квартал 2021 года, администрация </w:t>
      </w:r>
      <w:proofErr w:type="spellStart"/>
      <w:r w:rsidRPr="00F93365">
        <w:rPr>
          <w:sz w:val="16"/>
          <w:szCs w:val="16"/>
        </w:rPr>
        <w:t>Войсковицкого</w:t>
      </w:r>
      <w:proofErr w:type="spellEnd"/>
      <w:r w:rsidRPr="00F93365">
        <w:rPr>
          <w:sz w:val="16"/>
          <w:szCs w:val="16"/>
        </w:rPr>
        <w:t xml:space="preserve"> сельского поселения Гатчинского муниципального района Ленинградской области</w:t>
      </w:r>
    </w:p>
    <w:p w:rsidR="00F93365" w:rsidRPr="00F93365" w:rsidRDefault="00F93365" w:rsidP="00F93365">
      <w:pPr>
        <w:spacing w:after="0" w:line="240" w:lineRule="auto"/>
        <w:ind w:firstLine="720"/>
        <w:rPr>
          <w:b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720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>П О С Т А Н О В Л Я Е Т:</w:t>
      </w:r>
    </w:p>
    <w:p w:rsidR="00F93365" w:rsidRPr="00F93365" w:rsidRDefault="00F93365" w:rsidP="00F9336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Утвердить отчет об исполнении бюджета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Гатчинского муниципального района Ленинградской области за 1 квартал 2021 года (Приложение № 1).</w:t>
      </w:r>
    </w:p>
    <w:p w:rsidR="00F93365" w:rsidRPr="00F93365" w:rsidRDefault="00F93365" w:rsidP="00F9336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Направить отчет об исполнении бюджета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Гатчинского муниципального района Ленинградской области за 1 квартал 2021 года в Совет депутатов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Гатчинского муниципального района Ленинградской области и Контрольно-счетную палату Гатчинского муниципального района. </w:t>
      </w:r>
    </w:p>
    <w:p w:rsidR="00F93365" w:rsidRPr="00F93365" w:rsidRDefault="00F93365" w:rsidP="00F9336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sz w:val="16"/>
          <w:szCs w:val="16"/>
        </w:rPr>
      </w:pPr>
      <w:r w:rsidRPr="00F93365">
        <w:rPr>
          <w:sz w:val="16"/>
          <w:szCs w:val="16"/>
        </w:rPr>
        <w:t>Опубликовать настоящее постановление в печатном издании «</w:t>
      </w:r>
      <w:proofErr w:type="spellStart"/>
      <w:r w:rsidRPr="00F93365">
        <w:rPr>
          <w:sz w:val="16"/>
          <w:szCs w:val="16"/>
        </w:rPr>
        <w:t>Войсковицкий</w:t>
      </w:r>
      <w:proofErr w:type="spellEnd"/>
      <w:r w:rsidRPr="00F93365">
        <w:rPr>
          <w:sz w:val="16"/>
          <w:szCs w:val="16"/>
        </w:rPr>
        <w:t xml:space="preserve"> Вестник» и разместить на официальном сайте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поселение.</w:t>
      </w:r>
    </w:p>
    <w:p w:rsidR="00F93365" w:rsidRPr="00F93365" w:rsidRDefault="00F93365" w:rsidP="00F9336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sz w:val="16"/>
          <w:szCs w:val="16"/>
        </w:rPr>
      </w:pPr>
      <w:r w:rsidRPr="00F93365">
        <w:rPr>
          <w:sz w:val="16"/>
          <w:szCs w:val="16"/>
        </w:rPr>
        <w:t>Контроль за исполнением настоящего постановления оставляю за собой.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Глава администрации   </w:t>
      </w:r>
      <w:r w:rsidRPr="00F93365">
        <w:rPr>
          <w:sz w:val="16"/>
          <w:szCs w:val="16"/>
        </w:rPr>
        <w:tab/>
      </w:r>
      <w:r w:rsidRPr="00F93365">
        <w:rPr>
          <w:sz w:val="16"/>
          <w:szCs w:val="16"/>
        </w:rPr>
        <w:tab/>
      </w:r>
      <w:r w:rsidRPr="00F93365">
        <w:rPr>
          <w:sz w:val="16"/>
          <w:szCs w:val="16"/>
        </w:rPr>
        <w:tab/>
        <w:t xml:space="preserve">                   </w:t>
      </w:r>
      <w:r w:rsidRPr="00F93365">
        <w:rPr>
          <w:sz w:val="16"/>
          <w:szCs w:val="16"/>
        </w:rPr>
        <w:tab/>
      </w:r>
      <w:r w:rsidRPr="00F93365">
        <w:rPr>
          <w:sz w:val="16"/>
          <w:szCs w:val="16"/>
        </w:rPr>
        <w:tab/>
        <w:t xml:space="preserve">                         Е.В. Воронин</w:t>
      </w:r>
    </w:p>
    <w:p w:rsidR="00F93365" w:rsidRPr="00F93365" w:rsidRDefault="00F93365" w:rsidP="00F93365">
      <w:pPr>
        <w:tabs>
          <w:tab w:val="left" w:pos="1650"/>
          <w:tab w:val="left" w:pos="3885"/>
        </w:tabs>
        <w:spacing w:after="0" w:line="240" w:lineRule="auto"/>
        <w:rPr>
          <w:b/>
          <w:i/>
          <w:sz w:val="16"/>
          <w:szCs w:val="16"/>
        </w:rPr>
      </w:pPr>
      <w:r w:rsidRPr="00F93365">
        <w:rPr>
          <w:b/>
          <w:i/>
          <w:sz w:val="16"/>
          <w:szCs w:val="16"/>
        </w:rPr>
        <w:t xml:space="preserve">       </w:t>
      </w:r>
    </w:p>
    <w:p w:rsidR="00F93365" w:rsidRPr="00F93365" w:rsidRDefault="00F93365" w:rsidP="00F93365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</w:p>
    <w:p w:rsidR="00F93365" w:rsidRPr="00F93365" w:rsidRDefault="00F93365" w:rsidP="00F93365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</w:p>
    <w:p w:rsidR="00F93365" w:rsidRPr="00F93365" w:rsidRDefault="00F93365" w:rsidP="00F93365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i/>
          <w:sz w:val="16"/>
          <w:szCs w:val="16"/>
        </w:rPr>
      </w:pPr>
      <w:r w:rsidRPr="00F93365">
        <w:rPr>
          <w:b/>
          <w:i/>
          <w:sz w:val="16"/>
          <w:szCs w:val="16"/>
        </w:rPr>
        <w:t xml:space="preserve">                                                                                 </w:t>
      </w:r>
    </w:p>
    <w:p w:rsidR="00F93365" w:rsidRPr="00F93365" w:rsidRDefault="00F93365" w:rsidP="00F93365">
      <w:pPr>
        <w:tabs>
          <w:tab w:val="left" w:pos="1650"/>
          <w:tab w:val="left" w:pos="3885"/>
        </w:tabs>
        <w:spacing w:after="0" w:line="240" w:lineRule="auto"/>
        <w:jc w:val="right"/>
        <w:rPr>
          <w:b/>
          <w:sz w:val="16"/>
          <w:szCs w:val="16"/>
        </w:rPr>
      </w:pPr>
      <w:r w:rsidRPr="00F93365">
        <w:rPr>
          <w:b/>
          <w:i/>
          <w:sz w:val="16"/>
          <w:szCs w:val="16"/>
        </w:rPr>
        <w:t xml:space="preserve"> </w:t>
      </w:r>
      <w:r w:rsidRPr="00F93365">
        <w:rPr>
          <w:b/>
          <w:sz w:val="16"/>
          <w:szCs w:val="16"/>
        </w:rPr>
        <w:t>Приложение №1</w:t>
      </w:r>
    </w:p>
    <w:p w:rsidR="00F93365" w:rsidRPr="00F93365" w:rsidRDefault="00F93365" w:rsidP="00F93365">
      <w:pPr>
        <w:tabs>
          <w:tab w:val="left" w:pos="3885"/>
        </w:tabs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>к постановлению администрации</w:t>
      </w:r>
    </w:p>
    <w:p w:rsidR="00F93365" w:rsidRPr="00F93365" w:rsidRDefault="00F93365" w:rsidP="00F93365">
      <w:pPr>
        <w:tabs>
          <w:tab w:val="left" w:pos="3885"/>
        </w:tabs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</w:t>
      </w:r>
      <w:proofErr w:type="spellStart"/>
      <w:r w:rsidRPr="00F93365">
        <w:rPr>
          <w:sz w:val="16"/>
          <w:szCs w:val="16"/>
        </w:rPr>
        <w:t>Войсковицкого</w:t>
      </w:r>
      <w:proofErr w:type="spellEnd"/>
      <w:r w:rsidRPr="00F93365">
        <w:rPr>
          <w:sz w:val="16"/>
          <w:szCs w:val="16"/>
        </w:rPr>
        <w:t xml:space="preserve"> сельского поселения </w:t>
      </w:r>
    </w:p>
    <w:p w:rsidR="00F93365" w:rsidRPr="00F93365" w:rsidRDefault="00F93365" w:rsidP="00F93365">
      <w:pPr>
        <w:tabs>
          <w:tab w:val="left" w:pos="3885"/>
        </w:tabs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Гатчинского муниципального района </w:t>
      </w:r>
    </w:p>
    <w:p w:rsidR="00F93365" w:rsidRPr="00F93365" w:rsidRDefault="00F93365" w:rsidP="00F93365">
      <w:pPr>
        <w:tabs>
          <w:tab w:val="left" w:pos="3885"/>
        </w:tabs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>Ленинградской области</w:t>
      </w:r>
    </w:p>
    <w:p w:rsidR="00F93365" w:rsidRPr="00F93365" w:rsidRDefault="00F93365" w:rsidP="00F93365">
      <w:pPr>
        <w:tabs>
          <w:tab w:val="left" w:pos="3885"/>
        </w:tabs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>от 15.06.2021 № 117</w:t>
      </w:r>
    </w:p>
    <w:p w:rsidR="00F93365" w:rsidRPr="00F93365" w:rsidRDefault="00F93365" w:rsidP="00F93365">
      <w:pPr>
        <w:pStyle w:val="24"/>
        <w:spacing w:after="0" w:line="240" w:lineRule="auto"/>
        <w:ind w:left="0" w:firstLine="708"/>
        <w:rPr>
          <w:sz w:val="16"/>
          <w:szCs w:val="16"/>
        </w:rPr>
      </w:pPr>
      <w:r w:rsidRPr="00F93365">
        <w:rPr>
          <w:sz w:val="16"/>
          <w:szCs w:val="16"/>
        </w:rPr>
        <w:t>Отчет</w:t>
      </w:r>
    </w:p>
    <w:p w:rsidR="00F93365" w:rsidRPr="00F93365" w:rsidRDefault="00F93365" w:rsidP="00F93365">
      <w:pPr>
        <w:pStyle w:val="24"/>
        <w:spacing w:after="0" w:line="240" w:lineRule="auto"/>
        <w:ind w:left="0"/>
        <w:rPr>
          <w:sz w:val="16"/>
          <w:szCs w:val="16"/>
        </w:rPr>
      </w:pPr>
      <w:r w:rsidRPr="00F93365">
        <w:rPr>
          <w:sz w:val="16"/>
          <w:szCs w:val="16"/>
        </w:rPr>
        <w:t>об исполнении бюджета</w:t>
      </w:r>
    </w:p>
    <w:p w:rsidR="00F93365" w:rsidRPr="00F93365" w:rsidRDefault="00F93365" w:rsidP="00F93365">
      <w:pPr>
        <w:pStyle w:val="24"/>
        <w:spacing w:after="0" w:line="240" w:lineRule="auto"/>
        <w:ind w:left="0"/>
        <w:rPr>
          <w:sz w:val="16"/>
          <w:szCs w:val="16"/>
        </w:rPr>
      </w:pPr>
      <w:r w:rsidRPr="00F93365">
        <w:rPr>
          <w:sz w:val="16"/>
          <w:szCs w:val="16"/>
        </w:rPr>
        <w:t xml:space="preserve">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Гатчинского муниципального района Ленинградской области</w:t>
      </w: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>за 1 квартал 2021 года</w:t>
      </w:r>
    </w:p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Отчет об исполнении бюджета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Гатчинского муниципального района Ленинградской </w:t>
      </w:r>
      <w:proofErr w:type="gramStart"/>
      <w:r w:rsidRPr="00F93365">
        <w:rPr>
          <w:sz w:val="16"/>
          <w:szCs w:val="16"/>
        </w:rPr>
        <w:t>области  за</w:t>
      </w:r>
      <w:proofErr w:type="gramEnd"/>
      <w:r w:rsidRPr="00F93365">
        <w:rPr>
          <w:sz w:val="16"/>
          <w:szCs w:val="16"/>
        </w:rPr>
        <w:t xml:space="preserve"> 1 квартал 2021 года:</w:t>
      </w:r>
    </w:p>
    <w:p w:rsidR="00F93365" w:rsidRPr="00F93365" w:rsidRDefault="00F93365" w:rsidP="00F93365">
      <w:pPr>
        <w:numPr>
          <w:ilvl w:val="0"/>
          <w:numId w:val="4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доходам в сумме 12433,34 тыс.  руб. </w:t>
      </w:r>
    </w:p>
    <w:p w:rsidR="00F93365" w:rsidRPr="00F93365" w:rsidRDefault="00F93365" w:rsidP="00F93365">
      <w:pPr>
        <w:numPr>
          <w:ilvl w:val="0"/>
          <w:numId w:val="4"/>
        </w:numPr>
        <w:tabs>
          <w:tab w:val="clear" w:pos="1440"/>
          <w:tab w:val="num" w:pos="-180"/>
          <w:tab w:val="num" w:pos="786"/>
        </w:tabs>
        <w:spacing w:after="0" w:line="240" w:lineRule="auto"/>
        <w:ind w:left="0"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расходам в сумме 10481,62 тыс.  руб. </w:t>
      </w:r>
    </w:p>
    <w:p w:rsidR="00F93365" w:rsidRPr="00F93365" w:rsidRDefault="00F93365" w:rsidP="00F93365">
      <w:pPr>
        <w:pStyle w:val="ae"/>
        <w:spacing w:after="0" w:line="240" w:lineRule="auto"/>
        <w:ind w:left="0" w:firstLine="851"/>
        <w:rPr>
          <w:sz w:val="16"/>
          <w:szCs w:val="16"/>
        </w:rPr>
      </w:pPr>
      <w:r w:rsidRPr="00F93365">
        <w:rPr>
          <w:sz w:val="16"/>
          <w:szCs w:val="16"/>
        </w:rPr>
        <w:t xml:space="preserve">с превышением доходов над расходами (Профицитом бюджета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поселение) в сумме 1951,72 тыс. руб., со следующими показателями: </w:t>
      </w:r>
    </w:p>
    <w:p w:rsidR="00F93365" w:rsidRPr="00F93365" w:rsidRDefault="00F93365" w:rsidP="00F93365">
      <w:pPr>
        <w:spacing w:after="0" w:line="240" w:lineRule="auto"/>
        <w:ind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источникам финансирования дефицита бюджета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за 1 квартал 2021 года согласно приложению 1 к настоящему Отчету;</w:t>
      </w:r>
    </w:p>
    <w:p w:rsidR="00F93365" w:rsidRPr="00F93365" w:rsidRDefault="00F93365" w:rsidP="00F93365">
      <w:pPr>
        <w:spacing w:after="0" w:line="240" w:lineRule="auto"/>
        <w:ind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поступлениям доходов в бюджет муниципального образования </w:t>
      </w:r>
      <w:proofErr w:type="spellStart"/>
      <w:proofErr w:type="gram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 сельское</w:t>
      </w:r>
      <w:proofErr w:type="gramEnd"/>
      <w:r w:rsidRPr="00F93365">
        <w:rPr>
          <w:sz w:val="16"/>
          <w:szCs w:val="16"/>
        </w:rPr>
        <w:t xml:space="preserve"> поселение за 1 квартал 2021 года согласно приложению 2;</w:t>
      </w:r>
    </w:p>
    <w:p w:rsidR="00F93365" w:rsidRPr="00F93365" w:rsidRDefault="00F93365" w:rsidP="00F93365">
      <w:pPr>
        <w:spacing w:after="0" w:line="240" w:lineRule="auto"/>
        <w:ind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межбюджетным трансфертам, получаемым из других бюджетов в бюджет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за 1 квартал 2021 года согласно приложению 3;</w:t>
      </w:r>
    </w:p>
    <w:p w:rsidR="00F93365" w:rsidRPr="00F93365" w:rsidRDefault="00F93365" w:rsidP="00F93365">
      <w:pPr>
        <w:spacing w:after="0" w:line="240" w:lineRule="auto"/>
        <w:ind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исполнению расходов по разделам и подразделам, классификации расходов бюджета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за 1 квартал 2021 года согласно приложению 4, 4.1;</w:t>
      </w:r>
    </w:p>
    <w:p w:rsidR="00F93365" w:rsidRPr="00F93365" w:rsidRDefault="00F93365" w:rsidP="00F93365">
      <w:pPr>
        <w:spacing w:after="0" w:line="240" w:lineRule="auto"/>
        <w:ind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ведомственной структуре расходов бюджета муниципального образования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за 1 квартал 2021 года согласно приложению 5;</w:t>
      </w:r>
    </w:p>
    <w:p w:rsidR="00F93365" w:rsidRPr="00F93365" w:rsidRDefault="00F93365" w:rsidP="00F93365">
      <w:pPr>
        <w:spacing w:after="0" w:line="240" w:lineRule="auto"/>
        <w:ind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исполнению бюджетных ассигнований на реализацию муниципальных программ в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за 1 квартал 2021 года согласно приложению 6;</w:t>
      </w:r>
    </w:p>
    <w:p w:rsidR="00F93365" w:rsidRPr="00F93365" w:rsidRDefault="00F93365" w:rsidP="00F93365">
      <w:pPr>
        <w:spacing w:after="0" w:line="240" w:lineRule="auto"/>
        <w:ind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сведениям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 за 1 квартал 2021 года согласно приложению 7;</w:t>
      </w:r>
    </w:p>
    <w:p w:rsidR="00F93365" w:rsidRPr="00F93365" w:rsidRDefault="00F93365" w:rsidP="00F93365">
      <w:pPr>
        <w:spacing w:after="0" w:line="240" w:lineRule="auto"/>
        <w:ind w:firstLine="851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по отчету об использовании средств Резервного фонда администрации </w:t>
      </w:r>
      <w:proofErr w:type="spellStart"/>
      <w:r w:rsidRPr="00F93365">
        <w:rPr>
          <w:sz w:val="16"/>
          <w:szCs w:val="16"/>
        </w:rPr>
        <w:t>Войсковицкого</w:t>
      </w:r>
      <w:proofErr w:type="spellEnd"/>
      <w:r w:rsidRPr="00F93365">
        <w:rPr>
          <w:sz w:val="16"/>
          <w:szCs w:val="16"/>
        </w:rPr>
        <w:t xml:space="preserve"> сельского поселения Гатчинского муниципального района Ленинградской области за 1 квартал 2021 года согласно приложению 8.</w:t>
      </w:r>
    </w:p>
    <w:p w:rsidR="00F93365" w:rsidRPr="00F93365" w:rsidRDefault="00F93365" w:rsidP="00F93365">
      <w:pPr>
        <w:spacing w:after="0" w:line="240" w:lineRule="auto"/>
        <w:ind w:firstLine="851"/>
        <w:jc w:val="right"/>
        <w:rPr>
          <w:b/>
          <w:bCs/>
          <w:sz w:val="16"/>
          <w:szCs w:val="16"/>
        </w:rPr>
      </w:pPr>
      <w:r w:rsidRPr="00F93365">
        <w:rPr>
          <w:sz w:val="16"/>
          <w:szCs w:val="16"/>
        </w:rPr>
        <w:br w:type="page"/>
      </w:r>
      <w:r w:rsidRPr="00F93365">
        <w:rPr>
          <w:b/>
          <w:bCs/>
          <w:sz w:val="16"/>
          <w:szCs w:val="16"/>
        </w:rPr>
        <w:lastRenderedPageBreak/>
        <w:t>Приложение 1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к Отчету об </w:t>
      </w:r>
      <w:proofErr w:type="gramStart"/>
      <w:r w:rsidRPr="00F93365">
        <w:rPr>
          <w:sz w:val="16"/>
          <w:szCs w:val="16"/>
        </w:rPr>
        <w:t>исполнении  бюджета</w:t>
      </w:r>
      <w:proofErr w:type="gramEnd"/>
      <w:r w:rsidRPr="00F93365">
        <w:rPr>
          <w:sz w:val="16"/>
          <w:szCs w:val="16"/>
        </w:rPr>
        <w:t xml:space="preserve"> 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>за 1 квартал 2021 года</w:t>
      </w:r>
    </w:p>
    <w:tbl>
      <w:tblPr>
        <w:tblpPr w:leftFromText="180" w:rightFromText="180" w:vertAnchor="text" w:tblpY="1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4521"/>
        <w:gridCol w:w="1984"/>
      </w:tblGrid>
      <w:tr w:rsidR="00F93365" w:rsidRPr="00F93365" w:rsidTr="001546C8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9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 xml:space="preserve">Источники финансирования дефицита </w:t>
            </w:r>
          </w:p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 xml:space="preserve">бюджета муниципального образования </w:t>
            </w:r>
          </w:p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93365">
              <w:rPr>
                <w:b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sz w:val="16"/>
                <w:szCs w:val="16"/>
              </w:rPr>
              <w:t xml:space="preserve"> сельское поселение</w:t>
            </w:r>
          </w:p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на 2021 год</w:t>
            </w: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F93365" w:rsidRPr="00F93365" w:rsidTr="001546C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156" w:type="dxa"/>
            <w:tcBorders>
              <w:top w:val="single" w:sz="4" w:space="0" w:color="auto"/>
            </w:tcBorders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F93365" w:rsidRPr="00F93365" w:rsidRDefault="00F93365" w:rsidP="00F93365">
            <w:pPr>
              <w:pStyle w:val="1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3365" w:rsidRPr="00F93365" w:rsidRDefault="00F93365" w:rsidP="00F93365">
            <w:pPr>
              <w:pStyle w:val="1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Сумма</w:t>
            </w:r>
          </w:p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(</w:t>
            </w:r>
            <w:proofErr w:type="spellStart"/>
            <w:r w:rsidRPr="00F93365">
              <w:rPr>
                <w:b/>
                <w:sz w:val="16"/>
                <w:szCs w:val="16"/>
              </w:rPr>
              <w:t>тыс.руб</w:t>
            </w:r>
            <w:proofErr w:type="spellEnd"/>
            <w:r w:rsidRPr="00F93365">
              <w:rPr>
                <w:b/>
                <w:sz w:val="16"/>
                <w:szCs w:val="16"/>
              </w:rPr>
              <w:t>.)</w:t>
            </w:r>
          </w:p>
        </w:tc>
      </w:tr>
      <w:tr w:rsidR="00F93365" w:rsidRPr="00F93365" w:rsidTr="001546C8">
        <w:tblPrEx>
          <w:tblCellMar>
            <w:top w:w="0" w:type="dxa"/>
            <w:bottom w:w="0" w:type="dxa"/>
          </w:tblCellMar>
        </w:tblPrEx>
        <w:tc>
          <w:tcPr>
            <w:tcW w:w="3156" w:type="dxa"/>
            <w:tcBorders>
              <w:top w:val="single" w:sz="4" w:space="0" w:color="auto"/>
              <w:bottom w:val="nil"/>
            </w:tcBorders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000 01 05 00 00 10 0000 000</w:t>
            </w:r>
          </w:p>
        </w:tc>
        <w:tc>
          <w:tcPr>
            <w:tcW w:w="4521" w:type="dxa"/>
            <w:tcBorders>
              <w:top w:val="single" w:sz="4" w:space="0" w:color="auto"/>
              <w:bottom w:val="nil"/>
            </w:tcBorders>
            <w:vAlign w:val="center"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Изменение остатков средств бюджета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- 1951,72</w:t>
            </w:r>
          </w:p>
        </w:tc>
      </w:tr>
      <w:tr w:rsidR="00F93365" w:rsidRPr="00F93365" w:rsidTr="001546C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156" w:type="dxa"/>
            <w:vAlign w:val="center"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vAlign w:val="center"/>
          </w:tcPr>
          <w:p w:rsidR="00F93365" w:rsidRPr="00F93365" w:rsidRDefault="00F93365" w:rsidP="00F933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vAlign w:val="center"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- 1951,72</w:t>
            </w:r>
          </w:p>
        </w:tc>
      </w:tr>
    </w:tbl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283"/>
        <w:jc w:val="both"/>
        <w:rPr>
          <w:sz w:val="16"/>
          <w:szCs w:val="16"/>
        </w:rPr>
        <w:sectPr w:rsidR="00F93365" w:rsidRPr="00F93365" w:rsidSect="00CD0C2C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F93365" w:rsidRPr="00F93365" w:rsidRDefault="00F93365" w:rsidP="00F93365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F93365">
        <w:rPr>
          <w:b/>
          <w:bCs/>
          <w:sz w:val="16"/>
          <w:szCs w:val="16"/>
        </w:rPr>
        <w:lastRenderedPageBreak/>
        <w:t>Приложение 2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к Отчету об </w:t>
      </w:r>
      <w:proofErr w:type="gramStart"/>
      <w:r w:rsidRPr="00F93365">
        <w:rPr>
          <w:sz w:val="16"/>
          <w:szCs w:val="16"/>
        </w:rPr>
        <w:t>исполнении  бюджета</w:t>
      </w:r>
      <w:proofErr w:type="gramEnd"/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за 1 квартал 2021 года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  <w:r w:rsidRPr="00F93365">
        <w:rPr>
          <w:b/>
          <w:sz w:val="16"/>
          <w:szCs w:val="16"/>
        </w:rPr>
        <w:t xml:space="preserve">Поступление доходов в бюджет муниципального образования </w:t>
      </w:r>
      <w:proofErr w:type="spellStart"/>
      <w:proofErr w:type="gramStart"/>
      <w:r w:rsidRPr="00F93365">
        <w:rPr>
          <w:b/>
          <w:sz w:val="16"/>
          <w:szCs w:val="16"/>
        </w:rPr>
        <w:t>Войсковицкое</w:t>
      </w:r>
      <w:proofErr w:type="spellEnd"/>
      <w:r w:rsidRPr="00F93365">
        <w:rPr>
          <w:b/>
          <w:sz w:val="16"/>
          <w:szCs w:val="16"/>
        </w:rPr>
        <w:t xml:space="preserve">  сельское</w:t>
      </w:r>
      <w:proofErr w:type="gramEnd"/>
      <w:r w:rsidRPr="00F93365">
        <w:rPr>
          <w:b/>
          <w:sz w:val="16"/>
          <w:szCs w:val="16"/>
        </w:rPr>
        <w:t xml:space="preserve">  поселение  на 2021 г.</w:t>
      </w:r>
    </w:p>
    <w:p w:rsidR="00F93365" w:rsidRPr="00F93365" w:rsidRDefault="00F93365" w:rsidP="00F93365">
      <w:pPr>
        <w:tabs>
          <w:tab w:val="left" w:pos="10770"/>
        </w:tabs>
        <w:spacing w:after="0" w:line="240" w:lineRule="auto"/>
        <w:ind w:firstLine="708"/>
        <w:jc w:val="center"/>
        <w:rPr>
          <w:b/>
          <w:sz w:val="16"/>
          <w:szCs w:val="16"/>
        </w:rPr>
      </w:pPr>
    </w:p>
    <w:tbl>
      <w:tblPr>
        <w:tblW w:w="13075" w:type="dxa"/>
        <w:jc w:val="center"/>
        <w:tblLook w:val="04A0" w:firstRow="1" w:lastRow="0" w:firstColumn="1" w:lastColumn="0" w:noHBand="0" w:noVBand="1"/>
      </w:tblPr>
      <w:tblGrid>
        <w:gridCol w:w="1897"/>
        <w:gridCol w:w="2060"/>
        <w:gridCol w:w="4700"/>
        <w:gridCol w:w="1510"/>
        <w:gridCol w:w="1510"/>
        <w:gridCol w:w="1398"/>
      </w:tblGrid>
      <w:tr w:rsidR="00F93365" w:rsidRPr="00F93365" w:rsidTr="001546C8">
        <w:trPr>
          <w:trHeight w:val="168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93365">
              <w:rPr>
                <w:b/>
                <w:bCs/>
                <w:sz w:val="16"/>
                <w:szCs w:val="16"/>
              </w:rPr>
              <w:t>Гл.администратор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Уточненный план доходов на 2021 год, (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.)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Исполнено за   2021 год (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.)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% исполнения  к уточненному плану 2021 года</w:t>
            </w:r>
          </w:p>
        </w:tc>
      </w:tr>
      <w:tr w:rsidR="00F93365" w:rsidRPr="00F93365" w:rsidTr="001546C8">
        <w:trPr>
          <w:trHeight w:val="40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93365">
              <w:rPr>
                <w:b/>
                <w:bCs/>
                <w:i/>
                <w:iCs/>
                <w:sz w:val="16"/>
                <w:szCs w:val="16"/>
              </w:rPr>
              <w:t xml:space="preserve">           22 874,88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93365">
              <w:rPr>
                <w:b/>
                <w:bCs/>
                <w:i/>
                <w:iCs/>
                <w:sz w:val="16"/>
                <w:szCs w:val="16"/>
              </w:rPr>
              <w:t xml:space="preserve">              6 330,71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27,68%</w:t>
            </w:r>
          </w:p>
        </w:tc>
      </w:tr>
      <w:tr w:rsidR="00F93365" w:rsidRPr="00F93365" w:rsidTr="001546C8">
        <w:trPr>
          <w:trHeight w:val="40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НАЛОГОВЫЕ  ДОХОДЫ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93365">
              <w:rPr>
                <w:b/>
                <w:bCs/>
                <w:i/>
                <w:iCs/>
                <w:sz w:val="16"/>
                <w:szCs w:val="16"/>
              </w:rPr>
              <w:t xml:space="preserve">           21 186,05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93365">
              <w:rPr>
                <w:b/>
                <w:bCs/>
                <w:i/>
                <w:iCs/>
                <w:sz w:val="16"/>
                <w:szCs w:val="16"/>
              </w:rPr>
              <w:t xml:space="preserve">              5 059,78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23,88%</w:t>
            </w:r>
          </w:p>
        </w:tc>
      </w:tr>
      <w:tr w:rsidR="00F93365" w:rsidRPr="00F93365" w:rsidTr="001546C8">
        <w:trPr>
          <w:trHeight w:val="40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15 001,60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3 180,04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21,20%</w:t>
            </w:r>
          </w:p>
        </w:tc>
      </w:tr>
      <w:tr w:rsidR="00F93365" w:rsidRPr="00F93365" w:rsidTr="001546C8">
        <w:trPr>
          <w:trHeight w:val="40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1 01 02000 01 0000 110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15 001,60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3 180,042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21,20%</w:t>
            </w:r>
          </w:p>
        </w:tc>
      </w:tr>
      <w:tr w:rsidR="00F93365" w:rsidRPr="00F93365" w:rsidTr="001546C8">
        <w:trPr>
          <w:trHeight w:val="91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1 03 02000 00 0000 000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НАЛОГИ НА ТОВАРЫ(РАБОТЫ, УСЛУГИ),РЕАЛИЗУЕМЫЕ НА ТЕРРИТОРИИ РОССИЙСКОЙ ФЕДЕРАЦИИ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1 189,05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334,78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28,16%</w:t>
            </w:r>
          </w:p>
        </w:tc>
      </w:tr>
      <w:tr w:rsidR="00F93365" w:rsidRPr="00F93365" w:rsidTr="001546C8">
        <w:trPr>
          <w:trHeight w:val="120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1 03 02230 01 0000 110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472,50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150,24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31,80%</w:t>
            </w:r>
          </w:p>
        </w:tc>
      </w:tr>
      <w:tr w:rsidR="00F93365" w:rsidRPr="00F93365" w:rsidTr="001546C8">
        <w:trPr>
          <w:trHeight w:val="14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1 03 02240 01 0000 110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11,60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  1,05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9,08%</w:t>
            </w:r>
          </w:p>
        </w:tc>
      </w:tr>
      <w:tr w:rsidR="00F93365" w:rsidRPr="00F93365" w:rsidTr="001546C8">
        <w:trPr>
          <w:trHeight w:val="120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1 03 02250 01 0000 110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704,95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183,48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26,03%</w:t>
            </w:r>
          </w:p>
        </w:tc>
      </w:tr>
      <w:tr w:rsidR="00F93365" w:rsidRPr="00F93365" w:rsidTr="001546C8">
        <w:trPr>
          <w:trHeight w:val="25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1 05 03000 00 0000 000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160,00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110,10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68,81%</w:t>
            </w:r>
          </w:p>
        </w:tc>
      </w:tr>
      <w:tr w:rsidR="00F93365" w:rsidRPr="00F93365" w:rsidTr="001546C8">
        <w:trPr>
          <w:trHeight w:val="81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1 05 03010 01 0000 110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>. по отмененному)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160,00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110,10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68,81%</w:t>
            </w:r>
          </w:p>
        </w:tc>
      </w:tr>
      <w:tr w:rsidR="00F93365" w:rsidRPr="00F93365" w:rsidTr="001546C8">
        <w:trPr>
          <w:trHeight w:val="31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4 835,40  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1 434,86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29,67%</w:t>
            </w:r>
          </w:p>
        </w:tc>
      </w:tr>
      <w:tr w:rsidR="00F93365" w:rsidRPr="00F93365" w:rsidTr="001546C8">
        <w:trPr>
          <w:trHeight w:val="31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1 06 01030 00 0000 110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1 000,00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257,61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25,76%</w:t>
            </w:r>
          </w:p>
        </w:tc>
      </w:tr>
      <w:tr w:rsidR="00F93365" w:rsidRPr="00F93365" w:rsidTr="001546C8">
        <w:trPr>
          <w:trHeight w:val="34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1 06 06033 00 0000 110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Земельный налог c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1 835,40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1 014,50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55,27%</w:t>
            </w:r>
          </w:p>
        </w:tc>
      </w:tr>
      <w:tr w:rsidR="00F93365" w:rsidRPr="00F93365" w:rsidTr="001546C8">
        <w:trPr>
          <w:trHeight w:val="72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1 06 06043 00 0000 110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Земельный налог c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2 000,00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162,76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8,14%</w:t>
            </w:r>
          </w:p>
        </w:tc>
      </w:tr>
      <w:tr w:rsidR="00F93365" w:rsidRPr="00F93365" w:rsidTr="001546C8">
        <w:trPr>
          <w:trHeight w:val="76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НЕНАЛОГОВЫЕ  ДОХОДЫ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1 688,83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1 270,93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75,25%</w:t>
            </w:r>
          </w:p>
        </w:tc>
      </w:tr>
      <w:tr w:rsidR="00F93365" w:rsidRPr="00F93365" w:rsidTr="001546C8">
        <w:trPr>
          <w:trHeight w:val="120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1 040,30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383,37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36,85%</w:t>
            </w:r>
          </w:p>
        </w:tc>
      </w:tr>
      <w:tr w:rsidR="00F93365" w:rsidRPr="00F93365" w:rsidTr="001546C8">
        <w:trPr>
          <w:trHeight w:val="96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1 11 05035 10 0000 120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  7,50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  7,54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100,48%</w:t>
            </w:r>
          </w:p>
        </w:tc>
      </w:tr>
      <w:tr w:rsidR="00F93365" w:rsidRPr="00F93365" w:rsidTr="001546C8">
        <w:trPr>
          <w:trHeight w:val="87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1 11 05075 10 0000 120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232,80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196,36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84,35%</w:t>
            </w:r>
          </w:p>
        </w:tc>
      </w:tr>
      <w:tr w:rsidR="00F93365" w:rsidRPr="00F93365" w:rsidTr="001546C8">
        <w:trPr>
          <w:trHeight w:val="127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1 11 09045 10 0000 120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поселений  (за исключением имущества АУ и МУП, а также имущества муниципальных унитарных предприятий, </w:t>
            </w:r>
            <w:proofErr w:type="spellStart"/>
            <w:r w:rsidRPr="00F93365">
              <w:rPr>
                <w:sz w:val="16"/>
                <w:szCs w:val="16"/>
              </w:rPr>
              <w:t>вт.ч</w:t>
            </w:r>
            <w:proofErr w:type="spellEnd"/>
            <w:r w:rsidRPr="00F93365">
              <w:rPr>
                <w:sz w:val="16"/>
                <w:szCs w:val="16"/>
              </w:rPr>
              <w:t>. казенных)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   -  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58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1 11 09045 10 0111 120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Прочие поступления от использования имущества (</w:t>
            </w:r>
            <w:proofErr w:type="spellStart"/>
            <w:r w:rsidRPr="00F93365">
              <w:rPr>
                <w:sz w:val="16"/>
                <w:szCs w:val="16"/>
              </w:rPr>
              <w:t>найм</w:t>
            </w:r>
            <w:proofErr w:type="spellEnd"/>
            <w:r w:rsidRPr="00F93365">
              <w:rPr>
                <w:sz w:val="16"/>
                <w:szCs w:val="16"/>
              </w:rPr>
              <w:t xml:space="preserve"> муниципального жилья)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800,00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179,47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22,43%</w:t>
            </w:r>
          </w:p>
        </w:tc>
      </w:tr>
      <w:tr w:rsidR="00F93365" w:rsidRPr="00F93365" w:rsidTr="001546C8">
        <w:trPr>
          <w:trHeight w:val="45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ДОХОДЫ  ОТ ПРОДАЖИ МАТЕРИАЛЬНЫХ И НЕМАТЕРИАЛЬНЫХ АКТИВОВ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626,00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884,55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141,30%</w:t>
            </w:r>
          </w:p>
        </w:tc>
      </w:tr>
      <w:tr w:rsidR="00F93365" w:rsidRPr="00F93365" w:rsidTr="001546C8">
        <w:trPr>
          <w:trHeight w:val="139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1 14 02053 10 0000 410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Доходы от реализации иного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416,00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496,05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119,24%</w:t>
            </w:r>
          </w:p>
        </w:tc>
      </w:tr>
      <w:tr w:rsidR="00F93365" w:rsidRPr="00F93365" w:rsidTr="001546C8">
        <w:trPr>
          <w:trHeight w:val="102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1 14 06025 10 0000 430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210,00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388,50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185,00%</w:t>
            </w:r>
          </w:p>
        </w:tc>
      </w:tr>
      <w:tr w:rsidR="00F93365" w:rsidRPr="00F93365" w:rsidTr="001546C8">
        <w:trPr>
          <w:trHeight w:val="42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  22,53  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    3,00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13,32%</w:t>
            </w:r>
          </w:p>
        </w:tc>
      </w:tr>
      <w:tr w:rsidR="00F93365" w:rsidRPr="00F93365" w:rsidTr="001546C8">
        <w:trPr>
          <w:trHeight w:val="66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1 16 02020 02 0000 140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Административные штрафы, установленные законами субъектов РФ об административных нарушениях, за нарушение муниципальных правовых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22,53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  3,00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13,32%</w:t>
            </w:r>
          </w:p>
        </w:tc>
      </w:tr>
      <w:tr w:rsidR="00F93365" w:rsidRPr="00F93365" w:rsidTr="001546C8">
        <w:trPr>
          <w:trHeight w:val="435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25 733,12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6 102,63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23,72%</w:t>
            </w:r>
          </w:p>
        </w:tc>
      </w:tr>
      <w:tr w:rsidR="00F93365" w:rsidRPr="00F93365" w:rsidTr="001546C8">
        <w:trPr>
          <w:trHeight w:val="60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25 733,12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6 102,63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23,72%</w:t>
            </w:r>
          </w:p>
        </w:tc>
      </w:tr>
      <w:tr w:rsidR="00F93365" w:rsidRPr="00F93365" w:rsidTr="001546C8">
        <w:trPr>
          <w:trHeight w:val="600"/>
          <w:jc w:val="center"/>
        </w:trPr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2 02 15000 00 0000 150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Дотации  бюджетам субъектов  Российской Федерации </w:t>
            </w:r>
            <w:r w:rsidRPr="00F93365">
              <w:rPr>
                <w:sz w:val="16"/>
                <w:szCs w:val="16"/>
              </w:rPr>
              <w:t>и муниципальных образований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18 957,10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5 462,06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28,81%</w:t>
            </w:r>
          </w:p>
        </w:tc>
      </w:tr>
      <w:tr w:rsidR="00F93365" w:rsidRPr="00F93365" w:rsidTr="001546C8">
        <w:trPr>
          <w:trHeight w:val="76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2 02 15001 10 0000 150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18 957,10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5 462,06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28,81%</w:t>
            </w:r>
          </w:p>
        </w:tc>
      </w:tr>
      <w:tr w:rsidR="00F93365" w:rsidRPr="00F93365" w:rsidTr="001546C8">
        <w:trPr>
          <w:trHeight w:val="31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Субсидии  бюджетам субъектов  Российской Федерации и муниципальных образований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6 475,10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562,70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8,69%</w:t>
            </w:r>
          </w:p>
        </w:tc>
      </w:tr>
      <w:tr w:rsidR="00F93365" w:rsidRPr="00F93365" w:rsidTr="001546C8">
        <w:trPr>
          <w:trHeight w:val="58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2 02 20216 10 0000 150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Субсидии бюджетам поселений на осуществление дорожной деятельности в отношении автодорог общего пользования, а также капитального ремонта и ремонта дворовых территорий МКД, проездов к дворовым территория домов населенных пунктов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917,00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   -     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5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2 02 29999 10 0000 150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5 558,10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562,70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10,12%</w:t>
            </w:r>
          </w:p>
        </w:tc>
      </w:tr>
      <w:tr w:rsidR="00F93365" w:rsidRPr="00F93365" w:rsidTr="001546C8">
        <w:trPr>
          <w:trHeight w:val="48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300,92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  77,87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25,88%</w:t>
            </w:r>
          </w:p>
        </w:tc>
      </w:tr>
      <w:tr w:rsidR="00F93365" w:rsidRPr="00F93365" w:rsidTr="001546C8">
        <w:trPr>
          <w:trHeight w:val="72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2 02 35118 10 0000 151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297,40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74,35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72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2 02 030024 10 0000 150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 w:rsidRPr="00F93365">
              <w:rPr>
                <w:sz w:val="16"/>
                <w:szCs w:val="16"/>
              </w:rPr>
              <w:t>Лен.обл</w:t>
            </w:r>
            <w:proofErr w:type="spellEnd"/>
            <w:r w:rsidRPr="00F93365">
              <w:rPr>
                <w:sz w:val="16"/>
                <w:szCs w:val="16"/>
              </w:rPr>
              <w:t>. в сфере административных правонарушений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  3,52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   3,52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100,00%</w:t>
            </w:r>
          </w:p>
        </w:tc>
      </w:tr>
      <w:tr w:rsidR="00F93365" w:rsidRPr="00F93365" w:rsidTr="001546C8">
        <w:trPr>
          <w:trHeight w:val="31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48 608,00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12 433,34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25,58%</w:t>
            </w:r>
          </w:p>
        </w:tc>
      </w:tr>
    </w:tbl>
    <w:p w:rsidR="00F93365" w:rsidRPr="00F93365" w:rsidRDefault="00F93365" w:rsidP="00F93365">
      <w:pPr>
        <w:spacing w:after="0" w:line="240" w:lineRule="auto"/>
        <w:jc w:val="center"/>
        <w:rPr>
          <w:b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4962"/>
        <w:jc w:val="right"/>
        <w:rPr>
          <w:sz w:val="16"/>
          <w:szCs w:val="16"/>
        </w:rPr>
        <w:sectPr w:rsidR="00F93365" w:rsidRPr="00F93365" w:rsidSect="00466B17">
          <w:pgSz w:w="16838" w:h="11906" w:orient="landscape"/>
          <w:pgMar w:top="1474" w:right="1134" w:bottom="567" w:left="709" w:header="709" w:footer="709" w:gutter="0"/>
          <w:cols w:space="708"/>
          <w:docGrid w:linePitch="360"/>
        </w:sectPr>
      </w:pPr>
    </w:p>
    <w:p w:rsidR="00F93365" w:rsidRPr="00F93365" w:rsidRDefault="00F93365" w:rsidP="00F93365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F93365">
        <w:rPr>
          <w:b/>
          <w:bCs/>
          <w:sz w:val="16"/>
          <w:szCs w:val="16"/>
        </w:rPr>
        <w:lastRenderedPageBreak/>
        <w:t>Приложение 3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к Отчету об </w:t>
      </w:r>
      <w:proofErr w:type="gramStart"/>
      <w:r w:rsidRPr="00F93365">
        <w:rPr>
          <w:sz w:val="16"/>
          <w:szCs w:val="16"/>
        </w:rPr>
        <w:t>исполнении  бюджета</w:t>
      </w:r>
      <w:proofErr w:type="gramEnd"/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за 1 квартал 2021 года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</w:p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2054"/>
        <w:gridCol w:w="3900"/>
        <w:gridCol w:w="1496"/>
        <w:gridCol w:w="1108"/>
        <w:gridCol w:w="1183"/>
        <w:gridCol w:w="272"/>
      </w:tblGrid>
      <w:tr w:rsidR="00F93365" w:rsidRPr="00F93365" w:rsidTr="001546C8">
        <w:trPr>
          <w:gridAfter w:val="1"/>
          <w:wAfter w:w="272" w:type="dxa"/>
          <w:trHeight w:val="555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Межбюджетные трансферты,</w:t>
            </w:r>
          </w:p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получаемые из других бюджетов за 1 квартал 2021 года</w:t>
            </w:r>
          </w:p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80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304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Наименование бюджетных трансфертов 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Утверждено в 2020 году (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Исполнено за 2020 г. (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272" w:type="dxa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3365" w:rsidRPr="00F93365" w:rsidTr="001546C8">
        <w:trPr>
          <w:gridAfter w:val="1"/>
          <w:wAfter w:w="272" w:type="dxa"/>
          <w:trHeight w:val="990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93365" w:rsidRPr="00F93365" w:rsidTr="001546C8">
        <w:trPr>
          <w:gridAfter w:val="1"/>
          <w:wAfter w:w="272" w:type="dxa"/>
          <w:trHeight w:val="480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2 02 01001 10 0000 151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18 957,10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5 462,06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28,81%</w:t>
            </w:r>
          </w:p>
        </w:tc>
      </w:tr>
      <w:tr w:rsidR="00F93365" w:rsidRPr="00F93365" w:rsidTr="001546C8">
        <w:trPr>
          <w:gridAfter w:val="1"/>
          <w:wAfter w:w="272" w:type="dxa"/>
          <w:trHeight w:val="1125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2 02 02216 10 0000 151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Субсидии бюджетам поселений на осуществление дорожной деятельности в отношение автодорог общего пользования, а также  капремонта  и ремонта дворовых территорий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917,00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gridAfter w:val="1"/>
          <w:wAfter w:w="272" w:type="dxa"/>
          <w:trHeight w:val="885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2.02.25567.10.0000.151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Субсидии бюджетам сельских поселений на реализацию мероприятий по устойчивому развитию сельских территорий (</w:t>
            </w:r>
            <w:proofErr w:type="spellStart"/>
            <w:r w:rsidRPr="00F93365">
              <w:rPr>
                <w:sz w:val="16"/>
                <w:szCs w:val="16"/>
              </w:rPr>
              <w:t>грантовая</w:t>
            </w:r>
            <w:proofErr w:type="spellEnd"/>
            <w:r w:rsidRPr="00F93365">
              <w:rPr>
                <w:sz w:val="16"/>
                <w:szCs w:val="16"/>
              </w:rPr>
              <w:t xml:space="preserve"> поддержка)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gridAfter w:val="1"/>
          <w:wAfter w:w="272" w:type="dxa"/>
          <w:trHeight w:val="540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2 02 02999 10 0000 151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5 558,10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562,70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10,12%</w:t>
            </w:r>
          </w:p>
        </w:tc>
      </w:tr>
      <w:tr w:rsidR="00F93365" w:rsidRPr="00F93365" w:rsidTr="001546C8">
        <w:trPr>
          <w:gridAfter w:val="1"/>
          <w:wAfter w:w="272" w:type="dxa"/>
          <w:trHeight w:val="990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2 02 03024 10 0000 150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Субвенции на обеспечение выполнения органами местного самоуправления МО отдельных полномочий </w:t>
            </w:r>
            <w:proofErr w:type="spellStart"/>
            <w:r w:rsidRPr="00F93365">
              <w:rPr>
                <w:sz w:val="16"/>
                <w:szCs w:val="16"/>
              </w:rPr>
              <w:t>Лен.обл</w:t>
            </w:r>
            <w:proofErr w:type="spellEnd"/>
            <w:r w:rsidRPr="00F93365">
              <w:rPr>
                <w:sz w:val="16"/>
                <w:szCs w:val="16"/>
              </w:rPr>
              <w:t>. в сфере административных правонарушений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3,52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3,52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100,00%</w:t>
            </w:r>
          </w:p>
        </w:tc>
      </w:tr>
      <w:tr w:rsidR="00F93365" w:rsidRPr="00F93365" w:rsidTr="001546C8">
        <w:trPr>
          <w:gridAfter w:val="1"/>
          <w:wAfter w:w="272" w:type="dxa"/>
          <w:trHeight w:val="930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2 02 35118 10 0000 151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297,40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74,35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gridAfter w:val="1"/>
          <w:wAfter w:w="272" w:type="dxa"/>
          <w:trHeight w:val="495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25 733,12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6 102,63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23,72%</w:t>
            </w:r>
          </w:p>
        </w:tc>
      </w:tr>
    </w:tbl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  <w:r w:rsidRPr="00F93365">
        <w:rPr>
          <w:b/>
          <w:bCs/>
          <w:sz w:val="16"/>
          <w:szCs w:val="16"/>
        </w:rPr>
        <w:br w:type="page"/>
      </w:r>
      <w:r w:rsidRPr="00F93365">
        <w:rPr>
          <w:b/>
          <w:bCs/>
          <w:sz w:val="16"/>
          <w:szCs w:val="16"/>
        </w:rPr>
        <w:lastRenderedPageBreak/>
        <w:t>Приложение 4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к Отчету об </w:t>
      </w:r>
      <w:proofErr w:type="gramStart"/>
      <w:r w:rsidRPr="00F93365">
        <w:rPr>
          <w:sz w:val="16"/>
          <w:szCs w:val="16"/>
        </w:rPr>
        <w:t>исполнении  бюджета</w:t>
      </w:r>
      <w:proofErr w:type="gramEnd"/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за 1 квартал 2021 года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254"/>
        <w:gridCol w:w="859"/>
        <w:gridCol w:w="1223"/>
        <w:gridCol w:w="1409"/>
        <w:gridCol w:w="1409"/>
        <w:gridCol w:w="1286"/>
      </w:tblGrid>
      <w:tr w:rsidR="00F93365" w:rsidRPr="00F93365" w:rsidTr="001546C8">
        <w:trPr>
          <w:trHeight w:val="1080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подразделам, классификации расходов бюджета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на 2021 год </w:t>
            </w:r>
          </w:p>
        </w:tc>
      </w:tr>
      <w:tr w:rsidR="00F93365" w:rsidRPr="00F93365" w:rsidTr="001546C8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Код раздела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Код подраздела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Бюджет на  2021 год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Исполнено за 1 кв. 2021г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% исполнения  к уточненному плану 2020года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15021,200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2564,344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17,07%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13909,230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2344,643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16,86%</w:t>
            </w:r>
          </w:p>
        </w:tc>
      </w:tr>
      <w:tr w:rsidR="00F93365" w:rsidRPr="00F93365" w:rsidTr="001546C8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финансовых органов и Контрольно-счетной палаты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183,970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45,900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24,95%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828,000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173,801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20,99%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297,400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40,891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13,75%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297,400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40,891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13,75%</w:t>
            </w:r>
          </w:p>
        </w:tc>
      </w:tr>
      <w:tr w:rsidR="00F93365" w:rsidRPr="00F93365" w:rsidTr="001546C8">
        <w:trPr>
          <w:trHeight w:val="5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93365">
              <w:rPr>
                <w:sz w:val="16"/>
                <w:szCs w:val="16"/>
              </w:rPr>
              <w:t>характераи</w:t>
            </w:r>
            <w:proofErr w:type="spellEnd"/>
            <w:r w:rsidRPr="00F93365">
              <w:rPr>
                <w:sz w:val="16"/>
                <w:szCs w:val="16"/>
              </w:rPr>
              <w:t>, гражданская оборона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6069,038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193,235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3,18%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Сельское хозяйство и </w:t>
            </w:r>
            <w:proofErr w:type="spellStart"/>
            <w:r w:rsidRPr="00F93365">
              <w:rPr>
                <w:sz w:val="16"/>
                <w:szCs w:val="16"/>
              </w:rPr>
              <w:t>рыболвство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5879,038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193,235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3,29%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170,000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9420,062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1876,380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19,92%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Жилищное  хозяйство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1533,600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273,073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17,81%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282,700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43,616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15,43%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7603,762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1559,690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20,51%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613,742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Обучение и повышение квалификации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0705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553,742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16070,000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5353,800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33,32%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16070,000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5353,800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33,32%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1386,300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227,970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16,44%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1386,300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227,970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16,44%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1434,000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225,000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15,69%</w:t>
            </w:r>
          </w:p>
        </w:tc>
      </w:tr>
      <w:tr w:rsidR="00F93365" w:rsidRPr="00F93365" w:rsidTr="001546C8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1434,000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225,000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15,69%</w:t>
            </w:r>
          </w:p>
        </w:tc>
      </w:tr>
      <w:tr w:rsidR="00F93365" w:rsidRPr="00F93365" w:rsidTr="001546C8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50471,74164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10481,61983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20,77%</w:t>
            </w:r>
          </w:p>
        </w:tc>
      </w:tr>
    </w:tbl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  <w:sectPr w:rsidR="00F93365" w:rsidRPr="00F93365" w:rsidSect="00D04B18">
          <w:pgSz w:w="11906" w:h="16838"/>
          <w:pgMar w:top="1134" w:right="707" w:bottom="567" w:left="1134" w:header="709" w:footer="709" w:gutter="0"/>
          <w:cols w:space="708"/>
          <w:docGrid w:linePitch="360"/>
        </w:sectPr>
      </w:pPr>
    </w:p>
    <w:p w:rsidR="00F93365" w:rsidRPr="00F93365" w:rsidRDefault="00F93365" w:rsidP="00F93365">
      <w:pPr>
        <w:spacing w:after="0" w:line="240" w:lineRule="auto"/>
        <w:ind w:firstLine="3969"/>
        <w:jc w:val="right"/>
        <w:rPr>
          <w:b/>
          <w:bCs/>
          <w:sz w:val="16"/>
          <w:szCs w:val="16"/>
        </w:rPr>
      </w:pPr>
      <w:r w:rsidRPr="00F93365">
        <w:rPr>
          <w:b/>
          <w:bCs/>
          <w:sz w:val="16"/>
          <w:szCs w:val="16"/>
        </w:rPr>
        <w:lastRenderedPageBreak/>
        <w:t>Приложение 4.1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к Отчету об </w:t>
      </w:r>
      <w:proofErr w:type="gramStart"/>
      <w:r w:rsidRPr="00F93365">
        <w:rPr>
          <w:sz w:val="16"/>
          <w:szCs w:val="16"/>
        </w:rPr>
        <w:t>исполнении  бюджета</w:t>
      </w:r>
      <w:proofErr w:type="gramEnd"/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за 1 квартал 2021 года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</w:p>
    <w:tbl>
      <w:tblPr>
        <w:tblW w:w="15264" w:type="dxa"/>
        <w:tblInd w:w="108" w:type="dxa"/>
        <w:tblLook w:val="04A0" w:firstRow="1" w:lastRow="0" w:firstColumn="1" w:lastColumn="0" w:noHBand="0" w:noVBand="1"/>
      </w:tblPr>
      <w:tblGrid>
        <w:gridCol w:w="9214"/>
        <w:gridCol w:w="1070"/>
        <w:gridCol w:w="812"/>
        <w:gridCol w:w="990"/>
        <w:gridCol w:w="1078"/>
        <w:gridCol w:w="1077"/>
        <w:gridCol w:w="1076"/>
      </w:tblGrid>
      <w:tr w:rsidR="00F93365" w:rsidRPr="00F93365" w:rsidTr="001546C8">
        <w:trPr>
          <w:trHeight w:val="464"/>
        </w:trPr>
        <w:tc>
          <w:tcPr>
            <w:tcW w:w="1526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Распределение бюджетных ассигнований  по целевым статьям, группам и подгруппам видов расходов классификации расходов бюджетов, а также по разделам и подразделам классификации расходов бюджетов бюджета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на 2021г  </w:t>
            </w:r>
          </w:p>
        </w:tc>
      </w:tr>
      <w:tr w:rsidR="00F93365" w:rsidRPr="00F93365" w:rsidTr="001546C8">
        <w:trPr>
          <w:trHeight w:val="464"/>
        </w:trPr>
        <w:tc>
          <w:tcPr>
            <w:tcW w:w="1526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93365" w:rsidRPr="00F93365" w:rsidTr="001546C8">
        <w:trPr>
          <w:trHeight w:val="64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Исполнено за 1 кв. 2021г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Бюджет на 2021 год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Программная часть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7 589,81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33 711,83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22,51%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Муниципальная программа сельского поселения "Социально-экономическое развитие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7 589,81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33 711,83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22,51%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"Стимулирование экономической активности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430,00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Войсковицкре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7И10015030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Войсковицкре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Войсковицкре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7И10015031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Войсковицкре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7И10015031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в области строительства, архитектуры и градостроительства в рамках подпрограммы "Стимулирование экономической активности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7И10015170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строительства, архитектуры и градостроительства в рамках подпрограммы "Стимулирование экономической активности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0412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7И10015510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0412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"Обеспечение безопасности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lastRenderedPageBreak/>
              <w:t xml:space="preserve">Мероприятия по обеспечению первичных мер пожарной безопасности в рамках подпрограммы "Обеспечение безопасности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7И20015120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обеспечению первичных мер пожарной безопасности в рамках подпрограммы "Обеспечение безопасности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7И20015120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0314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Войсковицы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2 011,01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15 064,09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13,35%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242,87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1 412,50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17,19%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13,65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7,16%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13,65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190,50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7,16%</w:t>
            </w:r>
          </w:p>
        </w:tc>
      </w:tr>
      <w:tr w:rsidR="00F93365" w:rsidRPr="00F93365" w:rsidTr="001546C8">
        <w:trPr>
          <w:trHeight w:val="8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229,23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1 207,00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18,99%</w:t>
            </w:r>
          </w:p>
        </w:tc>
      </w:tr>
      <w:tr w:rsidR="00F93365" w:rsidRPr="00F93365" w:rsidTr="001546C8">
        <w:trPr>
          <w:trHeight w:val="7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229,23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1 207,00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18,99%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168,79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9,01%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168,79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9,01%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152,12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1 559,69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7 603,76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20,51%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737,08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36,85%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737,08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1 700,00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43,36%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7И300S0880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7И300S0880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7И3005400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7И3005400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1,70%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1,70%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782,14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2 617,78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29,88%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782,14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2 617,78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29,88%</w:t>
            </w:r>
          </w:p>
        </w:tc>
      </w:tr>
      <w:tr w:rsidR="00F93365" w:rsidRPr="00F93365" w:rsidTr="001546C8">
        <w:trPr>
          <w:trHeight w:val="8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энергосбережению и повышению энергетической эффективности муниципальных объектов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поликвидации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7И30017620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36,90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18,45%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 xml:space="preserve">Мероприятия </w:t>
            </w:r>
            <w:proofErr w:type="spellStart"/>
            <w:r w:rsidRPr="00F93365">
              <w:rPr>
                <w:sz w:val="16"/>
                <w:szCs w:val="16"/>
              </w:rPr>
              <w:t>поликвидации</w:t>
            </w:r>
            <w:proofErr w:type="spellEnd"/>
            <w:r w:rsidRPr="00F93365">
              <w:rPr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7И30017620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36,90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18,45%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7И30016490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7И30016490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7И300S4660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7И300S4660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7И300S4310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1 323,80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1 323,80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поселения"(Реализация областного закона №147 -ОЗ)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7И300S4770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282,18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поселения"(Реализация областного закона №147 -ОЗ)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282,18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193,24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5 879,04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3,29%</w:t>
            </w:r>
          </w:p>
        </w:tc>
      </w:tr>
      <w:tr w:rsidR="00F93365" w:rsidRPr="00F93365" w:rsidTr="001546C8">
        <w:trPr>
          <w:trHeight w:val="8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185,60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92,80%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185,60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92,80%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lastRenderedPageBreak/>
              <w:t xml:space="preserve"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7И30015611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1 575,73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0,48%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7И30015611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1 575,73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0,48%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7И300S4660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7И300S4840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2 089,21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7И300S4840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2 089,21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5 353,80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16 070,00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33,32%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5 053,66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14 869,43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33,99%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7И40012500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3 979,17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10 583,44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37,60%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7И40012500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3 979,17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10 333,44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38,51%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37,80%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37,80%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7И40015630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7И400S0363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1 000,49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4 001,99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7И400S0363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1 000,49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4 001,99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БИБЛИОТЕКА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300,14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1 200,57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муниципальных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7И40012600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175,24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700,96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обеспечению деятельности муниципальных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7И40012600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175,24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700,96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7И400S0361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124,90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499,61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обеспечению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7И400S0361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124,90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499,61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КАПИТАЛЬНЫЙ РЕМОНТ УЧРЕЖДЕНИЙ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7И40015640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7И40015640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7И400S0670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7И400S0670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1 987,74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11,32%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553,74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для детей и молодежи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7И50015230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для детей и молодежи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0707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девиантного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7И50018310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508,74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93365">
              <w:rPr>
                <w:sz w:val="16"/>
                <w:szCs w:val="16"/>
              </w:rPr>
              <w:t>девиантного</w:t>
            </w:r>
            <w:proofErr w:type="spellEnd"/>
            <w:r w:rsidRPr="00F93365">
              <w:rPr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7И50018310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0707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390,48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93365">
              <w:rPr>
                <w:sz w:val="16"/>
                <w:szCs w:val="16"/>
              </w:rPr>
              <w:t>девиантного</w:t>
            </w:r>
            <w:proofErr w:type="spellEnd"/>
            <w:r w:rsidRPr="00F93365">
              <w:rPr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7И50018310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0707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118,26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1 434,00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15,69%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7И50012800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7И50015340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7И50015340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НЕПРОГРАММНАЯ ЧАСТЬ РАСХОДОВ СЕЛЬСКИХ ПОСЕЛЕНИЙ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2 891,81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16 759,91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17,25%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2 344,64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13 909,23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16,86%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Расходы на выплаты муниципальным служащим органов местного самоуправления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6170000000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1 602,32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10 194,10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15,72%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6170011020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1 257,12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8 395,10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14,97%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6170011020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1 009,77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6 483,50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15,57%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6170011020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247,35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1 911,60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12,94%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6170011040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345,20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1 799,00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19,19%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6170011040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280,45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1 443,60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19,43%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6170011040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64,75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355,40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18,22%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Поощрение муниципальных управленческих команд в рамках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непрограмных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расходов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ОМСУ,в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рамках непрограммных расходов ОМС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617005549F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Фонд </w:t>
            </w:r>
            <w:proofErr w:type="spellStart"/>
            <w:r w:rsidRPr="00F93365">
              <w:rPr>
                <w:sz w:val="16"/>
                <w:szCs w:val="16"/>
              </w:rPr>
              <w:t>опалты</w:t>
            </w:r>
            <w:proofErr w:type="spellEnd"/>
            <w:r w:rsidRPr="00F93365">
              <w:rPr>
                <w:sz w:val="16"/>
                <w:szCs w:val="16"/>
              </w:rPr>
              <w:t xml:space="preserve"> труда гос. (муниципальных органов)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617005549F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гос.(муниципальных) органов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617005549F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Содержание органов местного самоуправления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6180000000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742,32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3 715,13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19,98%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742,32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3 631,61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20,44%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248,79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1 481,00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16,80%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196,05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1 123,00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17,46%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52,74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334,00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15,79%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493,53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2 150,61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22,95%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240,41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38,89%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169,59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1 237,46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13,70%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83,53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294,90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28,32%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6180015070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6180015070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80,00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6180071340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6180071340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0104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Обеспечение деятельности Совета депутатов муниципального образования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6180011050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Совета депутатов муниципального образования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lastRenderedPageBreak/>
              <w:t>Обеспечение деятельности Совета депутатов муниципального образования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6180011050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Обеспечение деятельности Совета депутатов муниципального образования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6180011050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547,16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2 850,68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19,19%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ПЕРЕДАЧА ПОЛНОМОЧИЙ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104,50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418,98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24,94%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Передача полномочий по жилищному контролю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6290013010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99,10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24,92%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Передача полномочий по казначейскому исполнению бюджетов поселений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91,90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24,92%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Передача полномочий по некоторым жилищным вопросам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Передача полномочий по осуществлению финансового контроля бюджетов поселений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37,97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25,02%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Передача полномочий по организации централизованных коммунальных услуг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6290013070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0502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28,40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113,91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24,93%</w:t>
            </w:r>
          </w:p>
        </w:tc>
      </w:tr>
      <w:tr w:rsidR="00F93365" w:rsidRPr="00F93365" w:rsidTr="001546C8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0106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54,10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24,95%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Резервные фонды местных администраций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32,69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14,86%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32,69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14,86%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111,61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75,93%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852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66,00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93,04%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6290015050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853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81,00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61,98%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6290016271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6290016271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0705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4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F93365">
              <w:rPr>
                <w:b/>
                <w:bCs/>
                <w:sz w:val="16"/>
                <w:szCs w:val="16"/>
              </w:rPr>
              <w:t>Оуществление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мер по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пртиводействию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6290017004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93365">
              <w:rPr>
                <w:sz w:val="16"/>
                <w:szCs w:val="16"/>
              </w:rPr>
              <w:t>Оуществление</w:t>
            </w:r>
            <w:proofErr w:type="spellEnd"/>
            <w:r w:rsidRPr="00F93365">
              <w:rPr>
                <w:sz w:val="16"/>
                <w:szCs w:val="16"/>
              </w:rPr>
              <w:t xml:space="preserve"> мер по </w:t>
            </w:r>
            <w:proofErr w:type="spellStart"/>
            <w:r w:rsidRPr="00F93365">
              <w:rPr>
                <w:sz w:val="16"/>
                <w:szCs w:val="16"/>
              </w:rPr>
              <w:t>пртиводействию</w:t>
            </w:r>
            <w:proofErr w:type="spellEnd"/>
            <w:r w:rsidRPr="00F93365">
              <w:rPr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6290017004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34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F93365">
              <w:rPr>
                <w:b/>
                <w:bCs/>
                <w:sz w:val="16"/>
                <w:szCs w:val="16"/>
              </w:rPr>
              <w:t>Оуществление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мер по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пртиводействию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6290017004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10,67%</w:t>
            </w:r>
          </w:p>
        </w:tc>
      </w:tr>
      <w:tr w:rsidR="00F93365" w:rsidRPr="00F93365" w:rsidTr="001546C8">
        <w:trPr>
          <w:trHeight w:val="2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93365">
              <w:rPr>
                <w:sz w:val="16"/>
                <w:szCs w:val="16"/>
              </w:rPr>
              <w:t>Оуществление</w:t>
            </w:r>
            <w:proofErr w:type="spellEnd"/>
            <w:r w:rsidRPr="00F93365">
              <w:rPr>
                <w:sz w:val="16"/>
                <w:szCs w:val="16"/>
              </w:rPr>
              <w:t xml:space="preserve"> мер по </w:t>
            </w:r>
            <w:proofErr w:type="spellStart"/>
            <w:r w:rsidRPr="00F93365">
              <w:rPr>
                <w:sz w:val="16"/>
                <w:szCs w:val="16"/>
              </w:rPr>
              <w:t>пртиводействию</w:t>
            </w:r>
            <w:proofErr w:type="spellEnd"/>
            <w:r w:rsidRPr="00F93365">
              <w:rPr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6290017004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10,67%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6290015500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6290015500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6290015500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самоуравления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6290017110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16,36%</w:t>
            </w:r>
          </w:p>
        </w:tc>
      </w:tr>
      <w:tr w:rsidR="00F93365" w:rsidRPr="00F93365" w:rsidTr="001546C8">
        <w:trPr>
          <w:trHeight w:val="4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</w:t>
            </w:r>
            <w:proofErr w:type="spellStart"/>
            <w:r w:rsidRPr="00F93365">
              <w:rPr>
                <w:sz w:val="16"/>
                <w:szCs w:val="16"/>
              </w:rPr>
              <w:t>самоуравления</w:t>
            </w:r>
            <w:proofErr w:type="spellEnd"/>
            <w:r w:rsidRPr="00F93365">
              <w:rPr>
                <w:sz w:val="16"/>
                <w:szCs w:val="16"/>
              </w:rPr>
              <w:t xml:space="preserve">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6290017110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16,36%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6290015280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227,97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1 386,30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16,44%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6290015280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227,97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1 386,30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16,44%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ОСУЩЕСТВЛЕНИЕ ПЕРВИЧНОГО ВОИНСКОГО УЧЕТА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40,89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297,40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13,75%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40,89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271,60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15,06%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0203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31,97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15,34%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0203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8,92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63,20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14,12%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25,80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0203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2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0203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7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10 481,62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50 471,74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20,77%</w:t>
            </w:r>
          </w:p>
        </w:tc>
      </w:tr>
    </w:tbl>
    <w:p w:rsidR="00F93365" w:rsidRPr="00F93365" w:rsidRDefault="00F93365" w:rsidP="00F93365">
      <w:pPr>
        <w:spacing w:after="0" w:line="240" w:lineRule="auto"/>
        <w:jc w:val="right"/>
        <w:rPr>
          <w:b/>
          <w:bCs/>
          <w:sz w:val="16"/>
          <w:szCs w:val="16"/>
        </w:rPr>
        <w:sectPr w:rsidR="00F93365" w:rsidRPr="00F93365" w:rsidSect="00F14305">
          <w:pgSz w:w="16838" w:h="11906" w:orient="landscape"/>
          <w:pgMar w:top="1418" w:right="1134" w:bottom="709" w:left="567" w:header="709" w:footer="709" w:gutter="0"/>
          <w:cols w:space="708"/>
          <w:docGrid w:linePitch="360"/>
        </w:sectPr>
      </w:pPr>
    </w:p>
    <w:p w:rsidR="00F93365" w:rsidRPr="00F93365" w:rsidRDefault="00F93365" w:rsidP="00F93365">
      <w:pPr>
        <w:spacing w:after="0" w:line="240" w:lineRule="auto"/>
        <w:jc w:val="right"/>
        <w:rPr>
          <w:b/>
          <w:bCs/>
          <w:sz w:val="16"/>
          <w:szCs w:val="16"/>
        </w:rPr>
      </w:pPr>
      <w:r w:rsidRPr="00F93365">
        <w:rPr>
          <w:b/>
          <w:bCs/>
          <w:sz w:val="16"/>
          <w:szCs w:val="16"/>
        </w:rPr>
        <w:lastRenderedPageBreak/>
        <w:t>Приложение 5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к Отчету об </w:t>
      </w:r>
      <w:proofErr w:type="gramStart"/>
      <w:r w:rsidRPr="00F93365">
        <w:rPr>
          <w:sz w:val="16"/>
          <w:szCs w:val="16"/>
        </w:rPr>
        <w:t>исполнении  бюджета</w:t>
      </w:r>
      <w:proofErr w:type="gramEnd"/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за 1 квартал 2021 года</w:t>
      </w:r>
    </w:p>
    <w:p w:rsidR="00F93365" w:rsidRPr="00F93365" w:rsidRDefault="00F93365" w:rsidP="00F93365">
      <w:pPr>
        <w:spacing w:after="0" w:line="240" w:lineRule="auto"/>
        <w:ind w:firstLine="4253"/>
        <w:jc w:val="right"/>
        <w:rPr>
          <w:sz w:val="16"/>
          <w:szCs w:val="16"/>
        </w:rPr>
      </w:pPr>
    </w:p>
    <w:tbl>
      <w:tblPr>
        <w:tblW w:w="15332" w:type="dxa"/>
        <w:tblInd w:w="108" w:type="dxa"/>
        <w:tblLook w:val="04A0" w:firstRow="1" w:lastRow="0" w:firstColumn="1" w:lastColumn="0" w:noHBand="0" w:noVBand="1"/>
      </w:tblPr>
      <w:tblGrid>
        <w:gridCol w:w="6663"/>
        <w:gridCol w:w="680"/>
        <w:gridCol w:w="619"/>
        <w:gridCol w:w="520"/>
        <w:gridCol w:w="1480"/>
        <w:gridCol w:w="560"/>
        <w:gridCol w:w="1239"/>
        <w:gridCol w:w="1279"/>
        <w:gridCol w:w="1196"/>
        <w:gridCol w:w="1096"/>
      </w:tblGrid>
      <w:tr w:rsidR="00F93365" w:rsidRPr="00F93365" w:rsidTr="001546C8">
        <w:trPr>
          <w:trHeight w:val="58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Ведомственная  структура  расходов бюджета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 на 2021 год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39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 (руб.)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464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93365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Исполнено за 1 кв. 2021г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Бюджет на 2021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Факт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израсх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>. за 2020 год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93365" w:rsidRPr="00F93365" w:rsidTr="001546C8">
        <w:trPr>
          <w:trHeight w:val="58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93365" w:rsidRPr="00F93365" w:rsidTr="001546C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АДМИНИСТРАЦИЯ ВОЙСКОВИЦКОГО СЕЛЬСКОГО ПОСЕЛЕНИЯ ГАТЧИНСКОГО МУНИЦИПАЛЬНОГО РАЙОНА ЛЕНИНГРАДСКОЙ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10 481,62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50 471,74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70 055,40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20,77%</w:t>
            </w:r>
          </w:p>
        </w:tc>
      </w:tr>
      <w:tr w:rsidR="00F93365" w:rsidRPr="00F93365" w:rsidTr="001546C8">
        <w:trPr>
          <w:trHeight w:val="4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2 564,34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15 021,20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13 847,24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17,07%</w:t>
            </w:r>
          </w:p>
        </w:tc>
      </w:tr>
      <w:tr w:rsidR="00F93365" w:rsidRPr="00F93365" w:rsidTr="001546C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2 344,64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13 909,23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13 076,26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16,86%</w:t>
            </w:r>
          </w:p>
        </w:tc>
      </w:tr>
      <w:tr w:rsidR="00F93365" w:rsidRPr="00F93365" w:rsidTr="001546C8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61.7.00.11020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1 257,12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8 395,10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8 057,11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14,97%</w:t>
            </w:r>
          </w:p>
        </w:tc>
      </w:tr>
      <w:tr w:rsidR="00F93365" w:rsidRPr="00F93365" w:rsidTr="001546C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 муниципальных служащих органов местного самоуправления (ФОТ)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61.7.00.11020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1 257,12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8 395,10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8 057,11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14,97%</w:t>
            </w:r>
          </w:p>
        </w:tc>
      </w:tr>
      <w:tr w:rsidR="00F93365" w:rsidRPr="00F93365" w:rsidTr="001546C8">
        <w:trPr>
          <w:trHeight w:val="4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61.7.00.11040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1 799,00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1 798,46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19,19%</w:t>
            </w:r>
          </w:p>
        </w:tc>
      </w:tr>
      <w:tr w:rsidR="00F93365" w:rsidRPr="00F93365" w:rsidTr="001546C8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Расходы на обеспечение деятельности главы местной администрации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61.7.00.11040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1 799,00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1 798,46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19,19%</w:t>
            </w:r>
          </w:p>
        </w:tc>
      </w:tr>
      <w:tr w:rsidR="00F93365" w:rsidRPr="00F93365" w:rsidTr="001546C8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Поощрение муниципальных управленческих команд в рамках </w:t>
            </w:r>
            <w:proofErr w:type="spellStart"/>
            <w:r w:rsidRPr="00F93365">
              <w:rPr>
                <w:sz w:val="16"/>
                <w:szCs w:val="16"/>
              </w:rPr>
              <w:t>непрограмных</w:t>
            </w:r>
            <w:proofErr w:type="spellEnd"/>
            <w:r w:rsidRPr="00F93365">
              <w:rPr>
                <w:sz w:val="16"/>
                <w:szCs w:val="16"/>
              </w:rPr>
              <w:t xml:space="preserve"> расходов </w:t>
            </w:r>
            <w:proofErr w:type="spellStart"/>
            <w:r w:rsidRPr="00F93365">
              <w:rPr>
                <w:sz w:val="16"/>
                <w:szCs w:val="16"/>
              </w:rPr>
              <w:t>ОМСУ,в</w:t>
            </w:r>
            <w:proofErr w:type="spellEnd"/>
            <w:r w:rsidRPr="00F93365">
              <w:rPr>
                <w:sz w:val="16"/>
                <w:szCs w:val="16"/>
              </w:rPr>
              <w:t xml:space="preserve"> рамках непрограммных расходов ОМС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61.7.00.5549F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i/>
                <w:iCs/>
                <w:color w:val="000000"/>
                <w:sz w:val="16"/>
                <w:szCs w:val="16"/>
              </w:rPr>
              <w:t>124,90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 xml:space="preserve">Поощрение муниципальных управленческих команд в рамках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непрограмных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расходов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ОМСУ,в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рамках непрограммных расходов ОМС(Расходы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61.7.00.5549F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124,90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61.8.00.11030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742,32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3 631,61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3 092,26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20,44%</w:t>
            </w:r>
          </w:p>
        </w:tc>
      </w:tr>
      <w:tr w:rsidR="00F93365" w:rsidRPr="00F93365" w:rsidTr="001546C8">
        <w:trPr>
          <w:trHeight w:val="8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61.8.00.11030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248,79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1 481,00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1 387,42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16,80%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lastRenderedPageBreak/>
              <w:t>Обеспечение деятельности органов местного самоуправления, в том числе оплата труда немуниципальных служащих,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61.8.00.11030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493,53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2 150,61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1 704,85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22,95%</w:t>
            </w:r>
          </w:p>
        </w:tc>
      </w:tr>
      <w:tr w:rsidR="00F93365" w:rsidRPr="00F93365" w:rsidTr="001546C8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61.8.00.15070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Диспансеризация муниципальных и немуниципальных служащих и добровольное медицинское страхование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61.8.00.15070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outlineLvl w:val="0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Мероприятия в области информационно-коммуникационных технологий и связи 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71.1.03.15160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Мероприятия в области информационно-коммуникационных технологий и связи 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71.1.03.15160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8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61.8.00.71340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1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61.8.00.71340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45,90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183,97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199,75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24,95%</w:t>
            </w:r>
          </w:p>
        </w:tc>
      </w:tr>
      <w:tr w:rsidR="00F93365" w:rsidRPr="00F93365" w:rsidTr="001546C8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Передача полномочий по казначейскому исполнению бюджетов поселений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22,90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91,90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63,60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24,92%</w:t>
            </w:r>
          </w:p>
        </w:tc>
      </w:tr>
      <w:tr w:rsidR="00F93365" w:rsidRPr="00F93365" w:rsidTr="001546C8">
        <w:trPr>
          <w:trHeight w:val="6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Передача полномочий по казначейскому исполнению бюджетов поселений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91,90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63,60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24,92%</w:t>
            </w:r>
          </w:p>
        </w:tc>
      </w:tr>
      <w:tr w:rsidR="00F93365" w:rsidRPr="00F93365" w:rsidTr="001546C8">
        <w:trPr>
          <w:trHeight w:val="5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Передача полномочий по осуществлению финансового контроля бюджетов поселений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62.9.00.13060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9,50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37,97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43,65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25,02%</w:t>
            </w:r>
          </w:p>
        </w:tc>
      </w:tr>
      <w:tr w:rsidR="00F93365" w:rsidRPr="00F93365" w:rsidTr="001546C8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Передача полномочий по осуществлению финансового контроля бюджетов поселений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62.9.00.13060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37,97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43,65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25,02%</w:t>
            </w:r>
          </w:p>
        </w:tc>
      </w:tr>
      <w:tr w:rsidR="00F93365" w:rsidRPr="00F93365" w:rsidTr="001546C8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62.9.00.13150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54,10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24,95%</w:t>
            </w:r>
          </w:p>
        </w:tc>
      </w:tr>
      <w:tr w:rsidR="00F93365" w:rsidRPr="00F93365" w:rsidTr="001546C8">
        <w:trPr>
          <w:trHeight w:val="8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Передача полномочий по осуществлению внутреннего финансового контроля в сфере закупок и бюджетных правоотношений бюджетов поселений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62.9.00.13150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24,95%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lastRenderedPageBreak/>
              <w:t>Резервные фонды местных администраций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ОМСУ (Резервные средства)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173,80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828,00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571,24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20,99%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Войсковицкре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 xml:space="preserve">Мероприятия по оценке недвижимости, признание прав и регулирование отношений по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Войсковицкре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7И10015030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Войсковицкре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Войсковицкре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7И10015031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144,30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367,00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322,59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39,32%</w:t>
            </w:r>
          </w:p>
        </w:tc>
      </w:tr>
      <w:tr w:rsidR="00F93365" w:rsidRPr="00F93365" w:rsidTr="001546C8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62.9.00.15050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32,69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173,75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14,86%</w:t>
            </w:r>
          </w:p>
        </w:tc>
      </w:tr>
      <w:tr w:rsidR="00F93365" w:rsidRPr="00F93365" w:rsidTr="001546C8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Проведение мероприятий, осуществляемых органами местного самоуправления, в рамках непрограммных расходов ОМСУ (Уплата налогов, сборов и иных платежей)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111,61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147,00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148,84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75,93%</w:t>
            </w:r>
          </w:p>
        </w:tc>
      </w:tr>
      <w:tr w:rsidR="00F93365" w:rsidRPr="00F93365" w:rsidTr="001546C8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Содержание муниципального нежилого фонда, в том числе капитальный ремонт муниципального нежилого фонда (кроме зданий, переданных в оперативное управление подведомственным учреждениям) в рамках непрограммных расходов ОМСУ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93365">
              <w:rPr>
                <w:sz w:val="16"/>
                <w:szCs w:val="16"/>
              </w:rPr>
              <w:t>Оуществление</w:t>
            </w:r>
            <w:proofErr w:type="spellEnd"/>
            <w:r w:rsidRPr="00F93365">
              <w:rPr>
                <w:sz w:val="16"/>
                <w:szCs w:val="16"/>
              </w:rPr>
              <w:t xml:space="preserve"> мер по </w:t>
            </w:r>
            <w:proofErr w:type="spellStart"/>
            <w:r w:rsidRPr="00F93365">
              <w:rPr>
                <w:sz w:val="16"/>
                <w:szCs w:val="16"/>
              </w:rPr>
              <w:t>пртиводействию</w:t>
            </w:r>
            <w:proofErr w:type="spellEnd"/>
            <w:r w:rsidRPr="00F93365">
              <w:rPr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proofErr w:type="spellStart"/>
            <w:r w:rsidRPr="00F93365">
              <w:rPr>
                <w:i/>
                <w:iCs/>
                <w:sz w:val="16"/>
                <w:szCs w:val="16"/>
              </w:rPr>
              <w:t>Оуществление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мер по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пртиводействию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93365">
              <w:rPr>
                <w:sz w:val="16"/>
                <w:szCs w:val="16"/>
              </w:rPr>
              <w:t>Оуществление</w:t>
            </w:r>
            <w:proofErr w:type="spellEnd"/>
            <w:r w:rsidRPr="00F93365">
              <w:rPr>
                <w:sz w:val="16"/>
                <w:szCs w:val="16"/>
              </w:rPr>
              <w:t xml:space="preserve"> мер по </w:t>
            </w:r>
            <w:proofErr w:type="spellStart"/>
            <w:r w:rsidRPr="00F93365">
              <w:rPr>
                <w:sz w:val="16"/>
                <w:szCs w:val="16"/>
              </w:rPr>
              <w:t>пртиводействию</w:t>
            </w:r>
            <w:proofErr w:type="spellEnd"/>
            <w:r w:rsidRPr="00F93365">
              <w:rPr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10,67%</w:t>
            </w:r>
          </w:p>
        </w:tc>
      </w:tr>
      <w:tr w:rsidR="00F93365" w:rsidRPr="00F93365" w:rsidTr="001546C8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proofErr w:type="spellStart"/>
            <w:r w:rsidRPr="00F93365">
              <w:rPr>
                <w:i/>
                <w:iCs/>
                <w:sz w:val="16"/>
                <w:szCs w:val="16"/>
              </w:rPr>
              <w:t>Оуществление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мер по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пртиводействию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коррупции в границах МО,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6290017004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10,67%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</w:t>
            </w:r>
            <w:proofErr w:type="spellStart"/>
            <w:r w:rsidRPr="00F93365">
              <w:rPr>
                <w:sz w:val="16"/>
                <w:szCs w:val="16"/>
              </w:rPr>
              <w:t>самоуравления</w:t>
            </w:r>
            <w:proofErr w:type="spellEnd"/>
            <w:r w:rsidRPr="00F93365">
              <w:rPr>
                <w:sz w:val="16"/>
                <w:szCs w:val="16"/>
              </w:rPr>
              <w:t xml:space="preserve">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6290017110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151,00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16,36%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 xml:space="preserve">Проведение мероприятий по обеспечению публикаций муниципальных правовых актов и информированию населения о деятельности органов местного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самоуравления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6290017110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151,00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16,36%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40,89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13,75%</w:t>
            </w:r>
          </w:p>
        </w:tc>
      </w:tr>
      <w:tr w:rsidR="00F93365" w:rsidRPr="00F93365" w:rsidTr="001546C8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40,89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13,75%</w:t>
            </w:r>
          </w:p>
        </w:tc>
      </w:tr>
      <w:tr w:rsidR="00F93365" w:rsidRPr="00F93365" w:rsidTr="001546C8">
        <w:trPr>
          <w:trHeight w:val="5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40,89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300,10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13,75%</w:t>
            </w:r>
          </w:p>
        </w:tc>
      </w:tr>
      <w:tr w:rsidR="00F93365" w:rsidRPr="00F93365" w:rsidTr="001546C8">
        <w:trPr>
          <w:trHeight w:val="4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40,89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271,60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271,57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15,06%</w:t>
            </w:r>
          </w:p>
        </w:tc>
      </w:tr>
      <w:tr w:rsidR="00F93365" w:rsidRPr="00F93365" w:rsidTr="001546C8">
        <w:trPr>
          <w:trHeight w:val="6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выплаты персоналу государственных (муниципальных)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25,80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ОМСУ (Расходы на информационно-коммуникационные услуги)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27,46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8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по обеспечению первичных мер пожарной безопасности в рамках подпрограммы "Обеспечение безопасности на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7И20015120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по обеспечению первичных мер пожарной безопасности в рамках подпрограммы "Обеспечение безопасности на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7И20015120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193,24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6 069,04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5 183,15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3,18%</w:t>
            </w:r>
          </w:p>
        </w:tc>
      </w:tr>
      <w:tr w:rsidR="00F93365" w:rsidRPr="00F93365" w:rsidTr="001546C8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193,24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5 879,04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5 060,25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3,29%</w:t>
            </w:r>
          </w:p>
        </w:tc>
      </w:tr>
      <w:tr w:rsidR="00F93365" w:rsidRPr="00F93365" w:rsidTr="001546C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185,60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271,02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92,80%</w:t>
            </w:r>
          </w:p>
        </w:tc>
      </w:tr>
      <w:tr w:rsidR="00F93365" w:rsidRPr="00F93365" w:rsidTr="001546C8">
        <w:trPr>
          <w:trHeight w:val="13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Строительство и содержание автомобильных дорог и инженерных сооружений на них в границах муниципального образования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185,60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271,02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92,80%</w:t>
            </w:r>
          </w:p>
        </w:tc>
      </w:tr>
      <w:tr w:rsidR="00F93365" w:rsidRPr="00F93365" w:rsidTr="001546C8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по обеспечению безопасности дорожного движения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1 575,73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700,31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0,48%</w:t>
            </w:r>
          </w:p>
        </w:tc>
      </w:tr>
      <w:tr w:rsidR="00F93365" w:rsidRPr="00F93365" w:rsidTr="001546C8">
        <w:trPr>
          <w:trHeight w:val="11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1 575,73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700,31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0,48%</w:t>
            </w:r>
          </w:p>
        </w:tc>
      </w:tr>
      <w:tr w:rsidR="00F93365" w:rsidRPr="00F93365" w:rsidTr="001546C8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по реализации областного закона от 15.01.2018 №3-оз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2 378,58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по реализации областного закона от 15.01.2018 №3-оз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2 378,58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2 089,21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1 679,04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7И300S4840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2 089,21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1 679,04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122,90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lastRenderedPageBreak/>
              <w:t xml:space="preserve">Мероприятия в области строительства, архитектуры и градостроительства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7И10015170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1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в области строительства, архитектуры и градостроительства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7И10015170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по развитию и поддержке предпринимательства в рамках подпрограммы "Стимулирование экономической активности на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7И10015510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1 876,38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9 420,06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8 278,67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19,92%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273,07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1 533,60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1 227,85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17,81%</w:t>
            </w:r>
          </w:p>
        </w:tc>
      </w:tr>
      <w:tr w:rsidR="00F93365" w:rsidRPr="00F93365" w:rsidTr="001546C8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Передача полномочий по жилищному контролю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99,10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24,92%</w:t>
            </w:r>
          </w:p>
        </w:tc>
      </w:tr>
      <w:tr w:rsidR="00F93365" w:rsidRPr="00F93365" w:rsidTr="001546C8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Передача полномочий по жилищному контролю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99,10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24,92%</w:t>
            </w:r>
          </w:p>
        </w:tc>
      </w:tr>
      <w:tr w:rsidR="00F93365" w:rsidRPr="00F93365" w:rsidTr="001546C8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Передача полномочий по некоторым жилищным вопросам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5,50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Передача полномочий по некоторым жилищным вопросам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8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190,50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101,15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7,16%</w:t>
            </w:r>
          </w:p>
        </w:tc>
      </w:tr>
      <w:tr w:rsidR="00F93365" w:rsidRPr="00F93365" w:rsidTr="001546C8">
        <w:trPr>
          <w:trHeight w:val="10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в области жилищного хозяйства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190,50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101,15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7,16%</w:t>
            </w:r>
          </w:p>
        </w:tc>
      </w:tr>
      <w:tr w:rsidR="00F93365" w:rsidRPr="00F93365" w:rsidTr="001546C8">
        <w:trPr>
          <w:trHeight w:val="10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229,23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18,99%</w:t>
            </w:r>
          </w:p>
        </w:tc>
      </w:tr>
      <w:tr w:rsidR="00F93365" w:rsidRPr="00F93365" w:rsidTr="001546C8">
        <w:trPr>
          <w:trHeight w:val="13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229,23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18,99%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43,62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282,70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222,87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15,43%</w:t>
            </w:r>
          </w:p>
        </w:tc>
      </w:tr>
      <w:tr w:rsidR="00F93365" w:rsidRPr="00F93365" w:rsidTr="001546C8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Передача полномочий по организации централизованных коммунальных услуг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62.9.00.13070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113,91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90,43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24,93%</w:t>
            </w:r>
          </w:p>
        </w:tc>
      </w:tr>
      <w:tr w:rsidR="00F93365" w:rsidRPr="00F93365" w:rsidTr="001546C8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Передача полномочий по организации централизованных коммунальных услуг в рамках непрограммных расходов ОМСУ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62.9.00.13070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113,91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90,43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24,93%</w:t>
            </w:r>
          </w:p>
        </w:tc>
      </w:tr>
      <w:tr w:rsidR="00F93365" w:rsidRPr="00F93365" w:rsidTr="001546C8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15,22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168,79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132,44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9,01%</w:t>
            </w:r>
          </w:p>
        </w:tc>
      </w:tr>
      <w:tr w:rsidR="00F93365" w:rsidRPr="00F93365" w:rsidTr="001546C8">
        <w:trPr>
          <w:trHeight w:val="11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в области коммунального хозяйства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15,22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168,79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132,44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9,01%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1 559,69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7 603,76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6 827,96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20,51%</w:t>
            </w:r>
          </w:p>
        </w:tc>
      </w:tr>
      <w:tr w:rsidR="00F93365" w:rsidRPr="00F93365" w:rsidTr="001546C8">
        <w:trPr>
          <w:trHeight w:val="8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737,08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2 021,17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36,85%</w:t>
            </w:r>
          </w:p>
        </w:tc>
      </w:tr>
      <w:tr w:rsidR="00F93365" w:rsidRPr="00F93365" w:rsidTr="001546C8">
        <w:trPr>
          <w:trHeight w:val="10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737,08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2 021,17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36,85%</w:t>
            </w:r>
          </w:p>
        </w:tc>
      </w:tr>
      <w:tr w:rsidR="00F93365" w:rsidRPr="00F93365" w:rsidTr="001546C8">
        <w:trPr>
          <w:trHeight w:val="8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8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по озеленению территории поселения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90,85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1,70%</w:t>
            </w:r>
          </w:p>
        </w:tc>
      </w:tr>
      <w:tr w:rsidR="00F93365" w:rsidRPr="00F93365" w:rsidTr="001546C8">
        <w:trPr>
          <w:trHeight w:val="11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Мероприятия по организации и содержанию мест захоронений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90,85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1,70%</w:t>
            </w:r>
          </w:p>
        </w:tc>
      </w:tr>
      <w:tr w:rsidR="00F93365" w:rsidRPr="00F93365" w:rsidTr="001546C8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782,14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2 617,78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3 837,68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29,88%</w:t>
            </w:r>
          </w:p>
        </w:tc>
      </w:tr>
      <w:tr w:rsidR="00F93365" w:rsidRPr="00F93365" w:rsidTr="001546C8">
        <w:trPr>
          <w:trHeight w:val="11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Прочие мероприятия по благоустройству территории поселения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782,14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2 617,78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3 837,68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29,88%</w:t>
            </w:r>
          </w:p>
        </w:tc>
      </w:tr>
      <w:tr w:rsidR="00F93365" w:rsidRPr="00F93365" w:rsidTr="001546C8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по энергоснабжению и повышению энергетической эффективности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230,70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3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по энергоснабжению и повышению энергетической эффективности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7И30015530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230,70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3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F93365">
              <w:rPr>
                <w:sz w:val="16"/>
                <w:szCs w:val="16"/>
              </w:rPr>
              <w:t>поликвидации</w:t>
            </w:r>
            <w:proofErr w:type="spellEnd"/>
            <w:r w:rsidRPr="00F93365">
              <w:rPr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7И30017620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36,90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308,49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18,45%</w:t>
            </w:r>
          </w:p>
        </w:tc>
      </w:tr>
      <w:tr w:rsidR="00F93365" w:rsidRPr="00F93365" w:rsidTr="001546C8">
        <w:trPr>
          <w:trHeight w:val="13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поликвидации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7И30017620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36,90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308,49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18,45%</w:t>
            </w:r>
          </w:p>
        </w:tc>
      </w:tr>
      <w:tr w:rsidR="00F93365" w:rsidRPr="00F93365" w:rsidTr="001546C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7И30016490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39,27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11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7И30016490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39,27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9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10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поселения" муниципальной программы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 "Социально-экономическое развитие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 Гатчинского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7И300S4660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8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7И300S4310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1 323,80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Реализация мероприятий по борьбе с борщевиком Сосновского в рамках подпрограммы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сельское поселение"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7И300S4310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1 323,80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  <w:r w:rsidRPr="00F93365">
              <w:rPr>
                <w:b/>
                <w:bCs/>
                <w:sz w:val="16"/>
                <w:szCs w:val="16"/>
              </w:rPr>
              <w:t>(Реализация областного закона №147 -ОЗ)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7И300S4770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282,18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 xml:space="preserve">Проведение мероприятий по организации уличного освещения в рамках подпрограммы "Жилищно-коммунальное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i/>
                <w:i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sz w:val="16"/>
                <w:szCs w:val="16"/>
              </w:rPr>
              <w:t xml:space="preserve"> сельского поселения"(Реализация областного закона №147 -ОЗ)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7И300S4770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282,18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613,74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542,19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6290016271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5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Обучение и повышение квалификации муниципальных служащих городских и сельских поселений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F93365">
              <w:rPr>
                <w:i/>
                <w:iCs/>
                <w:sz w:val="16"/>
                <w:szCs w:val="16"/>
              </w:rPr>
              <w:t>6290016271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553,74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512,19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Проведение мероприятий для детей и молодежи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7И50015230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Проведение мероприятий для детей и молодежи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7И50015230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508,74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489,09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1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(Расходы на выплаты персоналу казенных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7И50018310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508,74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489,09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5 353,80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16 070,00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38 550,95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33,32%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5 353,80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16 070,00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38 550,95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33,32%</w:t>
            </w:r>
          </w:p>
        </w:tc>
      </w:tr>
      <w:tr w:rsidR="00F93365" w:rsidRPr="00F93365" w:rsidTr="001546C8">
        <w:trPr>
          <w:trHeight w:val="8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7И40012500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3 979,17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10 583,44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10 683,70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37,60%</w:t>
            </w:r>
          </w:p>
        </w:tc>
      </w:tr>
      <w:tr w:rsidR="00F93365" w:rsidRPr="00F93365" w:rsidTr="001546C8">
        <w:trPr>
          <w:trHeight w:val="10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7И40012500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3 979,17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10 583,44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10 683,70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37,60%</w:t>
            </w:r>
          </w:p>
        </w:tc>
      </w:tr>
      <w:tr w:rsidR="00F93365" w:rsidRPr="00F93365" w:rsidTr="001546C8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Обеспечение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175,24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704,90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12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7И40012600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175,24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704,90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12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427,13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26,06%</w:t>
            </w:r>
          </w:p>
        </w:tc>
      </w:tr>
      <w:tr w:rsidR="00F93365" w:rsidRPr="00F93365" w:rsidTr="001546C8">
        <w:trPr>
          <w:trHeight w:val="1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163,13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10,00%</w:t>
            </w:r>
          </w:p>
        </w:tc>
      </w:tr>
      <w:tr w:rsidR="00F93365" w:rsidRPr="00F93365" w:rsidTr="001546C8">
        <w:trPr>
          <w:trHeight w:val="11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7И40015630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37,80%</w:t>
            </w:r>
          </w:p>
        </w:tc>
      </w:tr>
      <w:tr w:rsidR="00F93365" w:rsidRPr="00F93365" w:rsidTr="001546C8">
        <w:trPr>
          <w:trHeight w:val="8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Обеспечение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7И400S0361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124,90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1 160,20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10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Обеспечение деятельности библиотек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7И40070361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124,90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1 160,20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11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7И400S0363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1 000,49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4 001,99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3 157,60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13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по обеспечению деятельности подведомственных учреждений культуры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7И400S0363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1 000,49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4 001,99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3 157,60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1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7И400S0670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22 199,42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11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Капитальный ремонт объектов государственной (муниципальной) собственности в рамках подпрограммы "Развитие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7И400S0670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22 199,42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227,97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1 386,30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16,44%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227,97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1 386,30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16,44%</w:t>
            </w:r>
          </w:p>
        </w:tc>
      </w:tr>
      <w:tr w:rsidR="00F93365" w:rsidRPr="00F93365" w:rsidTr="001546C8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lastRenderedPageBreak/>
              <w:t>Доплаты к пенсиям муниципальных служащих в рамках непрограммных расходов ОМСУ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62.9.00.15280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227,97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1 386,30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16,44%</w:t>
            </w:r>
          </w:p>
        </w:tc>
      </w:tr>
      <w:tr w:rsidR="00F93365" w:rsidRPr="00F93365" w:rsidTr="001546C8">
        <w:trPr>
          <w:trHeight w:val="5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Доплаты к пенсиям муниципальных служащих в рамках непрограммных расходов ОМСУ (Социальные выплаты гражданам, кроме публичных нормативных социальных выплат)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62.9.00.15280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227,97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1 386,30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1 367,82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16,44%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1 434,00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1 935,28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15,69%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1 434,00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1 935,28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15,69%</w:t>
            </w:r>
          </w:p>
        </w:tc>
      </w:tr>
      <w:tr w:rsidR="00F93365" w:rsidRPr="00F93365" w:rsidTr="001546C8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7И50012800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12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Мероприятия по обеспечению деятельности подведомственных учреждений физкультуры и спорта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7И50012800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9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1 235,28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Админстрация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93365">
              <w:rPr>
                <w:color w:val="000000"/>
                <w:sz w:val="16"/>
                <w:szCs w:val="16"/>
              </w:rPr>
              <w:t>872,73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12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Проведение мероприятий в области спорта и физической культуры в рамках подпрограммы "Развитие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93365">
              <w:rPr>
                <w:i/>
                <w:iCs/>
                <w:color w:val="000000"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i/>
                <w:iCs/>
                <w:color w:val="000000"/>
                <w:sz w:val="16"/>
                <w:szCs w:val="16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7И50015340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93365">
              <w:rPr>
                <w:i/>
                <w:iCs/>
                <w:color w:val="000000"/>
                <w:sz w:val="16"/>
                <w:szCs w:val="16"/>
              </w:rPr>
              <w:t>362,55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33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10 481,62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50 471,74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3365">
              <w:rPr>
                <w:b/>
                <w:bCs/>
                <w:color w:val="000000"/>
                <w:sz w:val="16"/>
                <w:szCs w:val="16"/>
              </w:rPr>
              <w:t>70 055,40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20,77%</w:t>
            </w:r>
          </w:p>
        </w:tc>
      </w:tr>
    </w:tbl>
    <w:p w:rsidR="00F93365" w:rsidRPr="00F93365" w:rsidRDefault="00F93365" w:rsidP="00F93365">
      <w:pPr>
        <w:tabs>
          <w:tab w:val="left" w:pos="2835"/>
        </w:tabs>
        <w:spacing w:after="0" w:line="240" w:lineRule="auto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rPr>
          <w:sz w:val="16"/>
          <w:szCs w:val="16"/>
        </w:rPr>
        <w:sectPr w:rsidR="00F93365" w:rsidRPr="00F93365" w:rsidSect="00504073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375"/>
        <w:tblW w:w="15891" w:type="dxa"/>
        <w:tblLayout w:type="fixed"/>
        <w:tblLook w:val="04A0" w:firstRow="1" w:lastRow="0" w:firstColumn="1" w:lastColumn="0" w:noHBand="0" w:noVBand="1"/>
      </w:tblPr>
      <w:tblGrid>
        <w:gridCol w:w="2001"/>
        <w:gridCol w:w="13890"/>
      </w:tblGrid>
      <w:tr w:rsidR="00F93365" w:rsidRPr="00F93365" w:rsidTr="001546C8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F93365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Приложение 6</w:t>
            </w:r>
          </w:p>
        </w:tc>
      </w:tr>
      <w:tr w:rsidR="00F93365" w:rsidRPr="00F93365" w:rsidTr="001546C8">
        <w:trPr>
          <w:trHeight w:val="315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 Отчету об </w:t>
            </w:r>
            <w:proofErr w:type="gramStart"/>
            <w:r w:rsidRPr="00F93365">
              <w:rPr>
                <w:sz w:val="16"/>
                <w:szCs w:val="16"/>
              </w:rPr>
              <w:t>исполнении  бюджета</w:t>
            </w:r>
            <w:proofErr w:type="gramEnd"/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МО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</w:t>
            </w:r>
          </w:p>
          <w:p w:rsidR="00F93365" w:rsidRPr="00F93365" w:rsidRDefault="00F93365" w:rsidP="00F93365">
            <w:pPr>
              <w:spacing w:after="0" w:line="240" w:lineRule="auto"/>
              <w:ind w:firstLine="708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за 1 квартал 2021 года</w:t>
            </w: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F93365" w:rsidRPr="00F93365" w:rsidTr="001546C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F93365" w:rsidRPr="00F93365" w:rsidRDefault="00F93365" w:rsidP="00F93365">
      <w:pPr>
        <w:spacing w:after="0" w:line="240" w:lineRule="auto"/>
        <w:rPr>
          <w:sz w:val="16"/>
          <w:szCs w:val="16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486"/>
        <w:gridCol w:w="2060"/>
        <w:gridCol w:w="1305"/>
        <w:gridCol w:w="941"/>
        <w:gridCol w:w="2166"/>
        <w:gridCol w:w="937"/>
        <w:gridCol w:w="1047"/>
        <w:gridCol w:w="925"/>
        <w:gridCol w:w="1540"/>
        <w:gridCol w:w="937"/>
        <w:gridCol w:w="992"/>
      </w:tblGrid>
      <w:tr w:rsidR="00F93365" w:rsidRPr="00F93365" w:rsidTr="001546C8">
        <w:trPr>
          <w:trHeight w:val="255"/>
        </w:trPr>
        <w:tc>
          <w:tcPr>
            <w:tcW w:w="1394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на реализацию муниципальных программ в 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на 2021год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5" w:rsidRPr="00F93365" w:rsidTr="001546C8">
        <w:trPr>
          <w:trHeight w:val="255"/>
        </w:trPr>
        <w:tc>
          <w:tcPr>
            <w:tcW w:w="1394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5" w:rsidRPr="00F93365" w:rsidTr="001546C8">
        <w:trPr>
          <w:trHeight w:val="270"/>
        </w:trPr>
        <w:tc>
          <w:tcPr>
            <w:tcW w:w="1394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5" w:rsidRPr="00F93365" w:rsidTr="001546C8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№ п/п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Наименование постановления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Израсходовано за 2020г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Утверждено  на 2021 год, (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Израсходовано за 1 кв. 2021г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F93365" w:rsidRPr="00F93365" w:rsidTr="001546C8">
        <w:trPr>
          <w:trHeight w:val="9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Социально-экономическое развитие муниципального образования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Об утверждении муниципальной программы Социально-экономическое развитие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области" на 2018год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12.10.2017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«Стимулирование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экономичесой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активности на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поселение»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430,00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7И10015030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110,00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находящимся в муниципальной собственности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7И10015031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130,00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F93365">
              <w:rPr>
                <w:sz w:val="16"/>
                <w:szCs w:val="16"/>
              </w:rPr>
              <w:t>строительства,архитектуры</w:t>
            </w:r>
            <w:proofErr w:type="spellEnd"/>
            <w:r w:rsidRPr="00F93365">
              <w:rPr>
                <w:sz w:val="16"/>
                <w:szCs w:val="16"/>
              </w:rPr>
              <w:t xml:space="preserve"> и градостроительства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7И10015170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150,00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Мероприятия по развитию и поддержке малого предпринимательства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7И10015510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20,00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Содействие созданию условий для развития сельского хозяйства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7И10015520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20,00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«Обеспечение безопасности на территории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поселение»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160,00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гражданской обороне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0309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7И20015090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50,00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0309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7И20015100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50,00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0314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7И20015120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50,00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0314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7И20015690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10,00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0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формированию законопослушного поведения участников дорожного движения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7И20019280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144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Подпрограмма  «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Жилищно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- коммунальное хозяйство, содержание автомобильных дорог и благоустройство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2 011,01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15 064,09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13 101,79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13,35%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Строительство и 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7И30015390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185,60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271,02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92,80%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31,30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7И30015611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7,64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1575,73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700,31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0,48%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</w:t>
            </w:r>
            <w:proofErr w:type="spellStart"/>
            <w:r w:rsidRPr="00F93365">
              <w:rPr>
                <w:sz w:val="16"/>
                <w:szCs w:val="16"/>
              </w:rPr>
              <w:t>Софинансирование</w:t>
            </w:r>
            <w:proofErr w:type="spellEnd"/>
            <w:r w:rsidRPr="00F93365">
              <w:rPr>
                <w:sz w:val="16"/>
                <w:szCs w:val="16"/>
              </w:rPr>
              <w:t xml:space="preserve"> выполнения работ по ремонту асфальтобетонного покрытия  автомобильной дороги </w:t>
            </w:r>
            <w:proofErr w:type="spellStart"/>
            <w:r w:rsidRPr="00F93365">
              <w:rPr>
                <w:sz w:val="16"/>
                <w:szCs w:val="16"/>
              </w:rPr>
              <w:t>в.п.Новый</w:t>
            </w:r>
            <w:proofErr w:type="spellEnd"/>
            <w:r w:rsidRPr="00F93365">
              <w:rPr>
                <w:sz w:val="16"/>
                <w:szCs w:val="16"/>
              </w:rPr>
              <w:t xml:space="preserve"> Учхоз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71.303S0140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1314,10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Депутатские ЗАКС </w:t>
            </w:r>
            <w:proofErr w:type="spellStart"/>
            <w:r w:rsidRPr="00F93365">
              <w:rPr>
                <w:sz w:val="16"/>
                <w:szCs w:val="16"/>
              </w:rPr>
              <w:t>софинансирование</w:t>
            </w:r>
            <w:proofErr w:type="spellEnd"/>
            <w:r w:rsidRPr="00F93365">
              <w:rPr>
                <w:sz w:val="16"/>
                <w:szCs w:val="16"/>
              </w:rPr>
              <w:t xml:space="preserve"> реализации проектов местных инициатив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7И30072020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(№3-оз)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7И300S.4660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600,00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2 378,58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</w:t>
            </w:r>
            <w:proofErr w:type="spellStart"/>
            <w:r w:rsidRPr="00F93365">
              <w:rPr>
                <w:sz w:val="16"/>
                <w:szCs w:val="16"/>
              </w:rPr>
              <w:t>общ.инфрастр-ра</w:t>
            </w:r>
            <w:proofErr w:type="spellEnd"/>
            <w:r w:rsidRPr="00F93365">
              <w:rPr>
                <w:sz w:val="16"/>
                <w:szCs w:val="16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0409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7И300S4840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2089,21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1 679,04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жилищного хозяйства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13,65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190,50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101,15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7,16%</w:t>
            </w:r>
          </w:p>
        </w:tc>
      </w:tr>
      <w:tr w:rsidR="00F93365" w:rsidRPr="00F93365" w:rsidTr="001546C8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F93365">
              <w:rPr>
                <w:sz w:val="16"/>
                <w:szCs w:val="16"/>
              </w:rPr>
              <w:t>энергоэффективности</w:t>
            </w:r>
            <w:proofErr w:type="spellEnd"/>
            <w:r w:rsidRPr="00F93365">
              <w:rPr>
                <w:sz w:val="16"/>
                <w:szCs w:val="16"/>
              </w:rPr>
              <w:t xml:space="preserve"> в рамках подпрограммы "ЖКХ, </w:t>
            </w:r>
            <w:proofErr w:type="spellStart"/>
            <w:r w:rsidRPr="00F93365">
              <w:rPr>
                <w:sz w:val="16"/>
                <w:szCs w:val="16"/>
              </w:rPr>
              <w:t>содерж.а</w:t>
            </w:r>
            <w:proofErr w:type="spellEnd"/>
            <w:r w:rsidRPr="00F93365">
              <w:rPr>
                <w:sz w:val="16"/>
                <w:szCs w:val="16"/>
              </w:rPr>
              <w:t xml:space="preserve">/д и </w:t>
            </w:r>
            <w:proofErr w:type="spellStart"/>
            <w:r w:rsidRPr="00F93365">
              <w:rPr>
                <w:sz w:val="16"/>
                <w:szCs w:val="16"/>
              </w:rPr>
              <w:t>благоустройство.на</w:t>
            </w:r>
            <w:proofErr w:type="spellEnd"/>
            <w:r w:rsidRPr="00F93365">
              <w:rPr>
                <w:sz w:val="16"/>
                <w:szCs w:val="16"/>
              </w:rPr>
              <w:t xml:space="preserve"> территории МО ВСП"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7И30015530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15,00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7И30016400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229,23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1207,00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980,00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18,99%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в области коммунального хозяйства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15,22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168,79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132,44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9,01%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Проведение мероприятий по организации уличного освещения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7И30015380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737,08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2 000,00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2 021,17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36,85%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49,80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организации и содержанию мест захоронений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7И30015410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3,57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210,00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90,85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1,70%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Прочие мероприятия по благоустройству территории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7И30015420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782,14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2617,78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3 837,68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29,88%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по энергосбережению и повышению энергетической эффективности муниципальных объектов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7И30015530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300,00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230,70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Мероприятия </w:t>
            </w:r>
            <w:proofErr w:type="spellStart"/>
            <w:r w:rsidRPr="00F93365">
              <w:rPr>
                <w:sz w:val="16"/>
                <w:szCs w:val="16"/>
              </w:rPr>
              <w:t>поликвидации</w:t>
            </w:r>
            <w:proofErr w:type="spellEnd"/>
            <w:r w:rsidRPr="00F93365">
              <w:rPr>
                <w:sz w:val="16"/>
                <w:szCs w:val="16"/>
              </w:rPr>
              <w:t xml:space="preserve">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7И30016720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36,90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200,00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308,49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18,45%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МБ Реализация комплекса </w:t>
            </w:r>
            <w:proofErr w:type="spellStart"/>
            <w:r w:rsidRPr="00F93365">
              <w:rPr>
                <w:sz w:val="16"/>
                <w:szCs w:val="16"/>
              </w:rPr>
              <w:t>мороприятий</w:t>
            </w:r>
            <w:proofErr w:type="spellEnd"/>
            <w:r w:rsidRPr="00F93365">
              <w:rPr>
                <w:sz w:val="16"/>
                <w:szCs w:val="16"/>
              </w:rPr>
              <w:t xml:space="preserve"> по борьбе с борщевиком Сосновского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7И30016490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39,27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 по организации уличного освещения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7И300S.4660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600,00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МБ Реализация комплекса </w:t>
            </w:r>
            <w:proofErr w:type="spellStart"/>
            <w:r w:rsidRPr="00F93365">
              <w:rPr>
                <w:sz w:val="16"/>
                <w:szCs w:val="16"/>
              </w:rPr>
              <w:t>мороприятий</w:t>
            </w:r>
            <w:proofErr w:type="spellEnd"/>
            <w:r w:rsidRPr="00F93365">
              <w:rPr>
                <w:sz w:val="16"/>
                <w:szCs w:val="16"/>
              </w:rPr>
              <w:t xml:space="preserve"> по борьбе с борщевиком Сосновского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1323,80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 по организации уличного освещения (Реализация областного закона №147 -ОЗ)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7И300S4770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282,18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250,00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12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«Развитие культуры, организация праздничных мероприятий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5 353,80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16 070,00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38 550,95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239,89%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Муниципальное задание: </w:t>
            </w:r>
            <w:r w:rsidRPr="00F93365">
              <w:rPr>
                <w:sz w:val="16"/>
                <w:szCs w:val="16"/>
              </w:rPr>
              <w:t>Мероприятия по обеспечению деятельности подведомственных учреждений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3 979,17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10 333,44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10 683,70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38,51%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Муниципальное задание: </w:t>
            </w:r>
            <w:r w:rsidRPr="00F93365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7И40012600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175,24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700,96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704,90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7И40015630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74,00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284,00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427,13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26,06%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Капитальный ремонт объектов государственной (муниципальной) собственности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7И40015640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218,00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Мероприятия по капитальному ремонту объектов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7И400S0670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22 199,42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9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(ОБ)Обеспечение выплат стимулирующего характера работникам муниципальных учреждений культуры Ленинградской области  в рамках подпрограммы  "Обеспечение условий реализации государственной программы " государственной </w:t>
            </w:r>
            <w:r w:rsidRPr="00F93365">
              <w:rPr>
                <w:sz w:val="16"/>
                <w:szCs w:val="16"/>
              </w:rPr>
              <w:lastRenderedPageBreak/>
              <w:t>программы  Ленинградской области "Развитие культуры в Ленинградской области" Дом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7И400S0363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1 000,49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4 001,99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3 157,60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8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(ОБ)Обеспечение выплат стимулирующего характера работникам муниципальных учреждений культуры Ленинградской области  в рамках подпрограммы  "Обеспечение условий реализации государственной программы " государственной программы  Ленинградской области "Развитие культуры в Ленинградской области" Библиотека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7И400S0361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124,90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499,61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1 160,20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12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 «Развитие физической культуры, спорта и молодежной политики на территории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Гатчинского муниципального района»  на 2020год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225,00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1 987,74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2 447,47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11,32%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Муниципальное задание: </w:t>
            </w:r>
            <w:r w:rsidRPr="00F93365">
              <w:rPr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7И50012800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225,00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900,00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25,00%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 в области спорта и физической культуры   (администрация)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7И50015340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872,73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 в области спорта и физической культуры   (</w:t>
            </w:r>
            <w:proofErr w:type="spellStart"/>
            <w:r w:rsidRPr="00F93365">
              <w:rPr>
                <w:sz w:val="16"/>
                <w:szCs w:val="16"/>
              </w:rPr>
              <w:t>мун.задание</w:t>
            </w:r>
            <w:proofErr w:type="spellEnd"/>
            <w:r w:rsidRPr="00F93365">
              <w:rPr>
                <w:sz w:val="16"/>
                <w:szCs w:val="16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7И50015340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100,00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 в области спорта и физической культуры                             Субсидии на иные цели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7И50015340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        -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        262,55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Проведение мероприятий для детей и молодежи в области спорта и физической культуры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7И50015230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45,00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F93365">
              <w:rPr>
                <w:sz w:val="16"/>
                <w:szCs w:val="16"/>
              </w:rPr>
              <w:t>девиантного</w:t>
            </w:r>
            <w:proofErr w:type="spellEnd"/>
            <w:r w:rsidRPr="00F93365">
              <w:rPr>
                <w:sz w:val="16"/>
                <w:szCs w:val="16"/>
              </w:rPr>
              <w:t xml:space="preserve"> поведения молодежи и трудовой адаптации </w:t>
            </w:r>
            <w:r w:rsidRPr="00F93365">
              <w:rPr>
                <w:sz w:val="16"/>
                <w:szCs w:val="16"/>
              </w:rPr>
              <w:lastRenderedPageBreak/>
              <w:t>несовершеннолетних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>0707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7И50018310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508,74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489,09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Строительство и реконструкция спортивных сооружений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1102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71.5.03.16390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434,00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F93365" w:rsidRPr="00F93365" w:rsidTr="001546C8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Подпрограмма  "Формирование комфортной городской среды на территории 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поселение" на 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71.6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Создание комфортных, благоустроенных дворовых территорий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7И60000000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7И60000000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</w:tr>
      <w:tr w:rsidR="00F93365" w:rsidRPr="00F93365" w:rsidTr="001546C8">
        <w:trPr>
          <w:trHeight w:val="37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Итого расходов по  муниципальной программе на 2021 год 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7589,81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33711,83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22,51%</w:t>
            </w:r>
          </w:p>
        </w:tc>
      </w:tr>
      <w:tr w:rsidR="00F93365" w:rsidRPr="00F93365" w:rsidTr="001546C8">
        <w:trPr>
          <w:trHeight w:val="3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Программа противодействия коррупции  в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 на 2018-2020 годы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Об утверждении муниципальной Программы противодействия коррупции  в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 на 2018-2020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12.10.2017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Противодействие коррупции в администрации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6290017004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4,80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45,00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10,67%</w:t>
            </w:r>
          </w:p>
        </w:tc>
      </w:tr>
      <w:tr w:rsidR="00F93365" w:rsidRPr="00F93365" w:rsidTr="001546C8">
        <w:trPr>
          <w:trHeight w:val="26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Программа развития муниципальной службы в муниципальном образовании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на 2018-2020 годы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Об утверждении муниципальной Программы развития муниципальной службы в МО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на 2016-2017 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12.10.2017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Развитие муниципальной службы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6290017110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24,70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151,00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16,36%</w:t>
            </w:r>
          </w:p>
        </w:tc>
      </w:tr>
      <w:tr w:rsidR="00F93365" w:rsidRPr="00F93365" w:rsidTr="001546C8">
        <w:trPr>
          <w:trHeight w:val="33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Итого расходов по утвержденным муниципальным программам на 2021 год 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7 619,31 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33 907,83  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54 401,610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365">
              <w:rPr>
                <w:rFonts w:ascii="Arial" w:hAnsi="Arial" w:cs="Arial"/>
                <w:sz w:val="16"/>
                <w:szCs w:val="16"/>
              </w:rPr>
              <w:t>22,47%</w:t>
            </w:r>
          </w:p>
        </w:tc>
      </w:tr>
    </w:tbl>
    <w:p w:rsidR="00F93365" w:rsidRPr="00F93365" w:rsidRDefault="00F93365" w:rsidP="00F93365">
      <w:pPr>
        <w:spacing w:after="0" w:line="240" w:lineRule="auto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rPr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68"/>
        <w:gridCol w:w="4666"/>
        <w:gridCol w:w="194"/>
        <w:gridCol w:w="2242"/>
        <w:gridCol w:w="2126"/>
        <w:gridCol w:w="2693"/>
        <w:gridCol w:w="2694"/>
      </w:tblGrid>
      <w:tr w:rsidR="00F93365" w:rsidRPr="00F93365" w:rsidTr="001546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7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к Отчету об </w:t>
            </w:r>
            <w:proofErr w:type="gramStart"/>
            <w:r w:rsidRPr="00F93365">
              <w:rPr>
                <w:sz w:val="16"/>
                <w:szCs w:val="16"/>
              </w:rPr>
              <w:t>исполнении  бюджета</w:t>
            </w:r>
            <w:proofErr w:type="gramEnd"/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МО </w:t>
            </w:r>
            <w:proofErr w:type="spellStart"/>
            <w:r w:rsidRPr="00F93365">
              <w:rPr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sz w:val="16"/>
                <w:szCs w:val="16"/>
              </w:rPr>
              <w:t xml:space="preserve"> сельское поселение</w:t>
            </w:r>
          </w:p>
          <w:p w:rsidR="00F93365" w:rsidRPr="00F93365" w:rsidRDefault="00F93365" w:rsidP="00F93365">
            <w:pPr>
              <w:spacing w:after="0" w:line="240" w:lineRule="auto"/>
              <w:ind w:firstLine="708"/>
              <w:jc w:val="right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 за 1 квартал 2021 года</w:t>
            </w:r>
          </w:p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F93365" w:rsidRPr="00F93365" w:rsidTr="001546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7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F93365" w:rsidRPr="00F93365" w:rsidTr="001546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7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F93365" w:rsidRPr="00F93365" w:rsidTr="001546C8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97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F93365" w:rsidRPr="00F93365" w:rsidTr="001546C8">
        <w:trPr>
          <w:trHeight w:val="73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 за 1 квартал 2021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11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Фактическая численность муниципальных служащих  на 01.04.2021г. (чел.)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Бюджетные ассигнования  на 2021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Кассовый расход на оплату труда с начислениями на выплаты по оплате труда с начала  года (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7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Органы местного самоуправления муниципального образования 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10194,1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1602,32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 </w:t>
            </w:r>
          </w:p>
        </w:tc>
      </w:tr>
      <w:tr w:rsidR="00F93365" w:rsidRPr="00F93365" w:rsidTr="001546C8">
        <w:trPr>
          <w:trHeight w:val="300"/>
        </w:trPr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Перечислено субсидий из бюджета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сельского поселения муниципальному бюджетному учреждению культуры "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Войсковицкий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центр культуры и спорта" на содержание работников, оказывающих муниципальные услуги (работы), являющиеся  в качестве основных видов деятельности, населению согласно Муниципальному заданию  с начала текущего года </w:t>
            </w:r>
          </w:p>
        </w:tc>
      </w:tr>
      <w:tr w:rsidR="00F93365" w:rsidRPr="00F93365" w:rsidTr="001546C8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lastRenderedPageBreak/>
              <w:t xml:space="preserve"> № п/п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Фактическая численность на 01.04.2021г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Бюджетные обязательства на 2021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Перечислено субсидий на оплату труда  за 2021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Кассовый расход полученных субсидий на оплату труда  за  2021 год</w:t>
            </w:r>
          </w:p>
        </w:tc>
      </w:tr>
      <w:tr w:rsidR="00F93365" w:rsidRPr="00F93365" w:rsidTr="001546C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 xml:space="preserve">Работники муниципальных бюджетных  учреждений муниципального образования </w:t>
            </w:r>
            <w:proofErr w:type="spellStart"/>
            <w:r w:rsidRPr="00F93365">
              <w:rPr>
                <w:b/>
                <w:bCs/>
                <w:sz w:val="16"/>
                <w:szCs w:val="16"/>
              </w:rPr>
              <w:t>Войсковицкое</w:t>
            </w:r>
            <w:proofErr w:type="spellEnd"/>
            <w:r w:rsidRPr="00F93365">
              <w:rPr>
                <w:b/>
                <w:bCs/>
                <w:sz w:val="16"/>
                <w:szCs w:val="16"/>
              </w:rPr>
              <w:t xml:space="preserve"> сельское поселение, в том числе: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8382,9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2791,5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1439,5</w:t>
            </w:r>
          </w:p>
        </w:tc>
      </w:tr>
      <w:tr w:rsidR="00F93365" w:rsidRPr="00F93365" w:rsidTr="001546C8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2.1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Работники учреждений культуры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7482,9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2491,8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1303,4</w:t>
            </w:r>
          </w:p>
        </w:tc>
      </w:tr>
      <w:tr w:rsidR="00F93365" w:rsidRPr="00F93365" w:rsidTr="001546C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2.2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Содержание тренеров, техперсонала  спортивных клубов при МБУК "</w:t>
            </w:r>
            <w:proofErr w:type="spellStart"/>
            <w:r w:rsidRPr="00F93365">
              <w:rPr>
                <w:sz w:val="16"/>
                <w:szCs w:val="16"/>
              </w:rPr>
              <w:t>Войсковицкий</w:t>
            </w:r>
            <w:proofErr w:type="spellEnd"/>
            <w:r w:rsidRPr="00F93365">
              <w:rPr>
                <w:sz w:val="16"/>
                <w:szCs w:val="16"/>
              </w:rPr>
              <w:t xml:space="preserve"> центр культуры и спорта" (по договорам гражданско-правового характера)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900,0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299,7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136,1</w:t>
            </w:r>
          </w:p>
        </w:tc>
      </w:tr>
    </w:tbl>
    <w:p w:rsidR="00F93365" w:rsidRPr="00F93365" w:rsidRDefault="00F93365" w:rsidP="00F93365">
      <w:pPr>
        <w:pStyle w:val="afffe"/>
        <w:rPr>
          <w:sz w:val="16"/>
          <w:szCs w:val="16"/>
        </w:rPr>
      </w:pPr>
    </w:p>
    <w:p w:rsidR="00F93365" w:rsidRPr="00F93365" w:rsidRDefault="00F93365" w:rsidP="00F93365">
      <w:pPr>
        <w:spacing w:after="0" w:line="240" w:lineRule="auto"/>
        <w:ind w:firstLine="4962"/>
        <w:jc w:val="right"/>
        <w:rPr>
          <w:b/>
          <w:bCs/>
          <w:sz w:val="16"/>
          <w:szCs w:val="16"/>
        </w:rPr>
      </w:pPr>
      <w:r w:rsidRPr="00F93365">
        <w:rPr>
          <w:b/>
          <w:bCs/>
          <w:sz w:val="16"/>
          <w:szCs w:val="16"/>
        </w:rPr>
        <w:t>Приложение 8</w:t>
      </w:r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к Отчету об </w:t>
      </w:r>
      <w:proofErr w:type="gramStart"/>
      <w:r w:rsidRPr="00F93365">
        <w:rPr>
          <w:sz w:val="16"/>
          <w:szCs w:val="16"/>
        </w:rPr>
        <w:t>исполнении  бюджета</w:t>
      </w:r>
      <w:proofErr w:type="gramEnd"/>
    </w:p>
    <w:p w:rsidR="00F93365" w:rsidRPr="00F93365" w:rsidRDefault="00F93365" w:rsidP="00F93365">
      <w:pPr>
        <w:spacing w:after="0" w:line="240" w:lineRule="auto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МО </w:t>
      </w:r>
      <w:proofErr w:type="spellStart"/>
      <w:r w:rsidRPr="00F93365">
        <w:rPr>
          <w:sz w:val="16"/>
          <w:szCs w:val="16"/>
        </w:rPr>
        <w:t>Войсковицкое</w:t>
      </w:r>
      <w:proofErr w:type="spellEnd"/>
      <w:r w:rsidRPr="00F93365">
        <w:rPr>
          <w:sz w:val="16"/>
          <w:szCs w:val="16"/>
        </w:rPr>
        <w:t xml:space="preserve"> сельское поселение</w:t>
      </w:r>
    </w:p>
    <w:p w:rsidR="00F93365" w:rsidRPr="00F93365" w:rsidRDefault="00F93365" w:rsidP="00F93365">
      <w:pPr>
        <w:spacing w:after="0" w:line="240" w:lineRule="auto"/>
        <w:ind w:firstLine="708"/>
        <w:jc w:val="right"/>
        <w:rPr>
          <w:sz w:val="16"/>
          <w:szCs w:val="16"/>
        </w:rPr>
      </w:pPr>
      <w:r w:rsidRPr="00F93365">
        <w:rPr>
          <w:sz w:val="16"/>
          <w:szCs w:val="16"/>
        </w:rPr>
        <w:t xml:space="preserve"> за 1 квартал 2021 года</w:t>
      </w:r>
    </w:p>
    <w:p w:rsidR="00F93365" w:rsidRPr="00F93365" w:rsidRDefault="00F93365" w:rsidP="00F93365">
      <w:pPr>
        <w:pStyle w:val="afffe"/>
        <w:ind w:firstLine="708"/>
        <w:rPr>
          <w:sz w:val="16"/>
          <w:szCs w:val="16"/>
        </w:rPr>
      </w:pPr>
    </w:p>
    <w:p w:rsidR="00F93365" w:rsidRPr="00F93365" w:rsidRDefault="00F93365" w:rsidP="00F93365">
      <w:pPr>
        <w:pStyle w:val="afffe"/>
        <w:rPr>
          <w:sz w:val="16"/>
          <w:szCs w:val="16"/>
        </w:rPr>
      </w:pPr>
      <w:r w:rsidRPr="00F93365">
        <w:rPr>
          <w:sz w:val="16"/>
          <w:szCs w:val="16"/>
        </w:rPr>
        <w:t>О   Т   Ч   Е   Т</w:t>
      </w:r>
    </w:p>
    <w:p w:rsidR="00F93365" w:rsidRPr="00F93365" w:rsidRDefault="00F93365" w:rsidP="00F93365">
      <w:pPr>
        <w:pStyle w:val="afffe"/>
        <w:rPr>
          <w:sz w:val="16"/>
          <w:szCs w:val="16"/>
        </w:rPr>
      </w:pPr>
    </w:p>
    <w:p w:rsidR="00F93365" w:rsidRPr="00F93365" w:rsidRDefault="00F93365" w:rsidP="00F93365">
      <w:pPr>
        <w:pStyle w:val="a3"/>
        <w:spacing w:after="0"/>
        <w:jc w:val="center"/>
        <w:rPr>
          <w:sz w:val="16"/>
          <w:szCs w:val="16"/>
        </w:rPr>
      </w:pPr>
      <w:r w:rsidRPr="00F93365">
        <w:rPr>
          <w:sz w:val="16"/>
          <w:szCs w:val="16"/>
        </w:rPr>
        <w:t xml:space="preserve">об использовании средств по </w:t>
      </w:r>
      <w:proofErr w:type="gramStart"/>
      <w:r w:rsidRPr="00F93365">
        <w:rPr>
          <w:sz w:val="16"/>
          <w:szCs w:val="16"/>
        </w:rPr>
        <w:t>подразделу  0111</w:t>
      </w:r>
      <w:proofErr w:type="gramEnd"/>
      <w:r w:rsidRPr="00F93365">
        <w:rPr>
          <w:sz w:val="16"/>
          <w:szCs w:val="16"/>
        </w:rPr>
        <w:t xml:space="preserve"> «Резервные фонды» администрации </w:t>
      </w:r>
      <w:proofErr w:type="spellStart"/>
      <w:r w:rsidRPr="00F93365">
        <w:rPr>
          <w:sz w:val="16"/>
          <w:szCs w:val="16"/>
        </w:rPr>
        <w:t>Войсковицкого</w:t>
      </w:r>
      <w:proofErr w:type="spellEnd"/>
      <w:r w:rsidRPr="00F93365">
        <w:rPr>
          <w:sz w:val="16"/>
          <w:szCs w:val="16"/>
        </w:rPr>
        <w:t xml:space="preserve"> сельского поселения </w:t>
      </w:r>
    </w:p>
    <w:p w:rsidR="00F93365" w:rsidRPr="00F93365" w:rsidRDefault="00F93365" w:rsidP="00F93365">
      <w:pPr>
        <w:pStyle w:val="a3"/>
        <w:spacing w:after="0"/>
        <w:jc w:val="center"/>
        <w:rPr>
          <w:sz w:val="16"/>
          <w:szCs w:val="16"/>
        </w:rPr>
      </w:pPr>
      <w:r w:rsidRPr="00F93365">
        <w:rPr>
          <w:sz w:val="16"/>
          <w:szCs w:val="16"/>
        </w:rPr>
        <w:t>Гатчинского муниципального района Ленинградской области</w:t>
      </w:r>
    </w:p>
    <w:p w:rsidR="00F93365" w:rsidRPr="00F93365" w:rsidRDefault="00F93365" w:rsidP="00F93365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93365">
        <w:rPr>
          <w:sz w:val="16"/>
          <w:szCs w:val="16"/>
        </w:rPr>
        <w:t>за 2021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  <w:gridCol w:w="4905"/>
        <w:gridCol w:w="1723"/>
      </w:tblGrid>
      <w:tr w:rsidR="00F93365" w:rsidRPr="00F93365" w:rsidTr="00154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Наименование нормативного документа </w:t>
            </w:r>
          </w:p>
        </w:tc>
        <w:tc>
          <w:tcPr>
            <w:tcW w:w="4905" w:type="dxa"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Наименование расходов</w:t>
            </w:r>
          </w:p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Сумма</w:t>
            </w:r>
          </w:p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>(руб.)</w:t>
            </w:r>
          </w:p>
        </w:tc>
      </w:tr>
      <w:tr w:rsidR="00F93365" w:rsidRPr="00F93365" w:rsidTr="00154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:rsidR="00F93365" w:rsidRPr="00F93365" w:rsidRDefault="00F93365" w:rsidP="00F9336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3365" w:rsidRPr="00F93365" w:rsidTr="001546C8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735" w:type="dxa"/>
          </w:tcPr>
          <w:p w:rsidR="00F93365" w:rsidRPr="00F93365" w:rsidRDefault="00F93365" w:rsidP="00F93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:rsidR="00F93365" w:rsidRPr="00F93365" w:rsidRDefault="00F93365" w:rsidP="00F93365">
            <w:pPr>
              <w:pStyle w:val="1"/>
              <w:rPr>
                <w:sz w:val="16"/>
                <w:szCs w:val="16"/>
              </w:rPr>
            </w:pPr>
            <w:r w:rsidRPr="00F93365">
              <w:rPr>
                <w:sz w:val="16"/>
                <w:szCs w:val="16"/>
              </w:rPr>
              <w:t xml:space="preserve">ИТОГО </w:t>
            </w:r>
          </w:p>
          <w:p w:rsidR="00F93365" w:rsidRPr="00F93365" w:rsidRDefault="00F93365" w:rsidP="00F93365">
            <w:pPr>
              <w:pStyle w:val="1"/>
              <w:rPr>
                <w:b/>
                <w:sz w:val="16"/>
                <w:szCs w:val="16"/>
              </w:rPr>
            </w:pPr>
            <w:r w:rsidRPr="00F93365">
              <w:rPr>
                <w:b/>
                <w:sz w:val="16"/>
                <w:szCs w:val="16"/>
              </w:rPr>
              <w:t>за 2021 год</w:t>
            </w:r>
          </w:p>
        </w:tc>
        <w:tc>
          <w:tcPr>
            <w:tcW w:w="1723" w:type="dxa"/>
          </w:tcPr>
          <w:p w:rsidR="00F93365" w:rsidRPr="00F93365" w:rsidRDefault="00F93365" w:rsidP="00F9336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93365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F93365" w:rsidRPr="00F93365" w:rsidRDefault="00F93365" w:rsidP="00F93365">
      <w:pPr>
        <w:spacing w:after="0" w:line="240" w:lineRule="auto"/>
        <w:jc w:val="both"/>
        <w:rPr>
          <w:sz w:val="16"/>
          <w:szCs w:val="16"/>
        </w:rPr>
      </w:pPr>
      <w:r w:rsidRPr="00F93365">
        <w:rPr>
          <w:sz w:val="16"/>
          <w:szCs w:val="16"/>
        </w:rPr>
        <w:t xml:space="preserve">                                </w:t>
      </w:r>
    </w:p>
    <w:p w:rsidR="00F93365" w:rsidRPr="00F93365" w:rsidRDefault="00F93365" w:rsidP="00F93365">
      <w:pPr>
        <w:pStyle w:val="a3"/>
        <w:spacing w:after="0"/>
        <w:outlineLvl w:val="0"/>
        <w:rPr>
          <w:sz w:val="16"/>
          <w:szCs w:val="16"/>
        </w:rPr>
        <w:sectPr w:rsidR="00F93365" w:rsidRPr="00F93365" w:rsidSect="00281B45">
          <w:pgSz w:w="16838" w:h="11906" w:orient="landscape"/>
          <w:pgMar w:top="1134" w:right="1134" w:bottom="567" w:left="567" w:header="708" w:footer="708" w:gutter="0"/>
          <w:cols w:space="708"/>
          <w:docGrid w:linePitch="360"/>
        </w:sectPr>
      </w:pPr>
      <w:r w:rsidRPr="00F93365">
        <w:rPr>
          <w:sz w:val="16"/>
          <w:szCs w:val="16"/>
        </w:rPr>
        <w:t xml:space="preserve">*Средства резервного фонда администрации </w:t>
      </w:r>
      <w:proofErr w:type="spellStart"/>
      <w:r w:rsidRPr="00F93365">
        <w:rPr>
          <w:sz w:val="16"/>
          <w:szCs w:val="16"/>
        </w:rPr>
        <w:t>Войсковицкого</w:t>
      </w:r>
      <w:proofErr w:type="spellEnd"/>
      <w:r w:rsidRPr="00F93365">
        <w:rPr>
          <w:sz w:val="16"/>
          <w:szCs w:val="16"/>
        </w:rPr>
        <w:t xml:space="preserve"> сельского поселения за 2021 год </w:t>
      </w:r>
      <w:r>
        <w:rPr>
          <w:sz w:val="16"/>
          <w:szCs w:val="16"/>
        </w:rPr>
        <w:t xml:space="preserve">не </w:t>
      </w:r>
      <w:proofErr w:type="spellStart"/>
      <w:r>
        <w:rPr>
          <w:sz w:val="16"/>
          <w:szCs w:val="16"/>
        </w:rPr>
        <w:t>использовалис</w:t>
      </w:r>
      <w:proofErr w:type="spellEnd"/>
    </w:p>
    <w:p w:rsidR="00FA06A8" w:rsidRPr="00FA06A8" w:rsidRDefault="00FA06A8" w:rsidP="00FA06A8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FA06A8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Учредитель: Совет депутатов </w:t>
      </w:r>
      <w:proofErr w:type="spellStart"/>
      <w:r w:rsidRPr="00FA06A8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FA06A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и администрация </w:t>
      </w:r>
      <w:proofErr w:type="spellStart"/>
      <w:r w:rsidRPr="00FA06A8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FA06A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FA06A8" w:rsidRPr="00FA06A8" w:rsidRDefault="00FA06A8" w:rsidP="00FA06A8">
      <w:pPr>
        <w:spacing w:after="0" w:line="240" w:lineRule="auto"/>
        <w:jc w:val="both"/>
        <w:rPr>
          <w:b/>
          <w:sz w:val="16"/>
          <w:szCs w:val="16"/>
        </w:rPr>
      </w:pPr>
      <w:r w:rsidRPr="00FA06A8"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FA06A8" w:rsidRPr="00FA06A8" w:rsidRDefault="00FA06A8" w:rsidP="00FA06A8">
      <w:pPr>
        <w:spacing w:after="0" w:line="240" w:lineRule="auto"/>
        <w:jc w:val="both"/>
        <w:rPr>
          <w:b/>
          <w:sz w:val="16"/>
          <w:szCs w:val="16"/>
        </w:rPr>
      </w:pPr>
      <w:r w:rsidRPr="00FA06A8">
        <w:rPr>
          <w:b/>
          <w:sz w:val="16"/>
          <w:szCs w:val="16"/>
        </w:rPr>
        <w:t xml:space="preserve">Адрес редакционного совета и типографии: Ленинградская область, Гатчинский район, п. </w:t>
      </w:r>
      <w:proofErr w:type="spellStart"/>
      <w:r w:rsidRPr="00FA06A8">
        <w:rPr>
          <w:b/>
          <w:sz w:val="16"/>
          <w:szCs w:val="16"/>
        </w:rPr>
        <w:t>Войсковицы</w:t>
      </w:r>
      <w:proofErr w:type="spellEnd"/>
      <w:r w:rsidRPr="00FA06A8">
        <w:rPr>
          <w:b/>
          <w:sz w:val="16"/>
          <w:szCs w:val="16"/>
        </w:rPr>
        <w:t xml:space="preserve">, пл. Манина, д.17, тел/факс 8(81371) 63-560, 63-491, 63-505   официальный сайт: </w:t>
      </w:r>
      <w:proofErr w:type="spellStart"/>
      <w:proofErr w:type="gramStart"/>
      <w:r w:rsidRPr="00FA06A8">
        <w:rPr>
          <w:b/>
          <w:sz w:val="16"/>
          <w:szCs w:val="16"/>
        </w:rPr>
        <w:t>войсковицкое.рф</w:t>
      </w:r>
      <w:proofErr w:type="spellEnd"/>
      <w:proofErr w:type="gramEnd"/>
    </w:p>
    <w:p w:rsidR="00FA06A8" w:rsidRDefault="00FA06A8" w:rsidP="00D57677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FA06A8">
        <w:rPr>
          <w:b/>
          <w:sz w:val="16"/>
          <w:szCs w:val="16"/>
          <w:u w:val="single"/>
        </w:rPr>
        <w:t>Бесплатно. Тираж 15 экз.</w:t>
      </w:r>
    </w:p>
    <w:p w:rsidR="00D57677" w:rsidRPr="00D57677" w:rsidRDefault="00D57677" w:rsidP="00D57677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D57677" w:rsidRPr="00D57677" w:rsidSect="00D57677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6F4B4B" w:rsidRDefault="006F4B4B" w:rsidP="00FA06A8">
      <w:pPr>
        <w:spacing w:after="0" w:line="240" w:lineRule="auto"/>
        <w:jc w:val="both"/>
        <w:rPr>
          <w:b/>
          <w:sz w:val="16"/>
          <w:szCs w:val="16"/>
        </w:rPr>
      </w:pPr>
    </w:p>
    <w:p w:rsidR="00F93365" w:rsidRPr="00F77B6C" w:rsidRDefault="00F93365" w:rsidP="00FA06A8">
      <w:pPr>
        <w:spacing w:after="0" w:line="240" w:lineRule="auto"/>
        <w:jc w:val="both"/>
        <w:rPr>
          <w:b/>
          <w:sz w:val="16"/>
          <w:szCs w:val="16"/>
        </w:rPr>
      </w:pPr>
      <w:bookmarkStart w:id="0" w:name="_GoBack"/>
      <w:bookmarkEnd w:id="0"/>
    </w:p>
    <w:sectPr w:rsidR="00F93365" w:rsidRPr="00F77B6C" w:rsidSect="00D57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D4" w:rsidRDefault="00F42FD4" w:rsidP="007E604B">
      <w:pPr>
        <w:spacing w:after="0" w:line="240" w:lineRule="auto"/>
      </w:pPr>
      <w:r>
        <w:separator/>
      </w:r>
    </w:p>
  </w:endnote>
  <w:endnote w:type="continuationSeparator" w:id="0">
    <w:p w:rsidR="00F42FD4" w:rsidRDefault="00F42FD4" w:rsidP="007E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Pr="001D0D09" w:rsidRDefault="00F42FD4" w:rsidP="006E68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D4" w:rsidRDefault="00F42FD4" w:rsidP="007E604B">
      <w:pPr>
        <w:spacing w:after="0" w:line="240" w:lineRule="auto"/>
      </w:pPr>
      <w:r>
        <w:separator/>
      </w:r>
    </w:p>
  </w:footnote>
  <w:footnote w:type="continuationSeparator" w:id="0">
    <w:p w:rsidR="00F42FD4" w:rsidRDefault="00F42FD4" w:rsidP="007E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D4" w:rsidRDefault="00F42F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2" w15:restartNumberingAfterBreak="0">
    <w:nsid w:val="3B516095"/>
    <w:multiLevelType w:val="multilevel"/>
    <w:tmpl w:val="ED0C7DCE"/>
    <w:lvl w:ilvl="0">
      <w:start w:val="1"/>
      <w:numFmt w:val="decimal"/>
      <w:lvlText w:val="%1."/>
      <w:lvlJc w:val="left"/>
      <w:pPr>
        <w:tabs>
          <w:tab w:val="num" w:pos="1761"/>
        </w:tabs>
        <w:ind w:left="1761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AB7950"/>
    <w:multiLevelType w:val="hybridMultilevel"/>
    <w:tmpl w:val="C45A24DC"/>
    <w:lvl w:ilvl="0" w:tplc="6BFAD7A8">
      <w:start w:val="1"/>
      <w:numFmt w:val="decimal"/>
      <w:pStyle w:val="11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pStyle w:val="31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pStyle w:val="81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B6C"/>
    <w:rsid w:val="0001409C"/>
    <w:rsid w:val="00020B86"/>
    <w:rsid w:val="00021D81"/>
    <w:rsid w:val="00036ACA"/>
    <w:rsid w:val="00065FA3"/>
    <w:rsid w:val="000A623D"/>
    <w:rsid w:val="00130551"/>
    <w:rsid w:val="00133928"/>
    <w:rsid w:val="00136EBD"/>
    <w:rsid w:val="00147A56"/>
    <w:rsid w:val="00164714"/>
    <w:rsid w:val="001A4E4E"/>
    <w:rsid w:val="001D5301"/>
    <w:rsid w:val="001E3AD9"/>
    <w:rsid w:val="002261F4"/>
    <w:rsid w:val="0029365B"/>
    <w:rsid w:val="002F481B"/>
    <w:rsid w:val="003D3163"/>
    <w:rsid w:val="003E09C7"/>
    <w:rsid w:val="0041747B"/>
    <w:rsid w:val="00420F42"/>
    <w:rsid w:val="004237DA"/>
    <w:rsid w:val="004464DA"/>
    <w:rsid w:val="004603B1"/>
    <w:rsid w:val="00484858"/>
    <w:rsid w:val="00496ECD"/>
    <w:rsid w:val="004A674D"/>
    <w:rsid w:val="004E3774"/>
    <w:rsid w:val="0054781D"/>
    <w:rsid w:val="00565723"/>
    <w:rsid w:val="005733C6"/>
    <w:rsid w:val="00576770"/>
    <w:rsid w:val="0058545E"/>
    <w:rsid w:val="0059395E"/>
    <w:rsid w:val="005A1C39"/>
    <w:rsid w:val="005C19FC"/>
    <w:rsid w:val="005F7293"/>
    <w:rsid w:val="00615B87"/>
    <w:rsid w:val="00623011"/>
    <w:rsid w:val="00630625"/>
    <w:rsid w:val="0063282E"/>
    <w:rsid w:val="006329D9"/>
    <w:rsid w:val="00640000"/>
    <w:rsid w:val="00683C0D"/>
    <w:rsid w:val="006A23DD"/>
    <w:rsid w:val="006E68E8"/>
    <w:rsid w:val="006F4B4B"/>
    <w:rsid w:val="007256FC"/>
    <w:rsid w:val="0076739A"/>
    <w:rsid w:val="007A14BE"/>
    <w:rsid w:val="007E0755"/>
    <w:rsid w:val="007E3E30"/>
    <w:rsid w:val="007E4EAC"/>
    <w:rsid w:val="007E604B"/>
    <w:rsid w:val="00824F9C"/>
    <w:rsid w:val="008502F9"/>
    <w:rsid w:val="00867024"/>
    <w:rsid w:val="008C1F3C"/>
    <w:rsid w:val="008D2071"/>
    <w:rsid w:val="00910822"/>
    <w:rsid w:val="00925F3C"/>
    <w:rsid w:val="00926DA7"/>
    <w:rsid w:val="00961006"/>
    <w:rsid w:val="009B2265"/>
    <w:rsid w:val="009C5663"/>
    <w:rsid w:val="009D691A"/>
    <w:rsid w:val="009F6B54"/>
    <w:rsid w:val="00A26C90"/>
    <w:rsid w:val="00AC593E"/>
    <w:rsid w:val="00AD5DDF"/>
    <w:rsid w:val="00B03EE0"/>
    <w:rsid w:val="00B23F9F"/>
    <w:rsid w:val="00B564B1"/>
    <w:rsid w:val="00B92799"/>
    <w:rsid w:val="00BA36BA"/>
    <w:rsid w:val="00BD0DBB"/>
    <w:rsid w:val="00BD3F18"/>
    <w:rsid w:val="00BF0EEA"/>
    <w:rsid w:val="00C54E24"/>
    <w:rsid w:val="00C573FB"/>
    <w:rsid w:val="00C76E28"/>
    <w:rsid w:val="00C9013A"/>
    <w:rsid w:val="00CA63B4"/>
    <w:rsid w:val="00CB4CAD"/>
    <w:rsid w:val="00CC0D9A"/>
    <w:rsid w:val="00D041C9"/>
    <w:rsid w:val="00D23E89"/>
    <w:rsid w:val="00D52A19"/>
    <w:rsid w:val="00D541B4"/>
    <w:rsid w:val="00D57677"/>
    <w:rsid w:val="00E27833"/>
    <w:rsid w:val="00E44041"/>
    <w:rsid w:val="00E63823"/>
    <w:rsid w:val="00E6501A"/>
    <w:rsid w:val="00EA1CB3"/>
    <w:rsid w:val="00ED1EFB"/>
    <w:rsid w:val="00F03060"/>
    <w:rsid w:val="00F27B8E"/>
    <w:rsid w:val="00F41251"/>
    <w:rsid w:val="00F42FD4"/>
    <w:rsid w:val="00F43669"/>
    <w:rsid w:val="00F55AA5"/>
    <w:rsid w:val="00F75152"/>
    <w:rsid w:val="00F77B6C"/>
    <w:rsid w:val="00F93365"/>
    <w:rsid w:val="00F96C3F"/>
    <w:rsid w:val="00FA06A8"/>
    <w:rsid w:val="00FC3116"/>
    <w:rsid w:val="00FE163D"/>
    <w:rsid w:val="00FE5E34"/>
    <w:rsid w:val="00FF0D0C"/>
    <w:rsid w:val="00FF1243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C95B"/>
  <w15:docId w15:val="{72E888EB-E71B-42C6-BC5A-14F5102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6C"/>
    <w:rPr>
      <w:rFonts w:eastAsia="Calibri"/>
    </w:r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B6C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F77B6C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77B6C"/>
    <w:rPr>
      <w:rFonts w:eastAsia="Times New Roman"/>
      <w:lang w:eastAsia="ru-RU"/>
    </w:rPr>
  </w:style>
  <w:style w:type="paragraph" w:customStyle="1" w:styleId="pc">
    <w:name w:val="pc"/>
    <w:basedOn w:val="a"/>
    <w:rsid w:val="00F77B6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nhideWhenUsed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7B6C"/>
    <w:rPr>
      <w:rFonts w:ascii="Tahoma" w:eastAsia="Calibri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77B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d">
    <w:name w:val="List Paragraph"/>
    <w:basedOn w:val="a"/>
    <w:uiPriority w:val="34"/>
    <w:qFormat/>
    <w:rsid w:val="004237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Normal">
    <w:name w:val="ConsNormal"/>
    <w:rsid w:val="0042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FE163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E163D"/>
    <w:rPr>
      <w:rFonts w:eastAsia="Calibri"/>
    </w:rPr>
  </w:style>
  <w:style w:type="paragraph" w:customStyle="1" w:styleId="12">
    <w:name w:val="Название объекта1"/>
    <w:basedOn w:val="a"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table" w:styleId="af0">
    <w:name w:val="Table Grid"/>
    <w:basedOn w:val="a1"/>
    <w:rsid w:val="00FE163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163D"/>
    <w:rPr>
      <w:rFonts w:ascii="Courier New" w:eastAsia="Times New Roman" w:hAnsi="Courier New"/>
      <w:sz w:val="20"/>
      <w:szCs w:val="20"/>
    </w:rPr>
  </w:style>
  <w:style w:type="paragraph" w:styleId="af1">
    <w:name w:val="Normal (Web)"/>
    <w:basedOn w:val="a"/>
    <w:rsid w:val="00FE16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6E68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6E68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character" w:customStyle="1" w:styleId="apple-converted-space">
    <w:name w:val="apple-converted-space"/>
    <w:rsid w:val="006E68E8"/>
  </w:style>
  <w:style w:type="character" w:customStyle="1" w:styleId="10">
    <w:name w:val="Заголовок 1 Знак"/>
    <w:basedOn w:val="a0"/>
    <w:link w:val="1"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rsid w:val="006E68E8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6E68E8"/>
  </w:style>
  <w:style w:type="character" w:customStyle="1" w:styleId="af2">
    <w:name w:val="Öâåòîâîå âûäåëåíèå"/>
    <w:rsid w:val="006E68E8"/>
    <w:rPr>
      <w:b/>
      <w:bCs/>
      <w:color w:val="000080"/>
    </w:rPr>
  </w:style>
  <w:style w:type="paragraph" w:customStyle="1" w:styleId="14">
    <w:name w:val="Заголовок1"/>
    <w:basedOn w:val="a"/>
    <w:next w:val="a3"/>
    <w:rsid w:val="006E68E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f3">
    <w:name w:val="List"/>
    <w:basedOn w:val="a3"/>
    <w:rsid w:val="006E68E8"/>
    <w:pPr>
      <w:widowControl w:val="0"/>
      <w:suppressAutoHyphens/>
      <w:autoSpaceDE w:val="0"/>
    </w:pPr>
    <w:rPr>
      <w:rFonts w:cs="Tahoma"/>
      <w:sz w:val="20"/>
      <w:lang w:bidi="ru-RU"/>
    </w:rPr>
  </w:style>
  <w:style w:type="paragraph" w:customStyle="1" w:styleId="15">
    <w:name w:val="Название1"/>
    <w:basedOn w:val="a"/>
    <w:rsid w:val="006E68E8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6">
    <w:name w:val="Указатель1"/>
    <w:basedOn w:val="a"/>
    <w:rsid w:val="006E68E8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">
    <w:name w:val="Заголовок 11"/>
    <w:basedOn w:val="a"/>
    <w:next w:val="a"/>
    <w:rsid w:val="006E68E8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6E68E8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6E68E8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1">
    <w:name w:val="Название объекта2"/>
    <w:basedOn w:val="a"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4">
    <w:name w:val="Document Map"/>
    <w:basedOn w:val="a"/>
    <w:link w:val="af5"/>
    <w:uiPriority w:val="99"/>
    <w:unhideWhenUsed/>
    <w:rsid w:val="006E68E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f5">
    <w:name w:val="Схема документа Знак"/>
    <w:basedOn w:val="a0"/>
    <w:link w:val="af4"/>
    <w:uiPriority w:val="99"/>
    <w:rsid w:val="006E68E8"/>
    <w:rPr>
      <w:rFonts w:ascii="Tahoma" w:eastAsia="Times New Roman" w:hAnsi="Tahoma" w:cs="Tahoma"/>
      <w:sz w:val="16"/>
      <w:szCs w:val="16"/>
      <w:lang w:bidi="ru-RU"/>
    </w:rPr>
  </w:style>
  <w:style w:type="paragraph" w:styleId="32">
    <w:name w:val="Body Text Indent 3"/>
    <w:basedOn w:val="a"/>
    <w:link w:val="33"/>
    <w:unhideWhenUsed/>
    <w:rsid w:val="006E68E8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3">
    <w:name w:val="Основной текст с отступом 3 Знак"/>
    <w:basedOn w:val="a0"/>
    <w:link w:val="32"/>
    <w:rsid w:val="006E68E8"/>
    <w:rPr>
      <w:rFonts w:eastAsia="Times New Roman"/>
      <w:sz w:val="16"/>
      <w:szCs w:val="16"/>
      <w:lang w:eastAsia="ru-RU" w:bidi="ru-RU"/>
    </w:rPr>
  </w:style>
  <w:style w:type="character" w:styleId="af6">
    <w:name w:val="Hyperlink"/>
    <w:uiPriority w:val="99"/>
    <w:unhideWhenUsed/>
    <w:rsid w:val="006E68E8"/>
    <w:rPr>
      <w:color w:val="0000FF"/>
      <w:u w:val="single"/>
    </w:rPr>
  </w:style>
  <w:style w:type="character" w:styleId="af7">
    <w:name w:val="FollowedHyperlink"/>
    <w:uiPriority w:val="99"/>
    <w:unhideWhenUsed/>
    <w:rsid w:val="006E68E8"/>
    <w:rPr>
      <w:color w:val="800080"/>
      <w:u w:val="single"/>
    </w:rPr>
  </w:style>
  <w:style w:type="paragraph" w:customStyle="1" w:styleId="font5">
    <w:name w:val="font5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rsid w:val="006E68E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rsid w:val="006E68E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6E68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rsid w:val="006E68E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rsid w:val="006E68E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rsid w:val="006E6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rsid w:val="006E68E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rsid w:val="006E6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rsid w:val="006E68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rsid w:val="006E68E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rsid w:val="006E68E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6E68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6E68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6E68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rsid w:val="006E68E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6E68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6E68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rsid w:val="006E68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6E68E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6E68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rsid w:val="006E68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rsid w:val="006E68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6E68E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rsid w:val="006E68E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rsid w:val="006E68E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rsid w:val="006E68E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rsid w:val="006E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rsid w:val="006E68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rsid w:val="006E6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rsid w:val="006E6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6E68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6E68E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6E68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6E68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6E6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6E68E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6E68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6E68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4">
    <w:name w:val="Body Text 3"/>
    <w:basedOn w:val="a"/>
    <w:link w:val="35"/>
    <w:uiPriority w:val="99"/>
    <w:unhideWhenUsed/>
    <w:rsid w:val="006E68E8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5">
    <w:name w:val="Основной текст 3 Знак"/>
    <w:basedOn w:val="a0"/>
    <w:link w:val="34"/>
    <w:uiPriority w:val="99"/>
    <w:rsid w:val="006E68E8"/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6E6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6E68E8"/>
    <w:rPr>
      <w:rFonts w:eastAsia="Times New Roman"/>
      <w:lang w:eastAsia="ru-RU"/>
    </w:rPr>
  </w:style>
  <w:style w:type="paragraph" w:styleId="af8">
    <w:name w:val="Title"/>
    <w:basedOn w:val="a"/>
    <w:link w:val="af9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character" w:customStyle="1" w:styleId="af9">
    <w:name w:val="Заголовок Знак"/>
    <w:basedOn w:val="a0"/>
    <w:link w:val="af8"/>
    <w:rsid w:val="006E68E8"/>
    <w:rPr>
      <w:rFonts w:eastAsia="Times New Roman"/>
      <w:b/>
      <w:bCs/>
    </w:rPr>
  </w:style>
  <w:style w:type="paragraph" w:customStyle="1" w:styleId="ConsPlusNonformat">
    <w:name w:val="ConsPlusNonformat"/>
    <w:uiPriority w:val="99"/>
    <w:rsid w:val="006E68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iceouttxt51">
    <w:name w:val="iceouttxt51"/>
    <w:rsid w:val="006E68E8"/>
    <w:rPr>
      <w:rFonts w:ascii="Arial" w:hAnsi="Arial" w:cs="Arial" w:hint="default"/>
      <w:color w:val="666666"/>
      <w:sz w:val="17"/>
      <w:szCs w:val="17"/>
    </w:rPr>
  </w:style>
  <w:style w:type="paragraph" w:customStyle="1" w:styleId="font6">
    <w:name w:val="font6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6E68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6E68E8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6E68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E6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6E68E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6E68E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6E68E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6E68E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6E68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6E68E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6E68E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6E68E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6E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6E68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6E68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6E68E8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6E68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6E68E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6E68E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6E68E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6E68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6E68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styleId="24">
    <w:name w:val="Body Text Indent 2"/>
    <w:basedOn w:val="a"/>
    <w:link w:val="25"/>
    <w:unhideWhenUsed/>
    <w:rsid w:val="00683C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83C0D"/>
    <w:rPr>
      <w:rFonts w:eastAsia="Calibri"/>
    </w:rPr>
  </w:style>
  <w:style w:type="table" w:styleId="afa">
    <w:name w:val="Table Elegant"/>
    <w:basedOn w:val="a1"/>
    <w:rsid w:val="00683C0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annotation text"/>
    <w:basedOn w:val="a"/>
    <w:link w:val="afc"/>
    <w:uiPriority w:val="99"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420F42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40">
    <w:name w:val="Заголовок 4 Знак"/>
    <w:basedOn w:val="a0"/>
    <w:link w:val="4"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5A1C39"/>
    <w:rPr>
      <w:rFonts w:ascii="Calibri" w:eastAsia="Times New Roman" w:hAnsi="Calibri"/>
      <w:i/>
      <w:iCs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e">
    <w:name w:val="Подзаголовок Знак"/>
    <w:basedOn w:val="a0"/>
    <w:link w:val="afd"/>
    <w:rsid w:val="005A1C39"/>
    <w:rPr>
      <w:rFonts w:ascii="Cambria" w:eastAsia="Times New Roman" w:hAnsi="Cambria"/>
      <w:lang w:eastAsia="ru-RU"/>
    </w:rPr>
  </w:style>
  <w:style w:type="character" w:styleId="aff">
    <w:name w:val="Strong"/>
    <w:basedOn w:val="a0"/>
    <w:qFormat/>
    <w:rsid w:val="005A1C39"/>
    <w:rPr>
      <w:b/>
      <w:bCs/>
    </w:rPr>
  </w:style>
  <w:style w:type="paragraph" w:styleId="aff0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A1C39"/>
    <w:rPr>
      <w:rFonts w:ascii="Calibri" w:eastAsia="Times New Roman" w:hAnsi="Calibri"/>
      <w:sz w:val="22"/>
      <w:szCs w:val="22"/>
      <w:lang w:eastAsia="ru-RU"/>
    </w:rPr>
  </w:style>
  <w:style w:type="character" w:customStyle="1" w:styleId="RTFNum26">
    <w:name w:val="RTF_Num 2 6"/>
    <w:rsid w:val="005A1C39"/>
    <w:rPr>
      <w:rFonts w:cs="Times New Roman"/>
    </w:rPr>
  </w:style>
  <w:style w:type="paragraph" w:customStyle="1" w:styleId="18">
    <w:name w:val="Без интервала1"/>
    <w:uiPriority w:val="99"/>
    <w:rsid w:val="005A1C39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1">
    <w:name w:val="Знак Знак Знак Знак"/>
    <w:basedOn w:val="a"/>
    <w:rsid w:val="005A1C3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uiPriority w:val="99"/>
    <w:rsid w:val="005A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TFNum36">
    <w:name w:val="RTF_Num 3 6"/>
    <w:rsid w:val="005A1C39"/>
    <w:rPr>
      <w:rFonts w:cs="Times New Roman"/>
    </w:rPr>
  </w:style>
  <w:style w:type="paragraph" w:styleId="aff2">
    <w:name w:val="Plain Text"/>
    <w:basedOn w:val="a"/>
    <w:link w:val="aff3"/>
    <w:uiPriority w:val="99"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f4">
    <w:name w:val="page number"/>
    <w:basedOn w:val="a0"/>
    <w:rsid w:val="005A1C39"/>
  </w:style>
  <w:style w:type="paragraph" w:customStyle="1" w:styleId="Heading">
    <w:name w:val="Heading"/>
    <w:rsid w:val="005A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customStyle="1" w:styleId="aff5">
    <w:name w:val="Îáû÷íûé"/>
    <w:basedOn w:val="a"/>
    <w:rsid w:val="005A1C39"/>
    <w:pPr>
      <w:widowControl w:val="0"/>
      <w:autoSpaceDE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9">
    <w:name w:val="Схема документа Знак1"/>
    <w:rsid w:val="005A1C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1C3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customStyle="1" w:styleId="27">
    <w:name w:val="Без интервала2"/>
    <w:uiPriority w:val="99"/>
    <w:rsid w:val="005A1C39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styleId="aff6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28">
    <w:name w:val="Основной шрифт абзаца2"/>
    <w:rsid w:val="00CB4CAD"/>
  </w:style>
  <w:style w:type="paragraph" w:customStyle="1" w:styleId="120">
    <w:name w:val="Заголовок 12"/>
    <w:basedOn w:val="a"/>
    <w:next w:val="a"/>
    <w:rsid w:val="00CB4CAD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0">
    <w:name w:val="Заголовок 32"/>
    <w:basedOn w:val="a"/>
    <w:next w:val="a"/>
    <w:rsid w:val="00CB4CAD"/>
    <w:pPr>
      <w:keepNext/>
      <w:widowControl w:val="0"/>
      <w:suppressAutoHyphens/>
      <w:spacing w:before="240" w:after="60" w:line="240" w:lineRule="auto"/>
      <w:ind w:left="2869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0">
    <w:name w:val="Заголовок 82"/>
    <w:basedOn w:val="a"/>
    <w:next w:val="a"/>
    <w:rsid w:val="00CB4CAD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37">
    <w:name w:val="Название объекта3"/>
    <w:basedOn w:val="a"/>
    <w:rsid w:val="00CB4CAD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WW8Num2z0">
    <w:name w:val="WW8Num2z0"/>
    <w:rsid w:val="00CB4CAD"/>
    <w:rPr>
      <w:rFonts w:ascii="Wingdings" w:hAnsi="Wingdings"/>
    </w:rPr>
  </w:style>
  <w:style w:type="character" w:customStyle="1" w:styleId="WW8Num3z0">
    <w:name w:val="WW8Num3z0"/>
    <w:rsid w:val="00CB4CAD"/>
    <w:rPr>
      <w:rFonts w:ascii="Symbol" w:hAnsi="Symbol"/>
    </w:rPr>
  </w:style>
  <w:style w:type="character" w:customStyle="1" w:styleId="Absatz-Standardschriftart">
    <w:name w:val="Absatz-Standardschriftart"/>
    <w:rsid w:val="00CB4CAD"/>
  </w:style>
  <w:style w:type="character" w:customStyle="1" w:styleId="WW8Num1z0">
    <w:name w:val="WW8Num1z0"/>
    <w:rsid w:val="00CB4CAD"/>
    <w:rPr>
      <w:rFonts w:ascii="Symbol" w:hAnsi="Symbol"/>
    </w:rPr>
  </w:style>
  <w:style w:type="character" w:customStyle="1" w:styleId="WW8Num1z1">
    <w:name w:val="WW8Num1z1"/>
    <w:rsid w:val="00CB4CAD"/>
    <w:rPr>
      <w:rFonts w:ascii="Courier New" w:hAnsi="Courier New" w:cs="Courier New"/>
    </w:rPr>
  </w:style>
  <w:style w:type="character" w:customStyle="1" w:styleId="WW8Num1z2">
    <w:name w:val="WW8Num1z2"/>
    <w:rsid w:val="00CB4CAD"/>
    <w:rPr>
      <w:rFonts w:ascii="Wingdings" w:hAnsi="Wingdings"/>
    </w:rPr>
  </w:style>
  <w:style w:type="character" w:customStyle="1" w:styleId="WW8Num2z1">
    <w:name w:val="WW8Num2z1"/>
    <w:rsid w:val="00CB4CAD"/>
    <w:rPr>
      <w:rFonts w:ascii="Courier New" w:hAnsi="Courier New" w:cs="Courier New"/>
    </w:rPr>
  </w:style>
  <w:style w:type="character" w:customStyle="1" w:styleId="WW8Num2z3">
    <w:name w:val="WW8Num2z3"/>
    <w:rsid w:val="00CB4CAD"/>
    <w:rPr>
      <w:rFonts w:ascii="Symbol" w:hAnsi="Symbol"/>
    </w:rPr>
  </w:style>
  <w:style w:type="character" w:customStyle="1" w:styleId="WW8Num3z1">
    <w:name w:val="WW8Num3z1"/>
    <w:rsid w:val="00CB4CAD"/>
    <w:rPr>
      <w:rFonts w:ascii="Courier New" w:hAnsi="Courier New" w:cs="Courier New"/>
    </w:rPr>
  </w:style>
  <w:style w:type="character" w:customStyle="1" w:styleId="WW8Num3z2">
    <w:name w:val="WW8Num3z2"/>
    <w:rsid w:val="00CB4CAD"/>
    <w:rPr>
      <w:rFonts w:ascii="Wingdings" w:hAnsi="Wingdings"/>
    </w:rPr>
  </w:style>
  <w:style w:type="character" w:customStyle="1" w:styleId="WW8Num5z0">
    <w:name w:val="WW8Num5z0"/>
    <w:rsid w:val="00CB4CAD"/>
    <w:rPr>
      <w:rFonts w:ascii="Wingdings" w:hAnsi="Wingdings"/>
    </w:rPr>
  </w:style>
  <w:style w:type="character" w:customStyle="1" w:styleId="WW8Num5z1">
    <w:name w:val="WW8Num5z1"/>
    <w:rsid w:val="00CB4CAD"/>
    <w:rPr>
      <w:rFonts w:ascii="Courier New" w:hAnsi="Courier New" w:cs="Courier New"/>
    </w:rPr>
  </w:style>
  <w:style w:type="character" w:customStyle="1" w:styleId="WW8Num5z3">
    <w:name w:val="WW8Num5z3"/>
    <w:rsid w:val="00CB4CAD"/>
    <w:rPr>
      <w:rFonts w:ascii="Symbol" w:hAnsi="Symbol"/>
    </w:rPr>
  </w:style>
  <w:style w:type="character" w:customStyle="1" w:styleId="WW8Num6z0">
    <w:name w:val="WW8Num6z0"/>
    <w:rsid w:val="00CB4CA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B4CAD"/>
    <w:rPr>
      <w:rFonts w:ascii="Courier New" w:hAnsi="Courier New" w:cs="Courier New"/>
    </w:rPr>
  </w:style>
  <w:style w:type="character" w:customStyle="1" w:styleId="WW8Num6z2">
    <w:name w:val="WW8Num6z2"/>
    <w:rsid w:val="00CB4CAD"/>
    <w:rPr>
      <w:rFonts w:ascii="Wingdings" w:hAnsi="Wingdings"/>
    </w:rPr>
  </w:style>
  <w:style w:type="character" w:customStyle="1" w:styleId="WW8Num6z3">
    <w:name w:val="WW8Num6z3"/>
    <w:rsid w:val="00CB4CAD"/>
    <w:rPr>
      <w:rFonts w:ascii="Symbol" w:hAnsi="Symbol"/>
    </w:rPr>
  </w:style>
  <w:style w:type="character" w:customStyle="1" w:styleId="WW8Num7z0">
    <w:name w:val="WW8Num7z0"/>
    <w:rsid w:val="00CB4CAD"/>
    <w:rPr>
      <w:rFonts w:ascii="Wingdings" w:hAnsi="Wingdings"/>
    </w:rPr>
  </w:style>
  <w:style w:type="character" w:customStyle="1" w:styleId="WW8Num7z1">
    <w:name w:val="WW8Num7z1"/>
    <w:rsid w:val="00CB4CAD"/>
    <w:rPr>
      <w:rFonts w:ascii="Courier New" w:hAnsi="Courier New" w:cs="Courier New"/>
    </w:rPr>
  </w:style>
  <w:style w:type="character" w:customStyle="1" w:styleId="WW8Num7z3">
    <w:name w:val="WW8Num7z3"/>
    <w:rsid w:val="00CB4CAD"/>
    <w:rPr>
      <w:rFonts w:ascii="Symbol" w:hAnsi="Symbol"/>
    </w:rPr>
  </w:style>
  <w:style w:type="character" w:customStyle="1" w:styleId="WW8Num8z0">
    <w:name w:val="WW8Num8z0"/>
    <w:rsid w:val="00CB4CA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B4CAD"/>
    <w:rPr>
      <w:rFonts w:ascii="Courier New" w:hAnsi="Courier New" w:cs="Courier New"/>
    </w:rPr>
  </w:style>
  <w:style w:type="character" w:customStyle="1" w:styleId="WW8Num8z2">
    <w:name w:val="WW8Num8z2"/>
    <w:rsid w:val="00CB4CAD"/>
    <w:rPr>
      <w:rFonts w:ascii="Wingdings" w:hAnsi="Wingdings"/>
    </w:rPr>
  </w:style>
  <w:style w:type="character" w:customStyle="1" w:styleId="WW8Num8z3">
    <w:name w:val="WW8Num8z3"/>
    <w:rsid w:val="00CB4CAD"/>
    <w:rPr>
      <w:rFonts w:ascii="Symbol" w:hAnsi="Symbol"/>
    </w:rPr>
  </w:style>
  <w:style w:type="character" w:customStyle="1" w:styleId="WW8Num9z0">
    <w:name w:val="WW8Num9z0"/>
    <w:rsid w:val="00CB4CAD"/>
    <w:rPr>
      <w:rFonts w:ascii="Symbol" w:hAnsi="Symbol"/>
    </w:rPr>
  </w:style>
  <w:style w:type="character" w:customStyle="1" w:styleId="WW8Num9z1">
    <w:name w:val="WW8Num9z1"/>
    <w:rsid w:val="00CB4CAD"/>
    <w:rPr>
      <w:rFonts w:ascii="Courier New" w:hAnsi="Courier New"/>
    </w:rPr>
  </w:style>
  <w:style w:type="character" w:customStyle="1" w:styleId="WW8Num9z2">
    <w:name w:val="WW8Num9z2"/>
    <w:rsid w:val="00CB4CAD"/>
    <w:rPr>
      <w:rFonts w:ascii="Wingdings" w:hAnsi="Wingdings"/>
    </w:rPr>
  </w:style>
  <w:style w:type="character" w:customStyle="1" w:styleId="WW8Num10z0">
    <w:name w:val="WW8Num10z0"/>
    <w:rsid w:val="00CB4CAD"/>
    <w:rPr>
      <w:rFonts w:ascii="Wingdings" w:hAnsi="Wingdings"/>
    </w:rPr>
  </w:style>
  <w:style w:type="character" w:customStyle="1" w:styleId="WW8Num10z1">
    <w:name w:val="WW8Num10z1"/>
    <w:rsid w:val="00CB4CAD"/>
    <w:rPr>
      <w:rFonts w:ascii="Courier New" w:hAnsi="Courier New" w:cs="Courier New"/>
    </w:rPr>
  </w:style>
  <w:style w:type="character" w:customStyle="1" w:styleId="WW8Num10z3">
    <w:name w:val="WW8Num10z3"/>
    <w:rsid w:val="00CB4CAD"/>
    <w:rPr>
      <w:rFonts w:ascii="Symbol" w:hAnsi="Symbol"/>
    </w:rPr>
  </w:style>
  <w:style w:type="character" w:customStyle="1" w:styleId="WW8Num12z0">
    <w:name w:val="WW8Num12z0"/>
    <w:rsid w:val="00CB4CA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B4CAD"/>
    <w:rPr>
      <w:rFonts w:ascii="Courier New" w:hAnsi="Courier New" w:cs="Courier New"/>
    </w:rPr>
  </w:style>
  <w:style w:type="character" w:customStyle="1" w:styleId="WW8Num12z2">
    <w:name w:val="WW8Num12z2"/>
    <w:rsid w:val="00CB4CAD"/>
    <w:rPr>
      <w:rFonts w:ascii="Wingdings" w:hAnsi="Wingdings"/>
    </w:rPr>
  </w:style>
  <w:style w:type="character" w:customStyle="1" w:styleId="WW8Num12z3">
    <w:name w:val="WW8Num12z3"/>
    <w:rsid w:val="00CB4CAD"/>
    <w:rPr>
      <w:rFonts w:ascii="Symbol" w:hAnsi="Symbol"/>
    </w:rPr>
  </w:style>
  <w:style w:type="character" w:customStyle="1" w:styleId="WW8Num13z0">
    <w:name w:val="WW8Num13z0"/>
    <w:rsid w:val="00CB4CAD"/>
    <w:rPr>
      <w:rFonts w:ascii="Symbol" w:hAnsi="Symbol"/>
    </w:rPr>
  </w:style>
  <w:style w:type="character" w:customStyle="1" w:styleId="WW8Num13z1">
    <w:name w:val="WW8Num13z1"/>
    <w:rsid w:val="00CB4CAD"/>
    <w:rPr>
      <w:rFonts w:ascii="Courier New" w:hAnsi="Courier New" w:cs="Courier New"/>
    </w:rPr>
  </w:style>
  <w:style w:type="character" w:customStyle="1" w:styleId="WW8Num13z2">
    <w:name w:val="WW8Num13z2"/>
    <w:rsid w:val="00CB4CAD"/>
    <w:rPr>
      <w:rFonts w:ascii="Wingdings" w:hAnsi="Wingdings"/>
    </w:rPr>
  </w:style>
  <w:style w:type="character" w:customStyle="1" w:styleId="WW8Num14z0">
    <w:name w:val="WW8Num14z0"/>
    <w:rsid w:val="00CB4CAD"/>
    <w:rPr>
      <w:rFonts w:ascii="Symbol" w:hAnsi="Symbol"/>
    </w:rPr>
  </w:style>
  <w:style w:type="character" w:customStyle="1" w:styleId="WW8Num14z1">
    <w:name w:val="WW8Num14z1"/>
    <w:rsid w:val="00CB4CAD"/>
    <w:rPr>
      <w:rFonts w:ascii="Courier New" w:hAnsi="Courier New" w:cs="Courier New"/>
    </w:rPr>
  </w:style>
  <w:style w:type="character" w:customStyle="1" w:styleId="WW8Num14z2">
    <w:name w:val="WW8Num14z2"/>
    <w:rsid w:val="00CB4CAD"/>
    <w:rPr>
      <w:rFonts w:ascii="Wingdings" w:hAnsi="Wingdings"/>
    </w:rPr>
  </w:style>
  <w:style w:type="character" w:customStyle="1" w:styleId="WW8Num15z0">
    <w:name w:val="WW8Num15z0"/>
    <w:rsid w:val="00CB4CAD"/>
    <w:rPr>
      <w:rFonts w:ascii="Symbol" w:hAnsi="Symbol"/>
    </w:rPr>
  </w:style>
  <w:style w:type="character" w:customStyle="1" w:styleId="WW8Num15z1">
    <w:name w:val="WW8Num15z1"/>
    <w:rsid w:val="00CB4CAD"/>
    <w:rPr>
      <w:rFonts w:ascii="Courier New" w:hAnsi="Courier New" w:cs="Courier New"/>
    </w:rPr>
  </w:style>
  <w:style w:type="character" w:customStyle="1" w:styleId="WW8Num15z2">
    <w:name w:val="WW8Num15z2"/>
    <w:rsid w:val="00CB4CAD"/>
    <w:rPr>
      <w:rFonts w:ascii="Wingdings" w:hAnsi="Wingdings"/>
    </w:rPr>
  </w:style>
  <w:style w:type="character" w:customStyle="1" w:styleId="WW8Num16z0">
    <w:name w:val="WW8Num16z0"/>
    <w:rsid w:val="00CB4CA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B4CAD"/>
    <w:rPr>
      <w:rFonts w:ascii="Courier New" w:hAnsi="Courier New"/>
    </w:rPr>
  </w:style>
  <w:style w:type="character" w:customStyle="1" w:styleId="WW8Num16z2">
    <w:name w:val="WW8Num16z2"/>
    <w:rsid w:val="00CB4CAD"/>
    <w:rPr>
      <w:rFonts w:ascii="Wingdings" w:hAnsi="Wingdings"/>
    </w:rPr>
  </w:style>
  <w:style w:type="character" w:customStyle="1" w:styleId="WW8Num16z3">
    <w:name w:val="WW8Num16z3"/>
    <w:rsid w:val="00CB4CAD"/>
    <w:rPr>
      <w:rFonts w:ascii="Symbol" w:hAnsi="Symbol"/>
    </w:rPr>
  </w:style>
  <w:style w:type="character" w:customStyle="1" w:styleId="WW8Num17z0">
    <w:name w:val="WW8Num17z0"/>
    <w:rsid w:val="00CB4CAD"/>
    <w:rPr>
      <w:rFonts w:ascii="Wingdings" w:hAnsi="Wingdings"/>
    </w:rPr>
  </w:style>
  <w:style w:type="character" w:customStyle="1" w:styleId="WW8Num17z1">
    <w:name w:val="WW8Num17z1"/>
    <w:rsid w:val="00CB4CAD"/>
    <w:rPr>
      <w:rFonts w:ascii="Courier New" w:hAnsi="Courier New" w:cs="Courier New"/>
    </w:rPr>
  </w:style>
  <w:style w:type="character" w:customStyle="1" w:styleId="WW8Num17z3">
    <w:name w:val="WW8Num17z3"/>
    <w:rsid w:val="00CB4CAD"/>
    <w:rPr>
      <w:rFonts w:ascii="Symbol" w:hAnsi="Symbol"/>
    </w:rPr>
  </w:style>
  <w:style w:type="character" w:customStyle="1" w:styleId="WW8Num18z0">
    <w:name w:val="WW8Num18z0"/>
    <w:rsid w:val="00CB4CA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B4CAD"/>
    <w:rPr>
      <w:rFonts w:ascii="Courier New" w:hAnsi="Courier New" w:cs="Courier New"/>
    </w:rPr>
  </w:style>
  <w:style w:type="character" w:customStyle="1" w:styleId="WW8Num18z2">
    <w:name w:val="WW8Num18z2"/>
    <w:rsid w:val="00CB4CAD"/>
    <w:rPr>
      <w:rFonts w:ascii="Wingdings" w:hAnsi="Wingdings"/>
    </w:rPr>
  </w:style>
  <w:style w:type="character" w:customStyle="1" w:styleId="WW8Num18z3">
    <w:name w:val="WW8Num18z3"/>
    <w:rsid w:val="00CB4CAD"/>
    <w:rPr>
      <w:rFonts w:ascii="Symbol" w:hAnsi="Symbol"/>
    </w:rPr>
  </w:style>
  <w:style w:type="character" w:customStyle="1" w:styleId="WW8Num19z0">
    <w:name w:val="WW8Num19z0"/>
    <w:rsid w:val="00CB4CAD"/>
    <w:rPr>
      <w:rFonts w:ascii="Symbol" w:hAnsi="Symbol"/>
    </w:rPr>
  </w:style>
  <w:style w:type="character" w:customStyle="1" w:styleId="WW8Num19z1">
    <w:name w:val="WW8Num19z1"/>
    <w:rsid w:val="00CB4CAD"/>
    <w:rPr>
      <w:rFonts w:ascii="Courier New" w:hAnsi="Courier New" w:cs="Courier New"/>
    </w:rPr>
  </w:style>
  <w:style w:type="character" w:customStyle="1" w:styleId="WW8Num19z2">
    <w:name w:val="WW8Num19z2"/>
    <w:rsid w:val="00CB4CAD"/>
    <w:rPr>
      <w:rFonts w:ascii="Wingdings" w:hAnsi="Wingdings"/>
    </w:rPr>
  </w:style>
  <w:style w:type="character" w:customStyle="1" w:styleId="WW8Num20z0">
    <w:name w:val="WW8Num20z0"/>
    <w:rsid w:val="00CB4CAD"/>
    <w:rPr>
      <w:rFonts w:ascii="Symbol" w:hAnsi="Symbol"/>
    </w:rPr>
  </w:style>
  <w:style w:type="character" w:customStyle="1" w:styleId="WW8Num20z1">
    <w:name w:val="WW8Num20z1"/>
    <w:rsid w:val="00CB4CAD"/>
    <w:rPr>
      <w:rFonts w:ascii="Courier New" w:hAnsi="Courier New" w:cs="Courier New"/>
    </w:rPr>
  </w:style>
  <w:style w:type="character" w:customStyle="1" w:styleId="WW8Num20z2">
    <w:name w:val="WW8Num20z2"/>
    <w:rsid w:val="00CB4CAD"/>
    <w:rPr>
      <w:rFonts w:ascii="Wingdings" w:hAnsi="Wingdings"/>
    </w:rPr>
  </w:style>
  <w:style w:type="character" w:customStyle="1" w:styleId="WW8Num21z0">
    <w:name w:val="WW8Num21z0"/>
    <w:rsid w:val="00CB4CAD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CB4CAD"/>
    <w:rPr>
      <w:rFonts w:ascii="Courier New" w:hAnsi="Courier New"/>
    </w:rPr>
  </w:style>
  <w:style w:type="character" w:customStyle="1" w:styleId="WW8Num21z2">
    <w:name w:val="WW8Num21z2"/>
    <w:rsid w:val="00CB4CAD"/>
    <w:rPr>
      <w:rFonts w:ascii="Wingdings" w:hAnsi="Wingdings"/>
    </w:rPr>
  </w:style>
  <w:style w:type="character" w:customStyle="1" w:styleId="WW8Num21z3">
    <w:name w:val="WW8Num21z3"/>
    <w:rsid w:val="00CB4CAD"/>
    <w:rPr>
      <w:rFonts w:ascii="Symbol" w:hAnsi="Symbol"/>
    </w:rPr>
  </w:style>
  <w:style w:type="character" w:customStyle="1" w:styleId="WW8Num22z0">
    <w:name w:val="WW8Num22z0"/>
    <w:rsid w:val="00CB4CAD"/>
    <w:rPr>
      <w:rFonts w:ascii="Wingdings" w:hAnsi="Wingdings"/>
    </w:rPr>
  </w:style>
  <w:style w:type="character" w:customStyle="1" w:styleId="WW8Num22z1">
    <w:name w:val="WW8Num22z1"/>
    <w:rsid w:val="00CB4CAD"/>
    <w:rPr>
      <w:rFonts w:ascii="Courier New" w:hAnsi="Courier New" w:cs="Courier New"/>
    </w:rPr>
  </w:style>
  <w:style w:type="character" w:customStyle="1" w:styleId="WW8Num22z3">
    <w:name w:val="WW8Num22z3"/>
    <w:rsid w:val="00CB4CAD"/>
    <w:rPr>
      <w:rFonts w:ascii="Symbol" w:hAnsi="Symbol"/>
    </w:rPr>
  </w:style>
  <w:style w:type="character" w:customStyle="1" w:styleId="WW8Num23z0">
    <w:name w:val="WW8Num23z0"/>
    <w:rsid w:val="00CB4CAD"/>
    <w:rPr>
      <w:rFonts w:ascii="Symbol" w:hAnsi="Symbol"/>
    </w:rPr>
  </w:style>
  <w:style w:type="character" w:customStyle="1" w:styleId="WW8Num23z1">
    <w:name w:val="WW8Num23z1"/>
    <w:rsid w:val="00CB4CAD"/>
    <w:rPr>
      <w:rFonts w:ascii="Courier New" w:hAnsi="Courier New" w:cs="Courier New"/>
    </w:rPr>
  </w:style>
  <w:style w:type="character" w:customStyle="1" w:styleId="WW8Num23z2">
    <w:name w:val="WW8Num23z2"/>
    <w:rsid w:val="00CB4CAD"/>
    <w:rPr>
      <w:rFonts w:ascii="Wingdings" w:hAnsi="Wingdings"/>
    </w:rPr>
  </w:style>
  <w:style w:type="character" w:customStyle="1" w:styleId="WW8Num24z0">
    <w:name w:val="WW8Num24z0"/>
    <w:rsid w:val="00CB4CAD"/>
    <w:rPr>
      <w:rFonts w:ascii="Symbol" w:hAnsi="Symbol"/>
    </w:rPr>
  </w:style>
  <w:style w:type="character" w:customStyle="1" w:styleId="WW8Num24z1">
    <w:name w:val="WW8Num24z1"/>
    <w:rsid w:val="00CB4CAD"/>
    <w:rPr>
      <w:rFonts w:ascii="Courier New" w:hAnsi="Courier New" w:cs="Courier New"/>
    </w:rPr>
  </w:style>
  <w:style w:type="character" w:customStyle="1" w:styleId="WW8Num24z2">
    <w:name w:val="WW8Num24z2"/>
    <w:rsid w:val="00CB4CAD"/>
    <w:rPr>
      <w:rFonts w:ascii="Wingdings" w:hAnsi="Wingdings"/>
    </w:rPr>
  </w:style>
  <w:style w:type="character" w:customStyle="1" w:styleId="WW8Num25z0">
    <w:name w:val="WW8Num25z0"/>
    <w:rsid w:val="00CB4CAD"/>
    <w:rPr>
      <w:rFonts w:ascii="Symbol" w:hAnsi="Symbol"/>
    </w:rPr>
  </w:style>
  <w:style w:type="character" w:customStyle="1" w:styleId="WW8Num25z1">
    <w:name w:val="WW8Num25z1"/>
    <w:rsid w:val="00CB4CAD"/>
    <w:rPr>
      <w:rFonts w:ascii="Courier New" w:hAnsi="Courier New" w:cs="Courier New"/>
    </w:rPr>
  </w:style>
  <w:style w:type="character" w:customStyle="1" w:styleId="WW8Num25z2">
    <w:name w:val="WW8Num25z2"/>
    <w:rsid w:val="00CB4CAD"/>
    <w:rPr>
      <w:rFonts w:ascii="Wingdings" w:hAnsi="Wingdings"/>
    </w:rPr>
  </w:style>
  <w:style w:type="character" w:customStyle="1" w:styleId="WW8Num26z0">
    <w:name w:val="WW8Num26z0"/>
    <w:rsid w:val="00CB4CAD"/>
    <w:rPr>
      <w:rFonts w:ascii="Wingdings" w:hAnsi="Wingdings"/>
    </w:rPr>
  </w:style>
  <w:style w:type="character" w:customStyle="1" w:styleId="WW8Num26z1">
    <w:name w:val="WW8Num26z1"/>
    <w:rsid w:val="00CB4CAD"/>
    <w:rPr>
      <w:rFonts w:ascii="Courier New" w:hAnsi="Courier New" w:cs="Courier New"/>
    </w:rPr>
  </w:style>
  <w:style w:type="character" w:customStyle="1" w:styleId="WW8Num26z3">
    <w:name w:val="WW8Num26z3"/>
    <w:rsid w:val="00CB4CAD"/>
    <w:rPr>
      <w:rFonts w:ascii="Symbol" w:hAnsi="Symbol"/>
    </w:rPr>
  </w:style>
  <w:style w:type="character" w:customStyle="1" w:styleId="WW8Num27z0">
    <w:name w:val="WW8Num27z0"/>
    <w:rsid w:val="00CB4CAD"/>
    <w:rPr>
      <w:rFonts w:ascii="Wingdings" w:hAnsi="Wingdings"/>
    </w:rPr>
  </w:style>
  <w:style w:type="character" w:customStyle="1" w:styleId="WW8Num27z1">
    <w:name w:val="WW8Num27z1"/>
    <w:rsid w:val="00CB4CAD"/>
    <w:rPr>
      <w:rFonts w:ascii="Courier New" w:hAnsi="Courier New"/>
    </w:rPr>
  </w:style>
  <w:style w:type="character" w:customStyle="1" w:styleId="WW8Num27z3">
    <w:name w:val="WW8Num27z3"/>
    <w:rsid w:val="00CB4CAD"/>
    <w:rPr>
      <w:rFonts w:ascii="Symbol" w:hAnsi="Symbol"/>
    </w:rPr>
  </w:style>
  <w:style w:type="character" w:customStyle="1" w:styleId="WW8Num28z0">
    <w:name w:val="WW8Num28z0"/>
    <w:rsid w:val="00CB4CAD"/>
    <w:rPr>
      <w:rFonts w:ascii="Wingdings" w:hAnsi="Wingdings"/>
    </w:rPr>
  </w:style>
  <w:style w:type="character" w:customStyle="1" w:styleId="WW8Num28z1">
    <w:name w:val="WW8Num28z1"/>
    <w:rsid w:val="00CB4CAD"/>
    <w:rPr>
      <w:rFonts w:ascii="Courier New" w:hAnsi="Courier New"/>
    </w:rPr>
  </w:style>
  <w:style w:type="character" w:customStyle="1" w:styleId="WW8Num28z3">
    <w:name w:val="WW8Num28z3"/>
    <w:rsid w:val="00CB4CAD"/>
    <w:rPr>
      <w:rFonts w:ascii="Symbol" w:hAnsi="Symbol"/>
    </w:rPr>
  </w:style>
  <w:style w:type="character" w:customStyle="1" w:styleId="WW8Num29z0">
    <w:name w:val="WW8Num29z0"/>
    <w:rsid w:val="00CB4CAD"/>
    <w:rPr>
      <w:rFonts w:ascii="Symbol" w:hAnsi="Symbol"/>
    </w:rPr>
  </w:style>
  <w:style w:type="character" w:customStyle="1" w:styleId="WW8Num29z1">
    <w:name w:val="WW8Num29z1"/>
    <w:rsid w:val="00CB4CAD"/>
    <w:rPr>
      <w:rFonts w:ascii="Courier New" w:hAnsi="Courier New" w:cs="Courier New"/>
    </w:rPr>
  </w:style>
  <w:style w:type="character" w:customStyle="1" w:styleId="WW8Num29z2">
    <w:name w:val="WW8Num29z2"/>
    <w:rsid w:val="00CB4CAD"/>
    <w:rPr>
      <w:rFonts w:ascii="Wingdings" w:hAnsi="Wingdings"/>
    </w:rPr>
  </w:style>
  <w:style w:type="character" w:customStyle="1" w:styleId="WW8Num30z0">
    <w:name w:val="WW8Num30z0"/>
    <w:rsid w:val="00CB4CAD"/>
    <w:rPr>
      <w:rFonts w:ascii="Wingdings" w:hAnsi="Wingdings"/>
    </w:rPr>
  </w:style>
  <w:style w:type="character" w:customStyle="1" w:styleId="WW8Num30z1">
    <w:name w:val="WW8Num30z1"/>
    <w:rsid w:val="00CB4CAD"/>
    <w:rPr>
      <w:rFonts w:ascii="Courier New" w:hAnsi="Courier New"/>
    </w:rPr>
  </w:style>
  <w:style w:type="character" w:customStyle="1" w:styleId="WW8Num30z3">
    <w:name w:val="WW8Num30z3"/>
    <w:rsid w:val="00CB4CAD"/>
    <w:rPr>
      <w:rFonts w:ascii="Symbol" w:hAnsi="Symbol"/>
    </w:rPr>
  </w:style>
  <w:style w:type="character" w:customStyle="1" w:styleId="WW8Num31z0">
    <w:name w:val="WW8Num31z0"/>
    <w:rsid w:val="00CB4CAD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B4CAD"/>
    <w:rPr>
      <w:rFonts w:ascii="Courier New" w:hAnsi="Courier New" w:cs="Courier New"/>
    </w:rPr>
  </w:style>
  <w:style w:type="character" w:customStyle="1" w:styleId="WW8Num31z2">
    <w:name w:val="WW8Num31z2"/>
    <w:rsid w:val="00CB4CAD"/>
    <w:rPr>
      <w:rFonts w:ascii="Wingdings" w:hAnsi="Wingdings"/>
    </w:rPr>
  </w:style>
  <w:style w:type="character" w:customStyle="1" w:styleId="WW8Num31z3">
    <w:name w:val="WW8Num31z3"/>
    <w:rsid w:val="00CB4CAD"/>
    <w:rPr>
      <w:rFonts w:ascii="Symbol" w:hAnsi="Symbol"/>
    </w:rPr>
  </w:style>
  <w:style w:type="character" w:customStyle="1" w:styleId="WW8Num32z0">
    <w:name w:val="WW8Num32z0"/>
    <w:rsid w:val="00CB4CA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B4CAD"/>
    <w:rPr>
      <w:rFonts w:ascii="Courier New" w:hAnsi="Courier New"/>
    </w:rPr>
  </w:style>
  <w:style w:type="character" w:customStyle="1" w:styleId="WW8Num32z2">
    <w:name w:val="WW8Num32z2"/>
    <w:rsid w:val="00CB4CAD"/>
    <w:rPr>
      <w:rFonts w:ascii="Wingdings" w:hAnsi="Wingdings"/>
    </w:rPr>
  </w:style>
  <w:style w:type="character" w:customStyle="1" w:styleId="WW8Num32z3">
    <w:name w:val="WW8Num32z3"/>
    <w:rsid w:val="00CB4CAD"/>
    <w:rPr>
      <w:rFonts w:ascii="Symbol" w:hAnsi="Symbol"/>
    </w:rPr>
  </w:style>
  <w:style w:type="character" w:customStyle="1" w:styleId="WW8Num33z0">
    <w:name w:val="WW8Num33z0"/>
    <w:rsid w:val="00CB4CAD"/>
    <w:rPr>
      <w:rFonts w:ascii="Wingdings" w:hAnsi="Wingdings"/>
    </w:rPr>
  </w:style>
  <w:style w:type="character" w:customStyle="1" w:styleId="WW8Num33z1">
    <w:name w:val="WW8Num33z1"/>
    <w:rsid w:val="00CB4CAD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CB4CAD"/>
    <w:rPr>
      <w:rFonts w:ascii="Symbol" w:hAnsi="Symbol"/>
    </w:rPr>
  </w:style>
  <w:style w:type="character" w:customStyle="1" w:styleId="WW8Num33z4">
    <w:name w:val="WW8Num33z4"/>
    <w:rsid w:val="00CB4CAD"/>
    <w:rPr>
      <w:rFonts w:ascii="Courier New" w:hAnsi="Courier New"/>
    </w:rPr>
  </w:style>
  <w:style w:type="character" w:customStyle="1" w:styleId="WW8Num34z0">
    <w:name w:val="WW8Num34z0"/>
    <w:rsid w:val="00CB4CAD"/>
    <w:rPr>
      <w:b/>
    </w:rPr>
  </w:style>
  <w:style w:type="character" w:customStyle="1" w:styleId="WW8Num35z0">
    <w:name w:val="WW8Num35z0"/>
    <w:rsid w:val="00CB4CAD"/>
    <w:rPr>
      <w:rFonts w:ascii="Wingdings" w:hAnsi="Wingdings"/>
    </w:rPr>
  </w:style>
  <w:style w:type="character" w:customStyle="1" w:styleId="WW8Num35z1">
    <w:name w:val="WW8Num35z1"/>
    <w:rsid w:val="00CB4CAD"/>
    <w:rPr>
      <w:rFonts w:ascii="Courier New" w:hAnsi="Courier New" w:cs="Courier New"/>
    </w:rPr>
  </w:style>
  <w:style w:type="character" w:customStyle="1" w:styleId="WW8Num35z3">
    <w:name w:val="WW8Num35z3"/>
    <w:rsid w:val="00CB4CAD"/>
    <w:rPr>
      <w:rFonts w:ascii="Symbol" w:hAnsi="Symbol"/>
    </w:rPr>
  </w:style>
  <w:style w:type="character" w:customStyle="1" w:styleId="WW8Num36z0">
    <w:name w:val="WW8Num36z0"/>
    <w:rsid w:val="00CB4CAD"/>
    <w:rPr>
      <w:rFonts w:ascii="Symbol" w:hAnsi="Symbol"/>
    </w:rPr>
  </w:style>
  <w:style w:type="character" w:customStyle="1" w:styleId="WW8Num36z1">
    <w:name w:val="WW8Num36z1"/>
    <w:rsid w:val="00CB4CAD"/>
    <w:rPr>
      <w:rFonts w:ascii="Courier New" w:hAnsi="Courier New" w:cs="Courier New"/>
    </w:rPr>
  </w:style>
  <w:style w:type="character" w:customStyle="1" w:styleId="WW8Num36z2">
    <w:name w:val="WW8Num36z2"/>
    <w:rsid w:val="00CB4CAD"/>
    <w:rPr>
      <w:rFonts w:ascii="Wingdings" w:hAnsi="Wingdings"/>
    </w:rPr>
  </w:style>
  <w:style w:type="character" w:customStyle="1" w:styleId="WW8Num37z0">
    <w:name w:val="WW8Num37z0"/>
    <w:rsid w:val="00CB4CAD"/>
    <w:rPr>
      <w:rFonts w:ascii="Symbol" w:hAnsi="Symbol"/>
    </w:rPr>
  </w:style>
  <w:style w:type="character" w:customStyle="1" w:styleId="WW8Num37z1">
    <w:name w:val="WW8Num37z1"/>
    <w:rsid w:val="00CB4CAD"/>
    <w:rPr>
      <w:rFonts w:ascii="Courier New" w:hAnsi="Courier New" w:cs="Courier New"/>
    </w:rPr>
  </w:style>
  <w:style w:type="character" w:customStyle="1" w:styleId="WW8Num37z2">
    <w:name w:val="WW8Num37z2"/>
    <w:rsid w:val="00CB4CAD"/>
    <w:rPr>
      <w:rFonts w:ascii="Wingdings" w:hAnsi="Wingdings"/>
    </w:rPr>
  </w:style>
  <w:style w:type="character" w:customStyle="1" w:styleId="WW8Num38z1">
    <w:name w:val="WW8Num38z1"/>
    <w:rsid w:val="00CB4CAD"/>
    <w:rPr>
      <w:rFonts w:ascii="Courier New" w:hAnsi="Courier New" w:cs="Courier New"/>
    </w:rPr>
  </w:style>
  <w:style w:type="character" w:customStyle="1" w:styleId="WW8Num38z2">
    <w:name w:val="WW8Num38z2"/>
    <w:rsid w:val="00CB4CAD"/>
    <w:rPr>
      <w:rFonts w:ascii="Wingdings" w:hAnsi="Wingdings"/>
    </w:rPr>
  </w:style>
  <w:style w:type="character" w:customStyle="1" w:styleId="WW8Num38z3">
    <w:name w:val="WW8Num38z3"/>
    <w:rsid w:val="00CB4CAD"/>
    <w:rPr>
      <w:rFonts w:ascii="Symbol" w:hAnsi="Symbol"/>
    </w:rPr>
  </w:style>
  <w:style w:type="character" w:customStyle="1" w:styleId="WW8Num39z0">
    <w:name w:val="WW8Num39z0"/>
    <w:rsid w:val="00CB4CAD"/>
    <w:rPr>
      <w:rFonts w:ascii="Symbol" w:hAnsi="Symbol"/>
    </w:rPr>
  </w:style>
  <w:style w:type="character" w:customStyle="1" w:styleId="WW8Num39z1">
    <w:name w:val="WW8Num39z1"/>
    <w:rsid w:val="00CB4CAD"/>
    <w:rPr>
      <w:rFonts w:ascii="Courier New" w:hAnsi="Courier New" w:cs="Courier New"/>
    </w:rPr>
  </w:style>
  <w:style w:type="character" w:customStyle="1" w:styleId="WW8Num39z2">
    <w:name w:val="WW8Num39z2"/>
    <w:rsid w:val="00CB4CAD"/>
    <w:rPr>
      <w:rFonts w:ascii="Wingdings" w:hAnsi="Wingdings"/>
    </w:rPr>
  </w:style>
  <w:style w:type="character" w:customStyle="1" w:styleId="WW8Num40z0">
    <w:name w:val="WW8Num40z0"/>
    <w:rsid w:val="00CB4CAD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CB4CAD"/>
    <w:rPr>
      <w:rFonts w:ascii="Courier New" w:hAnsi="Courier New"/>
    </w:rPr>
  </w:style>
  <w:style w:type="character" w:customStyle="1" w:styleId="WW8Num40z2">
    <w:name w:val="WW8Num40z2"/>
    <w:rsid w:val="00CB4CAD"/>
    <w:rPr>
      <w:rFonts w:ascii="Wingdings" w:hAnsi="Wingdings"/>
    </w:rPr>
  </w:style>
  <w:style w:type="character" w:customStyle="1" w:styleId="WW8Num40z3">
    <w:name w:val="WW8Num40z3"/>
    <w:rsid w:val="00CB4CAD"/>
    <w:rPr>
      <w:rFonts w:ascii="Symbol" w:hAnsi="Symbol"/>
    </w:rPr>
  </w:style>
  <w:style w:type="character" w:customStyle="1" w:styleId="WW8Num41z0">
    <w:name w:val="WW8Num41z0"/>
    <w:rsid w:val="00CB4CAD"/>
    <w:rPr>
      <w:rFonts w:ascii="Symbol" w:hAnsi="Symbol"/>
    </w:rPr>
  </w:style>
  <w:style w:type="character" w:customStyle="1" w:styleId="WW8Num41z1">
    <w:name w:val="WW8Num41z1"/>
    <w:rsid w:val="00CB4CAD"/>
    <w:rPr>
      <w:rFonts w:ascii="Courier New" w:hAnsi="Courier New" w:cs="Courier New"/>
    </w:rPr>
  </w:style>
  <w:style w:type="character" w:customStyle="1" w:styleId="WW8Num41z2">
    <w:name w:val="WW8Num41z2"/>
    <w:rsid w:val="00CB4CAD"/>
    <w:rPr>
      <w:rFonts w:ascii="Wingdings" w:hAnsi="Wingdings"/>
    </w:rPr>
  </w:style>
  <w:style w:type="character" w:customStyle="1" w:styleId="WW8Num42z0">
    <w:name w:val="WW8Num42z0"/>
    <w:rsid w:val="00CB4CAD"/>
    <w:rPr>
      <w:rFonts w:ascii="Symbol" w:hAnsi="Symbol"/>
    </w:rPr>
  </w:style>
  <w:style w:type="character" w:customStyle="1" w:styleId="WW8Num42z1">
    <w:name w:val="WW8Num42z1"/>
    <w:rsid w:val="00CB4CAD"/>
    <w:rPr>
      <w:rFonts w:ascii="Courier New" w:hAnsi="Courier New" w:cs="Courier New"/>
    </w:rPr>
  </w:style>
  <w:style w:type="character" w:customStyle="1" w:styleId="WW8Num42z2">
    <w:name w:val="WW8Num42z2"/>
    <w:rsid w:val="00CB4CAD"/>
    <w:rPr>
      <w:rFonts w:ascii="Wingdings" w:hAnsi="Wingdings"/>
    </w:rPr>
  </w:style>
  <w:style w:type="character" w:customStyle="1" w:styleId="WW8Num43z0">
    <w:name w:val="WW8Num43z0"/>
    <w:rsid w:val="00CB4CAD"/>
    <w:rPr>
      <w:rFonts w:ascii="Symbol" w:hAnsi="Symbol"/>
    </w:rPr>
  </w:style>
  <w:style w:type="character" w:customStyle="1" w:styleId="WW8Num43z1">
    <w:name w:val="WW8Num43z1"/>
    <w:rsid w:val="00CB4CAD"/>
    <w:rPr>
      <w:rFonts w:ascii="Courier New" w:hAnsi="Courier New" w:cs="Courier New"/>
    </w:rPr>
  </w:style>
  <w:style w:type="character" w:customStyle="1" w:styleId="WW8Num43z2">
    <w:name w:val="WW8Num43z2"/>
    <w:rsid w:val="00CB4CAD"/>
    <w:rPr>
      <w:rFonts w:ascii="Wingdings" w:hAnsi="Wingdings"/>
    </w:rPr>
  </w:style>
  <w:style w:type="character" w:customStyle="1" w:styleId="WW8Num44z0">
    <w:name w:val="WW8Num44z0"/>
    <w:rsid w:val="00CB4CAD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CB4CAD"/>
    <w:rPr>
      <w:rFonts w:ascii="Wingdings" w:hAnsi="Wingdings"/>
    </w:rPr>
  </w:style>
  <w:style w:type="character" w:customStyle="1" w:styleId="WW8Num44z3">
    <w:name w:val="WW8Num44z3"/>
    <w:rsid w:val="00CB4CAD"/>
    <w:rPr>
      <w:rFonts w:ascii="Symbol" w:hAnsi="Symbol"/>
    </w:rPr>
  </w:style>
  <w:style w:type="character" w:customStyle="1" w:styleId="WW8Num44z4">
    <w:name w:val="WW8Num44z4"/>
    <w:rsid w:val="00CB4CAD"/>
    <w:rPr>
      <w:rFonts w:ascii="Courier New" w:hAnsi="Courier New"/>
    </w:rPr>
  </w:style>
  <w:style w:type="character" w:customStyle="1" w:styleId="WW8Num45z0">
    <w:name w:val="WW8Num45z0"/>
    <w:rsid w:val="00CB4CAD"/>
    <w:rPr>
      <w:rFonts w:ascii="Symbol" w:hAnsi="Symbol"/>
    </w:rPr>
  </w:style>
  <w:style w:type="character" w:customStyle="1" w:styleId="WW8Num45z1">
    <w:name w:val="WW8Num45z1"/>
    <w:rsid w:val="00CB4CAD"/>
    <w:rPr>
      <w:rFonts w:ascii="Courier New" w:hAnsi="Courier New" w:cs="Courier New"/>
    </w:rPr>
  </w:style>
  <w:style w:type="character" w:customStyle="1" w:styleId="WW8Num45z2">
    <w:name w:val="WW8Num45z2"/>
    <w:rsid w:val="00CB4CAD"/>
    <w:rPr>
      <w:rFonts w:ascii="Wingdings" w:hAnsi="Wingdings"/>
    </w:rPr>
  </w:style>
  <w:style w:type="character" w:customStyle="1" w:styleId="WW8Num46z0">
    <w:name w:val="WW8Num46z0"/>
    <w:rsid w:val="00CB4CAD"/>
    <w:rPr>
      <w:rFonts w:ascii="Wingdings" w:hAnsi="Wingdings"/>
    </w:rPr>
  </w:style>
  <w:style w:type="character" w:customStyle="1" w:styleId="WW8Num46z1">
    <w:name w:val="WW8Num46z1"/>
    <w:rsid w:val="00CB4CAD"/>
    <w:rPr>
      <w:rFonts w:ascii="Courier New" w:hAnsi="Courier New" w:cs="Courier New"/>
    </w:rPr>
  </w:style>
  <w:style w:type="character" w:customStyle="1" w:styleId="WW8Num46z3">
    <w:name w:val="WW8Num46z3"/>
    <w:rsid w:val="00CB4CAD"/>
    <w:rPr>
      <w:rFonts w:ascii="Symbol" w:hAnsi="Symbol"/>
    </w:rPr>
  </w:style>
  <w:style w:type="character" w:customStyle="1" w:styleId="WW8Num47z0">
    <w:name w:val="WW8Num47z0"/>
    <w:rsid w:val="00CB4CAD"/>
    <w:rPr>
      <w:rFonts w:ascii="Wingdings" w:hAnsi="Wingdings"/>
    </w:rPr>
  </w:style>
  <w:style w:type="character" w:customStyle="1" w:styleId="WW8Num47z1">
    <w:name w:val="WW8Num47z1"/>
    <w:rsid w:val="00CB4CAD"/>
    <w:rPr>
      <w:rFonts w:ascii="Courier New" w:hAnsi="Courier New" w:cs="Courier New"/>
    </w:rPr>
  </w:style>
  <w:style w:type="character" w:customStyle="1" w:styleId="WW8Num47z3">
    <w:name w:val="WW8Num47z3"/>
    <w:rsid w:val="00CB4CAD"/>
    <w:rPr>
      <w:rFonts w:ascii="Symbol" w:hAnsi="Symbol"/>
    </w:rPr>
  </w:style>
  <w:style w:type="character" w:customStyle="1" w:styleId="aff7">
    <w:name w:val="Знак Знак"/>
    <w:rsid w:val="00CB4CAD"/>
    <w:rPr>
      <w:sz w:val="28"/>
      <w:szCs w:val="24"/>
      <w:lang w:val="ru-RU" w:eastAsia="ar-SA" w:bidi="ar-SA"/>
    </w:rPr>
  </w:style>
  <w:style w:type="character" w:customStyle="1" w:styleId="aff8">
    <w:name w:val="Знак Знак"/>
    <w:rsid w:val="00CB4CAD"/>
    <w:rPr>
      <w:sz w:val="28"/>
      <w:szCs w:val="24"/>
      <w:lang w:val="ru-RU" w:eastAsia="ar-SA" w:bidi="ar-SA"/>
    </w:rPr>
  </w:style>
  <w:style w:type="paragraph" w:customStyle="1" w:styleId="310">
    <w:name w:val="Основной текст с отступом 31"/>
    <w:basedOn w:val="a"/>
    <w:rsid w:val="00CB4CA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aff9">
    <w:name w:val="ИЭПП Основной"/>
    <w:basedOn w:val="a"/>
    <w:rsid w:val="00CB4CAD"/>
    <w:pPr>
      <w:suppressAutoHyphens/>
      <w:spacing w:after="0" w:line="360" w:lineRule="auto"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211">
    <w:name w:val="Основной текст 21"/>
    <w:basedOn w:val="a"/>
    <w:rsid w:val="00CB4CAD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affa">
    <w:name w:val="Содержимое таблицы"/>
    <w:basedOn w:val="a"/>
    <w:rsid w:val="00CB4CAD"/>
    <w:pPr>
      <w:suppressLineNumbers/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affb">
    <w:name w:val="Заголовок таблицы"/>
    <w:basedOn w:val="affa"/>
    <w:rsid w:val="00CB4CAD"/>
    <w:pPr>
      <w:jc w:val="center"/>
    </w:pPr>
    <w:rPr>
      <w:b/>
      <w:bCs/>
    </w:rPr>
  </w:style>
  <w:style w:type="paragraph" w:customStyle="1" w:styleId="affc">
    <w:name w:val="Содержимое врезки"/>
    <w:basedOn w:val="a3"/>
    <w:rsid w:val="00CB4CAD"/>
    <w:pPr>
      <w:suppressAutoHyphens/>
      <w:spacing w:after="0" w:line="360" w:lineRule="auto"/>
      <w:jc w:val="both"/>
    </w:pPr>
    <w:rPr>
      <w:sz w:val="28"/>
      <w:szCs w:val="24"/>
      <w:lang w:eastAsia="ar-SA"/>
    </w:rPr>
  </w:style>
  <w:style w:type="paragraph" w:customStyle="1" w:styleId="affd">
    <w:name w:val="Знак"/>
    <w:basedOn w:val="a"/>
    <w:rsid w:val="00CB4CA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8">
    <w:name w:val="Без интервала3"/>
    <w:rsid w:val="00CB4CAD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customStyle="1" w:styleId="paragraph">
    <w:name w:val="paragraph"/>
    <w:basedOn w:val="a"/>
    <w:rsid w:val="002261F4"/>
    <w:pPr>
      <w:spacing w:before="100" w:beforeAutospacing="1" w:after="100" w:afterAutospacing="1" w:line="240" w:lineRule="auto"/>
    </w:pPr>
    <w:rPr>
      <w:lang w:val="x-none" w:eastAsia="ru-RU"/>
    </w:rPr>
  </w:style>
  <w:style w:type="character" w:customStyle="1" w:styleId="normaltextrun">
    <w:name w:val="normaltextrun"/>
    <w:rsid w:val="002261F4"/>
    <w:rPr>
      <w:rFonts w:cs="Times New Roman"/>
    </w:rPr>
  </w:style>
  <w:style w:type="character" w:customStyle="1" w:styleId="eop">
    <w:name w:val="eop"/>
    <w:rsid w:val="002261F4"/>
    <w:rPr>
      <w:rFonts w:cs="Times New Roman"/>
    </w:rPr>
  </w:style>
  <w:style w:type="character" w:customStyle="1" w:styleId="affe">
    <w:name w:val="Цветовое выделение"/>
    <w:uiPriority w:val="99"/>
    <w:rsid w:val="002261F4"/>
    <w:rPr>
      <w:b/>
      <w:color w:val="000080"/>
    </w:rPr>
  </w:style>
  <w:style w:type="character" w:customStyle="1" w:styleId="apple-style-span">
    <w:name w:val="apple-style-span"/>
    <w:basedOn w:val="a0"/>
    <w:rsid w:val="002261F4"/>
  </w:style>
  <w:style w:type="paragraph" w:customStyle="1" w:styleId="afff">
    <w:basedOn w:val="a"/>
    <w:next w:val="af8"/>
    <w:link w:val="afff0"/>
    <w:qFormat/>
    <w:rsid w:val="002261F4"/>
    <w:pPr>
      <w:spacing w:after="0" w:line="240" w:lineRule="auto"/>
      <w:jc w:val="center"/>
    </w:pPr>
    <w:rPr>
      <w:rFonts w:eastAsiaTheme="minorHAnsi"/>
      <w:b/>
      <w:bCs/>
    </w:rPr>
  </w:style>
  <w:style w:type="character" w:customStyle="1" w:styleId="afff0">
    <w:name w:val="Название Знак"/>
    <w:link w:val="afff"/>
    <w:rsid w:val="002261F4"/>
    <w:rPr>
      <w:b/>
      <w:bCs/>
      <w:sz w:val="24"/>
      <w:szCs w:val="24"/>
    </w:rPr>
  </w:style>
  <w:style w:type="paragraph" w:styleId="afff1">
    <w:name w:val="footnote text"/>
    <w:basedOn w:val="a"/>
    <w:link w:val="afff2"/>
    <w:semiHidden/>
    <w:rsid w:val="00BA36BA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ff2">
    <w:name w:val="Текст сноски Знак"/>
    <w:basedOn w:val="a0"/>
    <w:link w:val="afff1"/>
    <w:semiHidden/>
    <w:rsid w:val="00BA36BA"/>
    <w:rPr>
      <w:rFonts w:eastAsia="Times New Roman"/>
      <w:sz w:val="20"/>
      <w:szCs w:val="20"/>
      <w:lang w:eastAsia="ru-RU"/>
    </w:rPr>
  </w:style>
  <w:style w:type="character" w:styleId="afff3">
    <w:name w:val="footnote reference"/>
    <w:semiHidden/>
    <w:rsid w:val="00BA36BA"/>
    <w:rPr>
      <w:vertAlign w:val="superscript"/>
    </w:rPr>
  </w:style>
  <w:style w:type="character" w:customStyle="1" w:styleId="39">
    <w:name w:val="Основной шрифт абзаца3"/>
    <w:rsid w:val="00BA36BA"/>
  </w:style>
  <w:style w:type="paragraph" w:customStyle="1" w:styleId="130">
    <w:name w:val="Заголовок 13"/>
    <w:basedOn w:val="a"/>
    <w:next w:val="a"/>
    <w:rsid w:val="00BA36BA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30">
    <w:name w:val="Заголовок 33"/>
    <w:basedOn w:val="a"/>
    <w:next w:val="a"/>
    <w:rsid w:val="00BA36BA"/>
    <w:pPr>
      <w:keepNext/>
      <w:widowControl w:val="0"/>
      <w:suppressAutoHyphens/>
      <w:spacing w:before="240" w:after="60" w:line="240" w:lineRule="auto"/>
      <w:ind w:left="2869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3">
    <w:name w:val="Заголовок 83"/>
    <w:basedOn w:val="a"/>
    <w:next w:val="a"/>
    <w:rsid w:val="00BA36BA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42">
    <w:name w:val="Название объекта4"/>
    <w:basedOn w:val="a"/>
    <w:rsid w:val="00BA36B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4">
    <w:basedOn w:val="a"/>
    <w:next w:val="afd"/>
    <w:qFormat/>
    <w:rsid w:val="00BA36BA"/>
    <w:pPr>
      <w:suppressAutoHyphens/>
      <w:spacing w:after="0" w:line="360" w:lineRule="auto"/>
      <w:jc w:val="center"/>
    </w:pPr>
    <w:rPr>
      <w:rFonts w:eastAsia="Times New Roman"/>
      <w:b/>
      <w:bCs/>
      <w:lang w:eastAsia="ar-SA"/>
    </w:rPr>
  </w:style>
  <w:style w:type="character" w:customStyle="1" w:styleId="afff5">
    <w:name w:val="Знак Знак"/>
    <w:rsid w:val="00BA36BA"/>
    <w:rPr>
      <w:sz w:val="28"/>
      <w:szCs w:val="24"/>
      <w:lang w:val="ru-RU" w:eastAsia="ar-SA" w:bidi="ar-SA"/>
    </w:rPr>
  </w:style>
  <w:style w:type="paragraph" w:customStyle="1" w:styleId="afff6">
    <w:name w:val="Знак"/>
    <w:basedOn w:val="a"/>
    <w:rsid w:val="00BA36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43">
    <w:name w:val="Без интервала4"/>
    <w:rsid w:val="00BA36BA"/>
    <w:pPr>
      <w:widowControl w:val="0"/>
      <w:suppressAutoHyphens/>
      <w:spacing w:after="0" w:line="240" w:lineRule="auto"/>
    </w:pPr>
    <w:rPr>
      <w:rFonts w:eastAsia="Arial"/>
      <w:lang w:eastAsia="ar-SA"/>
    </w:rPr>
  </w:style>
  <w:style w:type="paragraph" w:customStyle="1" w:styleId="1a">
    <w:name w:val="Абзац списка1"/>
    <w:basedOn w:val="a"/>
    <w:rsid w:val="00926DA7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FontStyle14">
    <w:name w:val="Font Style14"/>
    <w:rsid w:val="00926DA7"/>
    <w:rPr>
      <w:rFonts w:ascii="Times New Roman" w:hAnsi="Times New Roman" w:cs="Times New Roman" w:hint="default"/>
      <w:sz w:val="20"/>
    </w:rPr>
  </w:style>
  <w:style w:type="character" w:customStyle="1" w:styleId="afff7">
    <w:name w:val="Гипертекстовая ссылка"/>
    <w:rsid w:val="00926DA7"/>
    <w:rPr>
      <w:rFonts w:cs="Times New Roman"/>
      <w:b/>
      <w:bCs/>
      <w:color w:val="008000"/>
    </w:rPr>
  </w:style>
  <w:style w:type="paragraph" w:customStyle="1" w:styleId="afff8">
    <w:name w:val="Нормальный (таблица)"/>
    <w:basedOn w:val="a"/>
    <w:next w:val="a"/>
    <w:uiPriority w:val="99"/>
    <w:rsid w:val="00926D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926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next w:val="a"/>
    <w:rsid w:val="00926DA7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a">
    <w:basedOn w:val="a"/>
    <w:next w:val="af8"/>
    <w:qFormat/>
    <w:rsid w:val="00926DA7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313">
    <w:name w:val="xl313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4">
    <w:name w:val="xl314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5">
    <w:name w:val="xl315"/>
    <w:basedOn w:val="a"/>
    <w:rsid w:val="00926DA7"/>
    <w:pPr>
      <w:shd w:val="clear" w:color="000000" w:fill="E5E0EC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16">
    <w:name w:val="xl316"/>
    <w:basedOn w:val="a"/>
    <w:rsid w:val="00926DA7"/>
    <w:pPr>
      <w:pBdr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17">
    <w:name w:val="xl317"/>
    <w:basedOn w:val="a"/>
    <w:rsid w:val="00926DA7"/>
    <w:pPr>
      <w:shd w:val="clear" w:color="000000" w:fill="E5E0EC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18">
    <w:name w:val="xl318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9">
    <w:name w:val="xl319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0">
    <w:name w:val="xl320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1">
    <w:name w:val="xl321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322">
    <w:name w:val="xl322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323">
    <w:name w:val="xl323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4">
    <w:name w:val="xl324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5">
    <w:name w:val="xl325"/>
    <w:basedOn w:val="a"/>
    <w:rsid w:val="00926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26">
    <w:name w:val="xl326"/>
    <w:basedOn w:val="a"/>
    <w:rsid w:val="00926DA7"/>
    <w:pPr>
      <w:pBdr>
        <w:lef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27">
    <w:name w:val="xl327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28">
    <w:name w:val="xl328"/>
    <w:basedOn w:val="a"/>
    <w:rsid w:val="00926DA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29">
    <w:name w:val="xl329"/>
    <w:basedOn w:val="a"/>
    <w:rsid w:val="00926DA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30">
    <w:name w:val="xl330"/>
    <w:basedOn w:val="a"/>
    <w:rsid w:val="00926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1">
    <w:name w:val="xl331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2">
    <w:name w:val="xl332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3">
    <w:name w:val="xl333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4">
    <w:name w:val="xl334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5">
    <w:name w:val="xl335"/>
    <w:basedOn w:val="a"/>
    <w:rsid w:val="00926DA7"/>
    <w:pPr>
      <w:shd w:val="clear" w:color="000000" w:fill="D8D8D8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36">
    <w:name w:val="xl336"/>
    <w:basedOn w:val="a"/>
    <w:rsid w:val="00926DA7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37">
    <w:name w:val="xl337"/>
    <w:basedOn w:val="a"/>
    <w:rsid w:val="00926DA7"/>
    <w:pPr>
      <w:shd w:val="clear" w:color="000000" w:fill="D8D8D8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38">
    <w:name w:val="xl33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39">
    <w:name w:val="xl339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40">
    <w:name w:val="xl34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1">
    <w:name w:val="xl34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2">
    <w:name w:val="xl34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3">
    <w:name w:val="xl34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4">
    <w:name w:val="xl344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5">
    <w:name w:val="xl34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46">
    <w:name w:val="xl346"/>
    <w:basedOn w:val="a"/>
    <w:rsid w:val="00926DA7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47">
    <w:name w:val="xl347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48">
    <w:name w:val="xl348"/>
    <w:basedOn w:val="a"/>
    <w:rsid w:val="00926D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49">
    <w:name w:val="xl349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0">
    <w:name w:val="xl350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1">
    <w:name w:val="xl351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52">
    <w:name w:val="xl352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53">
    <w:name w:val="xl353"/>
    <w:basedOn w:val="a"/>
    <w:rsid w:val="00926D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54">
    <w:name w:val="xl354"/>
    <w:basedOn w:val="a"/>
    <w:rsid w:val="00926DA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55">
    <w:name w:val="xl355"/>
    <w:basedOn w:val="a"/>
    <w:rsid w:val="00926DA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56">
    <w:name w:val="xl356"/>
    <w:basedOn w:val="a"/>
    <w:rsid w:val="00926DA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57">
    <w:name w:val="xl357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58">
    <w:name w:val="xl358"/>
    <w:basedOn w:val="a"/>
    <w:rsid w:val="00926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59">
    <w:name w:val="xl359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0">
    <w:name w:val="xl360"/>
    <w:basedOn w:val="a"/>
    <w:rsid w:val="00926D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61">
    <w:name w:val="xl361"/>
    <w:basedOn w:val="a"/>
    <w:rsid w:val="00926DA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62">
    <w:name w:val="xl362"/>
    <w:basedOn w:val="a"/>
    <w:rsid w:val="00926DA7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63">
    <w:name w:val="xl363"/>
    <w:basedOn w:val="a"/>
    <w:rsid w:val="00926DA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64">
    <w:name w:val="xl364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65">
    <w:name w:val="xl365"/>
    <w:basedOn w:val="a"/>
    <w:rsid w:val="00926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6">
    <w:name w:val="xl366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67">
    <w:name w:val="xl367"/>
    <w:basedOn w:val="a"/>
    <w:rsid w:val="00926D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68">
    <w:name w:val="xl368"/>
    <w:basedOn w:val="a"/>
    <w:rsid w:val="00926D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69">
    <w:name w:val="xl36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0">
    <w:name w:val="xl370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1">
    <w:name w:val="xl371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2">
    <w:name w:val="xl372"/>
    <w:basedOn w:val="a"/>
    <w:rsid w:val="00926D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3">
    <w:name w:val="xl373"/>
    <w:basedOn w:val="a"/>
    <w:rsid w:val="00926D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4">
    <w:name w:val="xl374"/>
    <w:basedOn w:val="a"/>
    <w:rsid w:val="00926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5">
    <w:name w:val="xl375"/>
    <w:basedOn w:val="a"/>
    <w:rsid w:val="00926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6">
    <w:name w:val="xl376"/>
    <w:basedOn w:val="a"/>
    <w:rsid w:val="00926D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77">
    <w:name w:val="xl377"/>
    <w:basedOn w:val="a"/>
    <w:rsid w:val="00926D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8">
    <w:name w:val="xl378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79">
    <w:name w:val="xl379"/>
    <w:basedOn w:val="a"/>
    <w:rsid w:val="00926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0">
    <w:name w:val="xl380"/>
    <w:basedOn w:val="a"/>
    <w:rsid w:val="00926DA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1">
    <w:name w:val="xl381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2">
    <w:name w:val="xl382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3">
    <w:name w:val="xl38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4">
    <w:name w:val="xl384"/>
    <w:basedOn w:val="a"/>
    <w:rsid w:val="00926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5">
    <w:name w:val="xl385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86">
    <w:name w:val="xl386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87">
    <w:name w:val="xl387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88">
    <w:name w:val="xl38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89">
    <w:name w:val="xl38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0">
    <w:name w:val="xl39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1">
    <w:name w:val="xl39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92">
    <w:name w:val="xl39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393">
    <w:name w:val="xl39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94">
    <w:name w:val="xl394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395">
    <w:name w:val="xl39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96">
    <w:name w:val="xl396"/>
    <w:basedOn w:val="a"/>
    <w:rsid w:val="00926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397">
    <w:name w:val="xl397"/>
    <w:basedOn w:val="a"/>
    <w:rsid w:val="00926DA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98">
    <w:name w:val="xl398"/>
    <w:basedOn w:val="a"/>
    <w:rsid w:val="00926D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99">
    <w:name w:val="xl399"/>
    <w:basedOn w:val="a"/>
    <w:rsid w:val="00926D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0">
    <w:name w:val="xl400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01">
    <w:name w:val="xl401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402">
    <w:name w:val="xl402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3">
    <w:name w:val="xl403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4">
    <w:name w:val="xl404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405">
    <w:name w:val="xl405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406">
    <w:name w:val="xl406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407">
    <w:name w:val="xl407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408">
    <w:name w:val="xl408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09">
    <w:name w:val="xl409"/>
    <w:basedOn w:val="a"/>
    <w:rsid w:val="00926D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0">
    <w:name w:val="xl410"/>
    <w:basedOn w:val="a"/>
    <w:rsid w:val="00926D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11">
    <w:name w:val="xl411"/>
    <w:basedOn w:val="a"/>
    <w:rsid w:val="00926DA7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412">
    <w:name w:val="xl412"/>
    <w:basedOn w:val="a"/>
    <w:rsid w:val="00926DA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13">
    <w:name w:val="xl413"/>
    <w:basedOn w:val="a"/>
    <w:rsid w:val="00926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4">
    <w:name w:val="xl414"/>
    <w:basedOn w:val="a"/>
    <w:rsid w:val="00926D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415">
    <w:name w:val="xl415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6">
    <w:name w:val="xl416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7">
    <w:name w:val="xl417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8">
    <w:name w:val="xl418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19">
    <w:name w:val="xl419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0">
    <w:name w:val="xl420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1">
    <w:name w:val="xl421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2">
    <w:name w:val="xl422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3">
    <w:name w:val="xl423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4">
    <w:name w:val="xl424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25">
    <w:name w:val="xl425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6">
    <w:name w:val="xl426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7">
    <w:name w:val="xl427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8">
    <w:name w:val="xl428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429">
    <w:name w:val="xl429"/>
    <w:basedOn w:val="a"/>
    <w:rsid w:val="00926D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0">
    <w:name w:val="xl430"/>
    <w:basedOn w:val="a"/>
    <w:rsid w:val="00926D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1">
    <w:name w:val="xl431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2">
    <w:name w:val="xl432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3">
    <w:name w:val="xl433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4">
    <w:name w:val="xl434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5">
    <w:name w:val="xl435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6">
    <w:name w:val="xl436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437">
    <w:name w:val="xl437"/>
    <w:basedOn w:val="a"/>
    <w:rsid w:val="00926DA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38">
    <w:name w:val="xl438"/>
    <w:basedOn w:val="a"/>
    <w:rsid w:val="00926D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39">
    <w:name w:val="xl439"/>
    <w:basedOn w:val="a"/>
    <w:rsid w:val="00926D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440">
    <w:name w:val="xl440"/>
    <w:basedOn w:val="a"/>
    <w:rsid w:val="00926D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formattext">
    <w:name w:val="formattext"/>
    <w:basedOn w:val="a"/>
    <w:rsid w:val="00926D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b">
    <w:basedOn w:val="a"/>
    <w:next w:val="af8"/>
    <w:qFormat/>
    <w:rsid w:val="00065FA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Style9">
    <w:name w:val="Style9"/>
    <w:basedOn w:val="a"/>
    <w:rsid w:val="00065FA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065FA3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eastAsia="Times New Roman"/>
      <w:lang w:eastAsia="ru-RU"/>
    </w:rPr>
  </w:style>
  <w:style w:type="paragraph" w:customStyle="1" w:styleId="Style12">
    <w:name w:val="Style12"/>
    <w:basedOn w:val="a"/>
    <w:rsid w:val="00065FA3"/>
    <w:pPr>
      <w:widowControl w:val="0"/>
      <w:autoSpaceDE w:val="0"/>
      <w:autoSpaceDN w:val="0"/>
      <w:adjustRightInd w:val="0"/>
      <w:spacing w:after="0" w:line="322" w:lineRule="exact"/>
    </w:pPr>
    <w:rPr>
      <w:rFonts w:eastAsia="Times New Roman"/>
      <w:lang w:eastAsia="ru-RU"/>
    </w:rPr>
  </w:style>
  <w:style w:type="character" w:customStyle="1" w:styleId="FontStyle12">
    <w:name w:val="Font Style12"/>
    <w:rsid w:val="00065FA3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065FA3"/>
    <w:rPr>
      <w:rFonts w:ascii="Times New Roman" w:hAnsi="Times New Roman" w:cs="Times New Roman" w:hint="default"/>
      <w:sz w:val="22"/>
    </w:rPr>
  </w:style>
  <w:style w:type="character" w:customStyle="1" w:styleId="FontStyle17">
    <w:name w:val="Font Style17"/>
    <w:rsid w:val="00065FA3"/>
    <w:rPr>
      <w:rFonts w:ascii="Times New Roman" w:hAnsi="Times New Roman" w:cs="Times New Roman" w:hint="default"/>
      <w:sz w:val="26"/>
    </w:rPr>
  </w:style>
  <w:style w:type="character" w:customStyle="1" w:styleId="121">
    <w:name w:val="таймс нью роман 12 курсив"/>
    <w:uiPriority w:val="1"/>
    <w:qFormat/>
    <w:rsid w:val="00FA06A8"/>
    <w:rPr>
      <w:rFonts w:ascii="Times New Roman" w:hAnsi="Times New Roman" w:cs="Times New Roman" w:hint="default"/>
      <w:i/>
      <w:iCs w:val="0"/>
      <w:sz w:val="24"/>
    </w:rPr>
  </w:style>
  <w:style w:type="paragraph" w:customStyle="1" w:styleId="afffc">
    <w:basedOn w:val="a"/>
    <w:next w:val="af8"/>
    <w:qFormat/>
    <w:rsid w:val="00FA06A8"/>
    <w:pPr>
      <w:spacing w:after="0" w:line="240" w:lineRule="auto"/>
      <w:jc w:val="center"/>
    </w:pPr>
    <w:rPr>
      <w:rFonts w:eastAsia="Times New Roman"/>
      <w:b/>
      <w:bCs/>
      <w:lang w:val="x-none" w:eastAsia="x-none"/>
    </w:rPr>
  </w:style>
  <w:style w:type="character" w:customStyle="1" w:styleId="44">
    <w:name w:val="Основной шрифт абзаца4"/>
    <w:rsid w:val="00F42FD4"/>
  </w:style>
  <w:style w:type="paragraph" w:customStyle="1" w:styleId="140">
    <w:name w:val="Заголовок 14"/>
    <w:basedOn w:val="a"/>
    <w:next w:val="a"/>
    <w:rsid w:val="00F42FD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40">
    <w:name w:val="Заголовок 34"/>
    <w:basedOn w:val="a"/>
    <w:next w:val="a"/>
    <w:rsid w:val="00F42FD4"/>
    <w:pPr>
      <w:keepNext/>
      <w:widowControl w:val="0"/>
      <w:suppressAutoHyphens/>
      <w:spacing w:before="240" w:after="60" w:line="240" w:lineRule="auto"/>
      <w:ind w:left="2869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4">
    <w:name w:val="Заголовок 84"/>
    <w:basedOn w:val="a"/>
    <w:next w:val="a"/>
    <w:rsid w:val="00F42FD4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3">
    <w:name w:val="Название объекта5"/>
    <w:basedOn w:val="a"/>
    <w:rsid w:val="00F42FD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afffd">
    <w:basedOn w:val="a"/>
    <w:next w:val="af8"/>
    <w:qFormat/>
    <w:rsid w:val="00F42FD4"/>
    <w:pPr>
      <w:spacing w:after="0" w:line="240" w:lineRule="auto"/>
      <w:jc w:val="center"/>
    </w:pPr>
    <w:rPr>
      <w:rFonts w:eastAsia="Times New Roman"/>
      <w:b/>
      <w:bCs/>
      <w:lang w:val="x-none" w:eastAsia="x-none"/>
    </w:rPr>
  </w:style>
  <w:style w:type="paragraph" w:styleId="afffe">
    <w:basedOn w:val="a"/>
    <w:next w:val="af8"/>
    <w:qFormat/>
    <w:rsid w:val="00F93365"/>
    <w:pPr>
      <w:spacing w:after="0" w:line="240" w:lineRule="auto"/>
      <w:jc w:val="center"/>
    </w:pPr>
    <w:rPr>
      <w:rFonts w:eastAsia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41</Pages>
  <Words>17315</Words>
  <Characters>98700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2021-07-01T12:20:00Z</cp:lastPrinted>
  <dcterms:created xsi:type="dcterms:W3CDTF">2019-07-16T06:57:00Z</dcterms:created>
  <dcterms:modified xsi:type="dcterms:W3CDTF">2021-07-01T12:20:00Z</dcterms:modified>
</cp:coreProperties>
</file>