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Pr="00604659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spellEnd"/>
      <w:r w:rsidRPr="00604659">
        <w:rPr>
          <w:b/>
          <w:sz w:val="16"/>
          <w:szCs w:val="16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RPr="00604659" w:rsidTr="005F7F7C">
        <w:tc>
          <w:tcPr>
            <w:tcW w:w="7479" w:type="dxa"/>
            <w:hideMark/>
          </w:tcPr>
          <w:p w:rsidR="005F7F7C" w:rsidRPr="00604659" w:rsidRDefault="005F7F7C" w:rsidP="00755BA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604659">
              <w:rPr>
                <w:b/>
                <w:sz w:val="16"/>
                <w:szCs w:val="16"/>
              </w:rPr>
              <w:t>Войсковицкий</w:t>
            </w:r>
            <w:proofErr w:type="spellEnd"/>
            <w:r w:rsidRPr="00604659">
              <w:rPr>
                <w:b/>
                <w:sz w:val="16"/>
                <w:szCs w:val="16"/>
              </w:rPr>
              <w:t xml:space="preserve"> Вестник</w:t>
            </w:r>
          </w:p>
        </w:tc>
        <w:tc>
          <w:tcPr>
            <w:tcW w:w="2410" w:type="dxa"/>
            <w:hideMark/>
          </w:tcPr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Pr="00604659" w:rsidRDefault="007B4D66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1502A5">
              <w:rPr>
                <w:b/>
                <w:sz w:val="16"/>
                <w:szCs w:val="16"/>
              </w:rPr>
              <w:t xml:space="preserve"> </w:t>
            </w:r>
            <w:r w:rsidR="00604659" w:rsidRPr="0060465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мая</w:t>
            </w:r>
            <w:r w:rsidR="00604659" w:rsidRPr="00604659">
              <w:rPr>
                <w:b/>
                <w:sz w:val="16"/>
                <w:szCs w:val="16"/>
              </w:rPr>
              <w:t xml:space="preserve"> </w:t>
            </w:r>
          </w:p>
          <w:p w:rsidR="005F7F7C" w:rsidRPr="00604659" w:rsidRDefault="005F7F7C" w:rsidP="00755B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202</w:t>
            </w:r>
            <w:r w:rsidR="000920B6" w:rsidRPr="00604659">
              <w:rPr>
                <w:b/>
                <w:sz w:val="16"/>
                <w:szCs w:val="16"/>
              </w:rPr>
              <w:t>3</w:t>
            </w:r>
            <w:r w:rsidRPr="00604659">
              <w:rPr>
                <w:b/>
                <w:sz w:val="16"/>
                <w:szCs w:val="16"/>
              </w:rPr>
              <w:t xml:space="preserve"> года </w:t>
            </w:r>
          </w:p>
          <w:p w:rsidR="005F7F7C" w:rsidRPr="00604659" w:rsidRDefault="005F7F7C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04659">
              <w:rPr>
                <w:b/>
                <w:sz w:val="16"/>
                <w:szCs w:val="16"/>
              </w:rPr>
              <w:t>№</w:t>
            </w:r>
            <w:r w:rsidR="00DB05EF" w:rsidRPr="00604659">
              <w:rPr>
                <w:b/>
                <w:sz w:val="16"/>
                <w:szCs w:val="16"/>
              </w:rPr>
              <w:t>1</w:t>
            </w:r>
            <w:r w:rsidR="00527826" w:rsidRPr="00604659">
              <w:rPr>
                <w:b/>
                <w:sz w:val="16"/>
                <w:szCs w:val="16"/>
              </w:rPr>
              <w:t>4</w:t>
            </w:r>
            <w:r w:rsidR="007B4D66">
              <w:rPr>
                <w:b/>
                <w:sz w:val="16"/>
                <w:szCs w:val="16"/>
              </w:rPr>
              <w:t>7</w:t>
            </w:r>
          </w:p>
        </w:tc>
      </w:tr>
    </w:tbl>
    <w:p w:rsidR="005F7F7C" w:rsidRPr="00604659" w:rsidRDefault="005F7F7C" w:rsidP="00755BA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D7ED2" w:rsidRDefault="00DD7ED2" w:rsidP="00755BAA">
      <w:pPr>
        <w:pStyle w:val="af2"/>
        <w:ind w:firstLine="567"/>
        <w:jc w:val="both"/>
        <w:rPr>
          <w:sz w:val="16"/>
          <w:szCs w:val="16"/>
        </w:rPr>
      </w:pPr>
    </w:p>
    <w:p w:rsidR="002721C8" w:rsidRDefault="002721C8" w:rsidP="00755BAA">
      <w:pPr>
        <w:pStyle w:val="af2"/>
        <w:ind w:firstLine="567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sz w:val="16"/>
          <w:szCs w:val="16"/>
        </w:rPr>
      </w:pPr>
      <w:r w:rsidRPr="007B4D66">
        <w:rPr>
          <w:sz w:val="16"/>
          <w:szCs w:val="16"/>
        </w:rPr>
        <w:t>АДМИНИСТРАЦИЯ ВОЙСКОВИЦКОГО СЕЛЬСКОГО ПОСЕЛЕНИЯ</w:t>
      </w:r>
    </w:p>
    <w:p w:rsidR="007B4D66" w:rsidRPr="007B4D66" w:rsidRDefault="007B4D66" w:rsidP="007B4D66">
      <w:pPr>
        <w:spacing w:after="0" w:line="240" w:lineRule="auto"/>
        <w:jc w:val="center"/>
        <w:rPr>
          <w:sz w:val="16"/>
          <w:szCs w:val="16"/>
        </w:rPr>
      </w:pPr>
      <w:r w:rsidRPr="007B4D66">
        <w:rPr>
          <w:sz w:val="16"/>
          <w:szCs w:val="16"/>
        </w:rPr>
        <w:t>ГАТЧИНСКОГО МУНИЦИПАЛЬНОГО РАЙОНА</w:t>
      </w:r>
    </w:p>
    <w:p w:rsidR="007B4D66" w:rsidRPr="007B4D66" w:rsidRDefault="007B4D66" w:rsidP="007B4D66">
      <w:pPr>
        <w:spacing w:after="0" w:line="240" w:lineRule="auto"/>
        <w:jc w:val="center"/>
        <w:rPr>
          <w:sz w:val="16"/>
          <w:szCs w:val="16"/>
        </w:rPr>
      </w:pPr>
      <w:r w:rsidRPr="007B4D66">
        <w:rPr>
          <w:sz w:val="16"/>
          <w:szCs w:val="16"/>
        </w:rPr>
        <w:t xml:space="preserve">ЛЕНИНГРАДСКОЙ ОБЛАСТИ 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7B4D66">
        <w:rPr>
          <w:b/>
          <w:sz w:val="16"/>
          <w:szCs w:val="16"/>
        </w:rPr>
        <w:t>П</w:t>
      </w:r>
      <w:proofErr w:type="gramEnd"/>
      <w:r w:rsidRPr="007B4D66">
        <w:rPr>
          <w:b/>
          <w:sz w:val="16"/>
          <w:szCs w:val="16"/>
        </w:rPr>
        <w:t xml:space="preserve"> О С Т А Н О В Л Е Н И Е</w:t>
      </w: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rPr>
          <w:sz w:val="16"/>
          <w:szCs w:val="16"/>
        </w:rPr>
      </w:pPr>
      <w:r w:rsidRPr="007B4D66">
        <w:rPr>
          <w:b/>
          <w:sz w:val="16"/>
          <w:szCs w:val="16"/>
        </w:rPr>
        <w:t xml:space="preserve">От 18.05. 2023   </w:t>
      </w:r>
      <w:r w:rsidRPr="007B4D66">
        <w:rPr>
          <w:b/>
          <w:sz w:val="16"/>
          <w:szCs w:val="16"/>
        </w:rPr>
        <w:tab/>
      </w:r>
      <w:r w:rsidRPr="007B4D66">
        <w:rPr>
          <w:b/>
          <w:sz w:val="16"/>
          <w:szCs w:val="16"/>
        </w:rPr>
        <w:tab/>
      </w:r>
      <w:r w:rsidRPr="007B4D66">
        <w:rPr>
          <w:b/>
          <w:sz w:val="16"/>
          <w:szCs w:val="16"/>
        </w:rPr>
        <w:tab/>
      </w:r>
      <w:r w:rsidRPr="007B4D66">
        <w:rPr>
          <w:b/>
          <w:sz w:val="16"/>
          <w:szCs w:val="16"/>
        </w:rPr>
        <w:tab/>
      </w:r>
      <w:r w:rsidRPr="007B4D66">
        <w:rPr>
          <w:b/>
          <w:sz w:val="16"/>
          <w:szCs w:val="16"/>
        </w:rPr>
        <w:tab/>
        <w:t xml:space="preserve">                                                             № 123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Об утверждении отчета 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об исполнении бюджета 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Гатчинского муниципального района   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>Ленинградской области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>за 1 квартал 2023 года</w:t>
      </w: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720"/>
        <w:jc w:val="both"/>
        <w:rPr>
          <w:sz w:val="16"/>
          <w:szCs w:val="16"/>
        </w:rPr>
      </w:pPr>
      <w:proofErr w:type="gramStart"/>
      <w:r w:rsidRPr="007B4D66">
        <w:rPr>
          <w:sz w:val="16"/>
          <w:szCs w:val="16"/>
        </w:rPr>
        <w:t xml:space="preserve">В соответствии со статьями 36, 264.2 Бюджетного кодекса Российской Федерации, Положением о бюджетном процессе в муниципальном образовании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области, рассмотрев представленный бюджетным отделом администрации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отчет об исполнении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квартал 2023 года, администрация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Гатчинского муниципального района Ленинградской</w:t>
      </w:r>
      <w:proofErr w:type="gramEnd"/>
      <w:r w:rsidRPr="007B4D66">
        <w:rPr>
          <w:sz w:val="16"/>
          <w:szCs w:val="16"/>
        </w:rPr>
        <w:t xml:space="preserve"> области</w:t>
      </w:r>
    </w:p>
    <w:p w:rsidR="007B4D66" w:rsidRPr="007B4D66" w:rsidRDefault="007B4D66" w:rsidP="007B4D66">
      <w:pPr>
        <w:spacing w:after="0" w:line="240" w:lineRule="auto"/>
        <w:ind w:firstLine="720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720"/>
        <w:rPr>
          <w:b/>
          <w:sz w:val="16"/>
          <w:szCs w:val="16"/>
        </w:rPr>
      </w:pPr>
      <w:proofErr w:type="gramStart"/>
      <w:r w:rsidRPr="007B4D66">
        <w:rPr>
          <w:b/>
          <w:sz w:val="16"/>
          <w:szCs w:val="16"/>
        </w:rPr>
        <w:t>П</w:t>
      </w:r>
      <w:proofErr w:type="gramEnd"/>
      <w:r w:rsidRPr="007B4D66">
        <w:rPr>
          <w:b/>
          <w:sz w:val="16"/>
          <w:szCs w:val="16"/>
        </w:rPr>
        <w:t xml:space="preserve"> О С Т А Н О В Л Я Е Т:</w:t>
      </w:r>
    </w:p>
    <w:p w:rsidR="007B4D66" w:rsidRPr="007B4D66" w:rsidRDefault="007B4D66" w:rsidP="007B4D6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Утвердить отчет об исполнении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квартал 2023 года (Приложение № 1).</w:t>
      </w:r>
    </w:p>
    <w:p w:rsidR="007B4D66" w:rsidRPr="007B4D66" w:rsidRDefault="007B4D66" w:rsidP="007B4D6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Направить отчет об исполнении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 за  1 квартал 2023 года в Совет депутатов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 и Контрольно-счетную палату Гатчинского муниципального района. </w:t>
      </w:r>
    </w:p>
    <w:p w:rsidR="007B4D66" w:rsidRPr="007B4D66" w:rsidRDefault="007B4D66" w:rsidP="007B4D6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7B4D66">
        <w:rPr>
          <w:sz w:val="16"/>
          <w:szCs w:val="16"/>
        </w:rPr>
        <w:t>Опубликовать настоящее постановление в печатном издании «</w:t>
      </w:r>
      <w:proofErr w:type="spellStart"/>
      <w:r w:rsidRPr="007B4D66">
        <w:rPr>
          <w:sz w:val="16"/>
          <w:szCs w:val="16"/>
        </w:rPr>
        <w:t>Войсковицкий</w:t>
      </w:r>
      <w:proofErr w:type="spellEnd"/>
      <w:r w:rsidRPr="007B4D66">
        <w:rPr>
          <w:sz w:val="16"/>
          <w:szCs w:val="16"/>
        </w:rPr>
        <w:t xml:space="preserve"> Вестник» и разместить на официальном сайте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поселение.</w:t>
      </w:r>
    </w:p>
    <w:p w:rsidR="007B4D66" w:rsidRPr="007B4D66" w:rsidRDefault="007B4D66" w:rsidP="007B4D6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16"/>
          <w:szCs w:val="16"/>
        </w:rPr>
      </w:pPr>
      <w:proofErr w:type="gramStart"/>
      <w:r w:rsidRPr="007B4D66">
        <w:rPr>
          <w:sz w:val="16"/>
          <w:szCs w:val="16"/>
        </w:rPr>
        <w:t>Контроль за</w:t>
      </w:r>
      <w:proofErr w:type="gramEnd"/>
      <w:r w:rsidRPr="007B4D66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     Глава администрации   </w:t>
      </w:r>
      <w:r w:rsidRPr="007B4D66">
        <w:rPr>
          <w:sz w:val="16"/>
          <w:szCs w:val="16"/>
        </w:rPr>
        <w:tab/>
      </w:r>
      <w:r w:rsidRPr="007B4D66">
        <w:rPr>
          <w:sz w:val="16"/>
          <w:szCs w:val="16"/>
        </w:rPr>
        <w:tab/>
      </w:r>
      <w:r w:rsidRPr="007B4D66">
        <w:rPr>
          <w:sz w:val="16"/>
          <w:szCs w:val="16"/>
        </w:rPr>
        <w:tab/>
        <w:t xml:space="preserve">                   </w:t>
      </w:r>
      <w:r w:rsidRPr="007B4D66">
        <w:rPr>
          <w:sz w:val="16"/>
          <w:szCs w:val="16"/>
        </w:rPr>
        <w:tab/>
      </w:r>
      <w:r w:rsidRPr="007B4D66">
        <w:rPr>
          <w:sz w:val="16"/>
          <w:szCs w:val="16"/>
        </w:rPr>
        <w:tab/>
        <w:t xml:space="preserve">                 Е.В. Воронин</w:t>
      </w:r>
    </w:p>
    <w:p w:rsidR="007B4D66" w:rsidRPr="007B4D66" w:rsidRDefault="007B4D66" w:rsidP="007B4D66">
      <w:pPr>
        <w:tabs>
          <w:tab w:val="left" w:pos="1650"/>
          <w:tab w:val="left" w:pos="3885"/>
        </w:tabs>
        <w:spacing w:after="0" w:line="240" w:lineRule="auto"/>
        <w:rPr>
          <w:b/>
          <w:i/>
          <w:sz w:val="16"/>
          <w:szCs w:val="16"/>
        </w:rPr>
      </w:pPr>
      <w:r w:rsidRPr="007B4D66">
        <w:rPr>
          <w:b/>
          <w:i/>
          <w:sz w:val="16"/>
          <w:szCs w:val="16"/>
        </w:rPr>
        <w:t xml:space="preserve">       </w:t>
      </w:r>
    </w:p>
    <w:p w:rsidR="007B4D66" w:rsidRPr="007B4D66" w:rsidRDefault="007B4D66" w:rsidP="007B4D66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7B4D66" w:rsidRPr="007B4D66" w:rsidRDefault="007B4D66" w:rsidP="007B4D66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  <w:r w:rsidRPr="007B4D66">
        <w:rPr>
          <w:b/>
          <w:i/>
          <w:sz w:val="16"/>
          <w:szCs w:val="16"/>
        </w:rPr>
        <w:t xml:space="preserve">                                                                               </w:t>
      </w:r>
    </w:p>
    <w:p w:rsidR="007B4D66" w:rsidRPr="007B4D66" w:rsidRDefault="007B4D66" w:rsidP="007B4D66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7B4D66" w:rsidRPr="007B4D66" w:rsidRDefault="007B4D66" w:rsidP="007B4D66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sz w:val="16"/>
          <w:szCs w:val="16"/>
        </w:rPr>
      </w:pPr>
      <w:r w:rsidRPr="007B4D66">
        <w:rPr>
          <w:b/>
          <w:i/>
          <w:sz w:val="16"/>
          <w:szCs w:val="16"/>
        </w:rPr>
        <w:t xml:space="preserve"> </w:t>
      </w:r>
      <w:r w:rsidRPr="007B4D66">
        <w:rPr>
          <w:b/>
          <w:sz w:val="16"/>
          <w:szCs w:val="16"/>
        </w:rPr>
        <w:t>Приложение №1</w:t>
      </w:r>
    </w:p>
    <w:p w:rsidR="007B4D66" w:rsidRPr="007B4D66" w:rsidRDefault="007B4D66" w:rsidP="007B4D66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к постановлению администрации</w:t>
      </w:r>
    </w:p>
    <w:p w:rsidR="007B4D66" w:rsidRPr="007B4D66" w:rsidRDefault="007B4D66" w:rsidP="007B4D66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</w:t>
      </w:r>
    </w:p>
    <w:p w:rsidR="007B4D66" w:rsidRPr="007B4D66" w:rsidRDefault="007B4D66" w:rsidP="007B4D66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Гатчинского муниципального района </w:t>
      </w:r>
    </w:p>
    <w:p w:rsidR="007B4D66" w:rsidRPr="007B4D66" w:rsidRDefault="007B4D66" w:rsidP="007B4D66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Ленинградской области</w:t>
      </w:r>
    </w:p>
    <w:p w:rsidR="007B4D66" w:rsidRPr="007B4D66" w:rsidRDefault="007B4D66" w:rsidP="007B4D66">
      <w:pPr>
        <w:tabs>
          <w:tab w:val="left" w:pos="3885"/>
        </w:tabs>
        <w:spacing w:after="0" w:line="240" w:lineRule="auto"/>
        <w:ind w:left="424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От 18.05.2023 № 123</w:t>
      </w:r>
    </w:p>
    <w:p w:rsidR="007B4D66" w:rsidRPr="007B4D66" w:rsidRDefault="007B4D66" w:rsidP="007B4D66">
      <w:pPr>
        <w:pStyle w:val="23"/>
        <w:ind w:left="3540" w:firstLine="708"/>
        <w:jc w:val="left"/>
        <w:rPr>
          <w:sz w:val="16"/>
          <w:szCs w:val="16"/>
        </w:rPr>
      </w:pPr>
    </w:p>
    <w:p w:rsidR="007B4D66" w:rsidRPr="007B4D66" w:rsidRDefault="007B4D66" w:rsidP="007B4D66">
      <w:pPr>
        <w:pStyle w:val="23"/>
        <w:ind w:left="3540" w:firstLine="708"/>
        <w:jc w:val="left"/>
        <w:rPr>
          <w:sz w:val="16"/>
          <w:szCs w:val="16"/>
        </w:rPr>
      </w:pPr>
      <w:r w:rsidRPr="007B4D66">
        <w:rPr>
          <w:sz w:val="16"/>
          <w:szCs w:val="16"/>
        </w:rPr>
        <w:t>Отчет</w:t>
      </w:r>
    </w:p>
    <w:p w:rsidR="007B4D66" w:rsidRPr="007B4D66" w:rsidRDefault="007B4D66" w:rsidP="007B4D66">
      <w:pPr>
        <w:pStyle w:val="23"/>
        <w:ind w:firstLine="0"/>
        <w:rPr>
          <w:sz w:val="16"/>
          <w:szCs w:val="16"/>
        </w:rPr>
      </w:pPr>
      <w:r w:rsidRPr="007B4D66">
        <w:rPr>
          <w:sz w:val="16"/>
          <w:szCs w:val="16"/>
        </w:rPr>
        <w:t>об исполнении бюджета</w:t>
      </w:r>
    </w:p>
    <w:p w:rsidR="007B4D66" w:rsidRPr="007B4D66" w:rsidRDefault="007B4D66" w:rsidP="007B4D66">
      <w:pPr>
        <w:pStyle w:val="23"/>
        <w:ind w:firstLine="0"/>
        <w:rPr>
          <w:sz w:val="16"/>
          <w:szCs w:val="16"/>
        </w:rPr>
      </w:pPr>
      <w:r w:rsidRPr="007B4D66">
        <w:rPr>
          <w:sz w:val="16"/>
          <w:szCs w:val="16"/>
        </w:rPr>
        <w:t xml:space="preserve">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  <w:r w:rsidRPr="007B4D66">
        <w:rPr>
          <w:b/>
          <w:sz w:val="16"/>
          <w:szCs w:val="16"/>
        </w:rPr>
        <w:t>за 1 квартал 2023</w:t>
      </w:r>
      <w:r w:rsidRPr="007B4D66">
        <w:rPr>
          <w:sz w:val="16"/>
          <w:szCs w:val="16"/>
        </w:rPr>
        <w:t xml:space="preserve"> </w:t>
      </w:r>
      <w:r w:rsidRPr="007B4D66">
        <w:rPr>
          <w:b/>
          <w:sz w:val="16"/>
          <w:szCs w:val="16"/>
        </w:rPr>
        <w:t>года</w:t>
      </w:r>
    </w:p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        Отчет об исполнении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Гатчинского муниципального района Ленинградской области  за 1 квартал 2023 года:</w:t>
      </w:r>
    </w:p>
    <w:p w:rsidR="007B4D66" w:rsidRPr="007B4D66" w:rsidRDefault="007B4D66" w:rsidP="007B4D66">
      <w:pPr>
        <w:numPr>
          <w:ilvl w:val="0"/>
          <w:numId w:val="1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доходам в сумме 13881,94 тыс.  руб. </w:t>
      </w:r>
    </w:p>
    <w:p w:rsidR="007B4D66" w:rsidRPr="007B4D66" w:rsidRDefault="007B4D66" w:rsidP="007B4D66">
      <w:pPr>
        <w:numPr>
          <w:ilvl w:val="0"/>
          <w:numId w:val="1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расходам в сумме 15600,01 тыс.  руб. </w:t>
      </w:r>
    </w:p>
    <w:p w:rsidR="007B4D66" w:rsidRPr="007B4D66" w:rsidRDefault="007B4D66" w:rsidP="007B4D66">
      <w:pPr>
        <w:pStyle w:val="ac"/>
        <w:ind w:firstLine="851"/>
        <w:rPr>
          <w:sz w:val="16"/>
          <w:szCs w:val="16"/>
        </w:rPr>
      </w:pPr>
      <w:r w:rsidRPr="007B4D66">
        <w:rPr>
          <w:sz w:val="16"/>
          <w:szCs w:val="16"/>
        </w:rPr>
        <w:t xml:space="preserve">с превышением расходов над доходами (дефицитом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поселение) в сумме 1718,07 тыс. руб., со следующими показателями: 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источникам финансирования дефицита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1 к настоящему Отчету;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поступлениям доходов в бюджет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 сельское поселение за 1 квартал 2023 года согласно приложению 2;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межбюджетным трансфертам, получаемым из других бюджетов в бюджет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3;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исполнению расходов по разделам и подразделам, классификации расходов бюджета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4, 4.1;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ведомственной структуре расходов бюджета муниципального образования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5;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исполнению бюджетных ассигнований на реализацию муниципальных программ в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6;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lastRenderedPageBreak/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за 1 квартал 2023 года согласно приложению 7;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по отчету об использовании средств Резервного фонда администрации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Гатчинского муниципального района Ленинградской области за 1 квартал 2023 года согласно приложению 8;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bCs/>
          <w:color w:val="000000"/>
          <w:sz w:val="16"/>
          <w:szCs w:val="16"/>
        </w:rPr>
      </w:pPr>
      <w:r w:rsidRPr="007B4D66">
        <w:rPr>
          <w:sz w:val="16"/>
          <w:szCs w:val="16"/>
        </w:rPr>
        <w:t xml:space="preserve"> по исполнению п</w:t>
      </w:r>
      <w:r w:rsidRPr="007B4D66">
        <w:rPr>
          <w:bCs/>
          <w:color w:val="000000"/>
          <w:sz w:val="16"/>
          <w:szCs w:val="16"/>
        </w:rPr>
        <w:t xml:space="preserve">рограммы муниципальных внутренних заимствований </w:t>
      </w:r>
      <w:proofErr w:type="spellStart"/>
      <w:r w:rsidRPr="007B4D66">
        <w:rPr>
          <w:bCs/>
          <w:color w:val="000000"/>
          <w:sz w:val="16"/>
          <w:szCs w:val="16"/>
        </w:rPr>
        <w:t>Войсковицкого</w:t>
      </w:r>
      <w:proofErr w:type="spellEnd"/>
      <w:r w:rsidRPr="007B4D66">
        <w:rPr>
          <w:bCs/>
          <w:color w:val="000000"/>
          <w:sz w:val="16"/>
          <w:szCs w:val="16"/>
        </w:rPr>
        <w:t xml:space="preserve"> сельского поселения за 1 квартал 2023 года согласно приложению 9;</w:t>
      </w:r>
    </w:p>
    <w:p w:rsidR="007B4D66" w:rsidRPr="007B4D66" w:rsidRDefault="007B4D66" w:rsidP="007B4D66">
      <w:pPr>
        <w:spacing w:after="0" w:line="240" w:lineRule="auto"/>
        <w:ind w:firstLine="851"/>
        <w:jc w:val="both"/>
        <w:rPr>
          <w:bCs/>
          <w:color w:val="000000"/>
          <w:sz w:val="16"/>
          <w:szCs w:val="16"/>
        </w:rPr>
      </w:pPr>
      <w:r w:rsidRPr="007B4D66">
        <w:rPr>
          <w:bCs/>
          <w:color w:val="000000"/>
          <w:sz w:val="16"/>
          <w:szCs w:val="16"/>
        </w:rPr>
        <w:t xml:space="preserve">по исполнению программы муниципальных гарантий  </w:t>
      </w:r>
      <w:r w:rsidRPr="007B4D66">
        <w:rPr>
          <w:bCs/>
          <w:color w:val="000000"/>
          <w:sz w:val="16"/>
          <w:szCs w:val="16"/>
        </w:rPr>
        <w:br/>
        <w:t xml:space="preserve"> </w:t>
      </w:r>
      <w:proofErr w:type="spellStart"/>
      <w:r w:rsidRPr="007B4D66">
        <w:rPr>
          <w:bCs/>
          <w:color w:val="000000"/>
          <w:sz w:val="16"/>
          <w:szCs w:val="16"/>
        </w:rPr>
        <w:t>Войсковицкого</w:t>
      </w:r>
      <w:proofErr w:type="spellEnd"/>
      <w:r w:rsidRPr="007B4D66">
        <w:rPr>
          <w:bCs/>
          <w:color w:val="000000"/>
          <w:sz w:val="16"/>
          <w:szCs w:val="16"/>
        </w:rPr>
        <w:t xml:space="preserve"> сельского поселения за 1 квартал 2023 года согласно приложению 10.</w:t>
      </w:r>
    </w:p>
    <w:p w:rsidR="007B4D66" w:rsidRPr="007B4D66" w:rsidRDefault="007B4D66" w:rsidP="007B4D66">
      <w:pPr>
        <w:spacing w:after="0" w:line="240" w:lineRule="auto"/>
        <w:ind w:firstLine="851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1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к Отчету об исполнении  бюджета 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за 1 квартал 2023 года</w:t>
      </w:r>
    </w:p>
    <w:p w:rsidR="007B4D66" w:rsidRPr="007B4D66" w:rsidRDefault="007B4D66" w:rsidP="007B4D66">
      <w:pPr>
        <w:spacing w:after="0" w:line="240" w:lineRule="auto"/>
        <w:ind w:left="2832" w:firstLine="708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6"/>
        <w:gridCol w:w="4521"/>
        <w:gridCol w:w="1984"/>
      </w:tblGrid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 xml:space="preserve">Источники финансирования дефицита </w:t>
            </w:r>
          </w:p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 xml:space="preserve">бюджета муниципального образования </w:t>
            </w:r>
          </w:p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B4D66">
              <w:rPr>
                <w:b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sz w:val="16"/>
                <w:szCs w:val="16"/>
              </w:rPr>
              <w:t xml:space="preserve"> сельское поселение</w:t>
            </w:r>
          </w:p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на 2023 год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7B4D66" w:rsidRPr="007B4D66" w:rsidRDefault="007B4D66" w:rsidP="007B4D66">
            <w:pPr>
              <w:pStyle w:val="1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4D66" w:rsidRPr="007B4D66" w:rsidRDefault="007B4D66" w:rsidP="007B4D66">
            <w:pPr>
              <w:pStyle w:val="10"/>
              <w:jc w:val="center"/>
              <w:rPr>
                <w:b w:val="0"/>
                <w:sz w:val="16"/>
                <w:szCs w:val="16"/>
              </w:rPr>
            </w:pPr>
            <w:r w:rsidRPr="007B4D66">
              <w:rPr>
                <w:b w:val="0"/>
                <w:sz w:val="16"/>
                <w:szCs w:val="16"/>
              </w:rPr>
              <w:t>Сумма</w:t>
            </w:r>
          </w:p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(тыс</w:t>
            </w:r>
            <w:proofErr w:type="gramStart"/>
            <w:r w:rsidRPr="007B4D66">
              <w:rPr>
                <w:b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sz w:val="16"/>
                <w:szCs w:val="16"/>
              </w:rPr>
              <w:t>уб.)</w:t>
            </w:r>
          </w:p>
        </w:tc>
      </w:tr>
      <w:tr w:rsidR="007B4D66" w:rsidRPr="007B4D66" w:rsidTr="00F245CF">
        <w:tblPrEx>
          <w:tblCellMar>
            <w:top w:w="0" w:type="dxa"/>
            <w:bottom w:w="0" w:type="dxa"/>
          </w:tblCellMar>
        </w:tblPrEx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000 01 05 00 </w:t>
            </w:r>
            <w:proofErr w:type="spellStart"/>
            <w:r w:rsidRPr="007B4D66">
              <w:rPr>
                <w:sz w:val="16"/>
                <w:szCs w:val="16"/>
              </w:rPr>
              <w:t>00</w:t>
            </w:r>
            <w:proofErr w:type="spellEnd"/>
            <w:r w:rsidRPr="007B4D66">
              <w:rPr>
                <w:sz w:val="16"/>
                <w:szCs w:val="16"/>
              </w:rPr>
              <w:t xml:space="preserve">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+</w:t>
            </w:r>
            <w:r w:rsidRPr="007B4D66">
              <w:rPr>
                <w:sz w:val="16"/>
                <w:szCs w:val="16"/>
              </w:rPr>
              <w:t>1718,07</w:t>
            </w:r>
          </w:p>
        </w:tc>
      </w:tr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6" w:type="dxa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vAlign w:val="center"/>
          </w:tcPr>
          <w:p w:rsidR="007B4D66" w:rsidRPr="007B4D66" w:rsidRDefault="007B4D66" w:rsidP="007B4D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+</w:t>
            </w:r>
            <w:r w:rsidRPr="007B4D66">
              <w:rPr>
                <w:sz w:val="16"/>
                <w:szCs w:val="16"/>
              </w:rPr>
              <w:t>1718,07</w:t>
            </w:r>
          </w:p>
        </w:tc>
      </w:tr>
    </w:tbl>
    <w:p w:rsidR="007B4D66" w:rsidRPr="007B4D66" w:rsidRDefault="007B4D66" w:rsidP="007B4D66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2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к Отчету об исполнении  бюджета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за 1 квартал 2023 года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tbl>
      <w:tblPr>
        <w:tblW w:w="10281" w:type="dxa"/>
        <w:tblInd w:w="57" w:type="dxa"/>
        <w:tblLayout w:type="fixed"/>
        <w:tblLook w:val="04A0"/>
      </w:tblPr>
      <w:tblGrid>
        <w:gridCol w:w="51"/>
        <w:gridCol w:w="517"/>
        <w:gridCol w:w="50"/>
        <w:gridCol w:w="2268"/>
        <w:gridCol w:w="3686"/>
        <w:gridCol w:w="1276"/>
        <w:gridCol w:w="1418"/>
        <w:gridCol w:w="981"/>
        <w:gridCol w:w="34"/>
      </w:tblGrid>
      <w:tr w:rsidR="007B4D66" w:rsidRPr="007B4D66" w:rsidTr="00F245CF">
        <w:trPr>
          <w:gridBefore w:val="1"/>
          <w:gridAfter w:val="1"/>
          <w:wBefore w:w="51" w:type="dxa"/>
          <w:wAfter w:w="34" w:type="dxa"/>
          <w:trHeight w:val="465"/>
        </w:trPr>
        <w:tc>
          <w:tcPr>
            <w:tcW w:w="10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Поступление доходов в бюджет муниципального образования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 сельское  поселение  за 1 квартал 2023г. </w:t>
            </w:r>
          </w:p>
        </w:tc>
      </w:tr>
      <w:tr w:rsidR="007B4D66" w:rsidRPr="007B4D66" w:rsidTr="00F245CF">
        <w:trPr>
          <w:gridBefore w:val="1"/>
          <w:wBefore w:w="51" w:type="dxa"/>
          <w:trHeight w:val="15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Гл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дминистратор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Уточненный план доходов на 2023 год, (тыс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 xml:space="preserve">уб.)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Исполнено за 1 квартал  2023 год (тыс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 xml:space="preserve">уб.)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% исполнения  к уточненному плану 2023 года</w:t>
            </w:r>
          </w:p>
        </w:tc>
      </w:tr>
      <w:tr w:rsidR="007B4D66" w:rsidRPr="007B4D66" w:rsidTr="00F245CF">
        <w:trPr>
          <w:gridBefore w:val="1"/>
          <w:wBefore w:w="51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sz w:val="16"/>
                <w:szCs w:val="16"/>
              </w:rPr>
              <w:t>28 909,00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sz w:val="16"/>
                <w:szCs w:val="16"/>
              </w:rPr>
              <w:t>3584,81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12,40%</w:t>
            </w:r>
          </w:p>
        </w:tc>
      </w:tr>
      <w:tr w:rsidR="007B4D66" w:rsidRPr="007B4D66" w:rsidTr="00F245CF">
        <w:trPr>
          <w:gridBefore w:val="1"/>
          <w:wBefore w:w="51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sz w:val="16"/>
                <w:szCs w:val="16"/>
              </w:rPr>
              <w:t>23 617,00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sz w:val="16"/>
                <w:szCs w:val="16"/>
              </w:rPr>
              <w:t>3214,55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13,61%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1906,27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12,46%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1906,27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12,46%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1 03 02000 00 0000 000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Ы(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РАБОТЫ, УСЛУГИ),РЕАЛИЗУЕМЫЕ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462,99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29,87%</w:t>
            </w:r>
          </w:p>
        </w:tc>
      </w:tr>
      <w:tr w:rsidR="007B4D66" w:rsidRPr="007B4D66" w:rsidTr="00F245CF">
        <w:trPr>
          <w:gridBefore w:val="1"/>
          <w:wBefore w:w="51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1 03 02230 01 0000 110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238,01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34,00%</w:t>
            </w:r>
          </w:p>
        </w:tc>
      </w:tr>
      <w:tr w:rsidR="007B4D66" w:rsidRPr="007B4D66" w:rsidTr="00F245CF">
        <w:trPr>
          <w:gridBefore w:val="1"/>
          <w:wBefore w:w="51" w:type="dxa"/>
          <w:trHeight w:val="144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1 03 02240 01 0000 110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D6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B4D66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0,98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1,95%</w:t>
            </w:r>
          </w:p>
        </w:tc>
      </w:tr>
      <w:tr w:rsidR="007B4D66" w:rsidRPr="007B4D66" w:rsidTr="00F245CF">
        <w:trPr>
          <w:gridBefore w:val="1"/>
          <w:wBefore w:w="51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1 03 02250 01 0000 110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224,00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28,00%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1 05 03000 00 0000 000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122,08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27,75%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 w:rsidRPr="007B4D66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122,08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27,75%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right="-240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723,21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11,44%</w:t>
            </w:r>
          </w:p>
        </w:tc>
      </w:tr>
      <w:tr w:rsidR="007B4D66" w:rsidRPr="007B4D66" w:rsidTr="00F245CF">
        <w:trPr>
          <w:gridBefore w:val="1"/>
          <w:wBefore w:w="51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1 06 01030 00 0000 110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-4,74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-0,30%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1 06 06033 00 0000 110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Земельный налог </w:t>
            </w:r>
            <w:proofErr w:type="spellStart"/>
            <w:r w:rsidRPr="007B4D66">
              <w:rPr>
                <w:sz w:val="16"/>
                <w:szCs w:val="16"/>
              </w:rPr>
              <w:t>c</w:t>
            </w:r>
            <w:proofErr w:type="spellEnd"/>
            <w:r w:rsidRPr="007B4D66">
              <w:rPr>
                <w:sz w:val="16"/>
                <w:szCs w:val="16"/>
              </w:rPr>
              <w:t xml:space="preserve">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575,55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23,02%</w:t>
            </w:r>
          </w:p>
        </w:tc>
      </w:tr>
      <w:tr w:rsidR="007B4D66" w:rsidRPr="007B4D66" w:rsidTr="00F245CF">
        <w:trPr>
          <w:gridBefore w:val="1"/>
          <w:wBefore w:w="51" w:type="dxa"/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1 06 06043 00 0000 110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Земельный налог </w:t>
            </w:r>
            <w:proofErr w:type="spellStart"/>
            <w:r w:rsidRPr="007B4D66">
              <w:rPr>
                <w:sz w:val="16"/>
                <w:szCs w:val="16"/>
              </w:rPr>
              <w:t>c</w:t>
            </w:r>
            <w:proofErr w:type="spellEnd"/>
            <w:r w:rsidRPr="007B4D66">
              <w:rPr>
                <w:sz w:val="16"/>
                <w:szCs w:val="16"/>
              </w:rPr>
              <w:t xml:space="preserve">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152,40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6,88%</w:t>
            </w:r>
          </w:p>
        </w:tc>
      </w:tr>
      <w:tr w:rsidR="007B4D66" w:rsidRPr="007B4D66" w:rsidTr="00F245CF">
        <w:trPr>
          <w:gridBefore w:val="1"/>
          <w:wBefore w:w="51" w:type="dxa"/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НЕНАЛОГОВЫЕ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370,26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7,00%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282,11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23,12%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1 11 05075 10 0000 120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21,15%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1 11 09045 10 0111 120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Прочие поступления от использования имущества (</w:t>
            </w:r>
            <w:proofErr w:type="spellStart"/>
            <w:r w:rsidRPr="007B4D66">
              <w:rPr>
                <w:sz w:val="16"/>
                <w:szCs w:val="16"/>
              </w:rPr>
              <w:t>найм</w:t>
            </w:r>
            <w:proofErr w:type="spellEnd"/>
            <w:r w:rsidRPr="007B4D66">
              <w:rPr>
                <w:sz w:val="16"/>
                <w:szCs w:val="16"/>
              </w:rPr>
              <w:t xml:space="preserve"> муниципального жилья)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172,11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24,59%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gridBefore w:val="1"/>
          <w:wBefore w:w="51" w:type="dxa"/>
          <w:trHeight w:val="144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1 14 02053 10 0000 410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27,27%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1 16 02020 02 0000 140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Административные штрафы, установленные законами субъектов РФ об административных 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27,27%</w:t>
            </w:r>
          </w:p>
        </w:tc>
      </w:tr>
      <w:tr w:rsidR="007B4D66" w:rsidRPr="007B4D66" w:rsidTr="00F245CF">
        <w:trPr>
          <w:gridBefore w:val="1"/>
          <w:wBefore w:w="51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50 273,56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10 297,13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20,48%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50 273,56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10 297,13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20,48%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2 02 15000 00 0000 150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Дотации  бюджетам субъектов  Российской Федерации </w:t>
            </w:r>
            <w:r w:rsidRPr="007B4D66">
              <w:rPr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21 075,80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6 322,74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30,00%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2 02 15001 10 0000 150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21 075,80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6 322,74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30,00%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28 894,66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ind w:left="33" w:right="-98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2 425,84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8,40%</w:t>
            </w:r>
          </w:p>
        </w:tc>
      </w:tr>
      <w:tr w:rsidR="007B4D66" w:rsidRPr="007B4D66" w:rsidTr="00F245CF">
        <w:trPr>
          <w:gridBefore w:val="1"/>
          <w:wBefore w:w="51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2 02 20216 10 0000 150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 МКД, проездов к дворовым территория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2 02 2555 10 0000 150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6 469,26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1 293,85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gridBefore w:val="1"/>
          <w:wBefore w:w="51" w:type="dxa"/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2 02 29999 10 0000 150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7 425,40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1 131,99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15,24%</w:t>
            </w:r>
          </w:p>
        </w:tc>
      </w:tr>
      <w:tr w:rsidR="007B4D66" w:rsidRPr="007B4D66" w:rsidTr="00F245CF">
        <w:trPr>
          <w:gridBefore w:val="1"/>
          <w:wBefore w:w="51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82,17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27,11%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2 02 35118 10 0000 150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78,65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26,25%</w:t>
            </w:r>
          </w:p>
        </w:tc>
      </w:tr>
      <w:tr w:rsidR="007B4D66" w:rsidRPr="007B4D66" w:rsidTr="00F245CF">
        <w:trPr>
          <w:gridBefore w:val="1"/>
          <w:wBefore w:w="51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2 02 030024 10 0000 150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7B4D66">
              <w:rPr>
                <w:sz w:val="16"/>
                <w:szCs w:val="16"/>
              </w:rPr>
              <w:t>Лен</w:t>
            </w:r>
            <w:proofErr w:type="gramStart"/>
            <w:r w:rsidRPr="007B4D66">
              <w:rPr>
                <w:sz w:val="16"/>
                <w:szCs w:val="16"/>
              </w:rPr>
              <w:t>.о</w:t>
            </w:r>
            <w:proofErr w:type="gramEnd"/>
            <w:r w:rsidRPr="007B4D66">
              <w:rPr>
                <w:sz w:val="16"/>
                <w:szCs w:val="16"/>
              </w:rPr>
              <w:t>бл</w:t>
            </w:r>
            <w:proofErr w:type="spellEnd"/>
            <w:r w:rsidRPr="007B4D66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3,52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100,57%</w:t>
            </w:r>
          </w:p>
        </w:tc>
      </w:tr>
      <w:tr w:rsidR="007B4D66" w:rsidRPr="007B4D66" w:rsidTr="00F245CF">
        <w:trPr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    79 182,56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    13 881,94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17,53%</w:t>
            </w:r>
          </w:p>
        </w:tc>
      </w:tr>
    </w:tbl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rPr>
          <w:b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3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к Отчету об исполнении  бюджета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За 1 квартал  2023 года</w:t>
      </w:r>
    </w:p>
    <w:p w:rsidR="007B4D66" w:rsidRPr="007B4D66" w:rsidRDefault="007B4D66" w:rsidP="007B4D66">
      <w:pPr>
        <w:spacing w:after="0" w:line="240" w:lineRule="auto"/>
        <w:rPr>
          <w:sz w:val="16"/>
          <w:szCs w:val="16"/>
        </w:rPr>
      </w:pPr>
    </w:p>
    <w:tbl>
      <w:tblPr>
        <w:tblW w:w="10461" w:type="dxa"/>
        <w:tblInd w:w="-176" w:type="dxa"/>
        <w:tblLook w:val="04A0"/>
      </w:tblPr>
      <w:tblGrid>
        <w:gridCol w:w="1900"/>
        <w:gridCol w:w="4621"/>
        <w:gridCol w:w="1480"/>
        <w:gridCol w:w="1260"/>
        <w:gridCol w:w="1200"/>
      </w:tblGrid>
      <w:tr w:rsidR="007B4D66" w:rsidRPr="007B4D66" w:rsidTr="00F245CF">
        <w:trPr>
          <w:trHeight w:val="375"/>
        </w:trPr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Межбюджетные трансферты,</w:t>
            </w:r>
          </w:p>
        </w:tc>
      </w:tr>
      <w:tr w:rsidR="007B4D66" w:rsidRPr="007B4D66" w:rsidTr="00F245CF">
        <w:trPr>
          <w:trHeight w:val="375"/>
        </w:trPr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B4D66">
              <w:rPr>
                <w:b/>
                <w:bCs/>
                <w:sz w:val="16"/>
                <w:szCs w:val="16"/>
              </w:rPr>
              <w:t>получаемые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 xml:space="preserve"> из других бюджетов за 1 квартал 2023 года</w:t>
            </w:r>
          </w:p>
        </w:tc>
      </w:tr>
      <w:tr w:rsidR="007B4D66" w:rsidRPr="007B4D66" w:rsidTr="00F245C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D66" w:rsidRPr="007B4D66" w:rsidTr="00F245CF">
        <w:trPr>
          <w:trHeight w:val="438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ind w:right="-35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Наименование бюджетных трансфертов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Утверждено в 2023 году (тыс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Исполнено за  1 квартал 2023 г. (тыс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B4D66" w:rsidRPr="007B4D66" w:rsidTr="00F245CF">
        <w:trPr>
          <w:trHeight w:val="99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B4D66" w:rsidRPr="007B4D66" w:rsidTr="00F245CF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2 02 01001 10 0000 150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21075,80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6322,74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30,00%</w:t>
            </w:r>
          </w:p>
        </w:tc>
      </w:tr>
      <w:tr w:rsidR="007B4D66" w:rsidRPr="007B4D66" w:rsidTr="00F245CF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2 02 02216 10 0000 150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 xml:space="preserve">Субсидии бюджетам поселений на осуществление дорожной деятельности </w:t>
            </w:r>
            <w:proofErr w:type="gramStart"/>
            <w:r w:rsidRPr="007B4D66">
              <w:rPr>
                <w:b/>
                <w:sz w:val="16"/>
                <w:szCs w:val="16"/>
              </w:rPr>
              <w:t>в отношение автодорог</w:t>
            </w:r>
            <w:proofErr w:type="gramEnd"/>
            <w:r w:rsidRPr="007B4D66">
              <w:rPr>
                <w:b/>
                <w:sz w:val="16"/>
                <w:szCs w:val="16"/>
              </w:rPr>
              <w:t xml:space="preserve"> общего пользования, а также  капремонта  и ремонта дворовых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8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2 02 2555 10 0000 150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6469,26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1293,85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7425,40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1131,99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15,24%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2347,60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586,90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на капитальный ремонт объектов (Культура)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Субсидии на реализацию областного закона от 15 января 2018 года № 3-оз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545,09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51,89%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на реализацию областного закона от 28 декабря 2018 года № 147-оз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2 02 02999 10 0000 150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2 02 03024 10 0000 150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Лен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бл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100,57%</w:t>
            </w:r>
          </w:p>
        </w:tc>
      </w:tr>
      <w:tr w:rsidR="007B4D66" w:rsidRPr="007B4D66" w:rsidTr="00F245CF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2 02 35118 10 0000 150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26,25%</w:t>
            </w:r>
          </w:p>
        </w:tc>
      </w:tr>
      <w:tr w:rsidR="007B4D66" w:rsidRPr="007B4D66" w:rsidTr="00F245CF">
        <w:trPr>
          <w:trHeight w:val="49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50273,56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10297,13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20,48%</w:t>
            </w:r>
          </w:p>
        </w:tc>
      </w:tr>
    </w:tbl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4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к Отчету об исполнении  бюджета 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за 1 квартал 2023 год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395"/>
        <w:gridCol w:w="1049"/>
        <w:gridCol w:w="793"/>
        <w:gridCol w:w="1418"/>
        <w:gridCol w:w="1276"/>
        <w:gridCol w:w="1134"/>
      </w:tblGrid>
      <w:tr w:rsidR="007B4D66" w:rsidRPr="007B4D66" w:rsidTr="00F245CF">
        <w:trPr>
          <w:trHeight w:val="72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подразделам, классификации расходов бюджета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 на 2023 год </w:t>
            </w:r>
          </w:p>
        </w:tc>
      </w:tr>
      <w:tr w:rsidR="007B4D66" w:rsidRPr="007B4D66" w:rsidTr="00F245C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Бюджет на  2023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Исполнено за  1квартал 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% исполнения  к уточненному плану 2023года</w:t>
            </w:r>
          </w:p>
        </w:tc>
      </w:tr>
      <w:tr w:rsidR="007B4D66" w:rsidRPr="007B4D66" w:rsidTr="00F245CF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17475,64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3282,76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18,78%</w:t>
            </w:r>
          </w:p>
        </w:tc>
      </w:tr>
      <w:tr w:rsidR="007B4D66" w:rsidRPr="007B4D66" w:rsidTr="00F245C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7B4D66">
              <w:rPr>
                <w:sz w:val="16"/>
                <w:szCs w:val="16"/>
              </w:rPr>
              <w:t>гос</w:t>
            </w:r>
            <w:proofErr w:type="gramStart"/>
            <w:r w:rsidRPr="007B4D66">
              <w:rPr>
                <w:sz w:val="16"/>
                <w:szCs w:val="16"/>
              </w:rPr>
              <w:t>.в</w:t>
            </w:r>
            <w:proofErr w:type="gramEnd"/>
            <w:r w:rsidRPr="007B4D66">
              <w:rPr>
                <w:sz w:val="16"/>
                <w:szCs w:val="16"/>
              </w:rPr>
              <w:t>ласти</w:t>
            </w:r>
            <w:proofErr w:type="spellEnd"/>
            <w:r w:rsidRPr="007B4D66">
              <w:rPr>
                <w:sz w:val="16"/>
                <w:szCs w:val="16"/>
              </w:rPr>
              <w:t xml:space="preserve"> субъектов РФ, местных администраций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16500,64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3111,42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18,86%</w:t>
            </w:r>
          </w:p>
        </w:tc>
      </w:tr>
      <w:tr w:rsidR="007B4D66" w:rsidRPr="007B4D66" w:rsidTr="00F245CF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17,33%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7584,38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4,25%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Сельское хозяйство и </w:t>
            </w:r>
            <w:proofErr w:type="spellStart"/>
            <w:r w:rsidRPr="007B4D66">
              <w:rPr>
                <w:sz w:val="16"/>
                <w:szCs w:val="16"/>
              </w:rPr>
              <w:t>рыболвство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6414,38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4,19%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4,70%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28623,48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6325,01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22,10%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Жилищное  хозяйство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302,53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19,32%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662,95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41,15%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26394,46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5749,71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21,78%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1,21%</w:t>
            </w:r>
          </w:p>
        </w:tc>
      </w:tr>
      <w:tr w:rsidR="007B4D66" w:rsidRPr="007B4D66" w:rsidTr="00F245C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16,67%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31747,80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4861,43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15,31%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4861,43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15,31%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47,17%</w:t>
            </w:r>
          </w:p>
        </w:tc>
      </w:tr>
      <w:tr w:rsidR="007B4D66" w:rsidRPr="007B4D66" w:rsidTr="00F245C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47,17%</w:t>
            </w:r>
          </w:p>
        </w:tc>
      </w:tr>
      <w:tr w:rsidR="007B4D66" w:rsidRPr="007B4D66" w:rsidTr="00F245C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89441,50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15600,01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17,44%</w:t>
            </w:r>
          </w:p>
        </w:tc>
      </w:tr>
    </w:tbl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4.1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к Отчету об исполнении  бюджета 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за 1 квартал 2023 года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на 2023г  </w:t>
      </w: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096"/>
        <w:gridCol w:w="464"/>
        <w:gridCol w:w="567"/>
        <w:gridCol w:w="1073"/>
        <w:gridCol w:w="911"/>
        <w:gridCol w:w="745"/>
      </w:tblGrid>
      <w:tr w:rsidR="007B4D66" w:rsidRPr="007B4D66" w:rsidTr="00F245CF">
        <w:trPr>
          <w:trHeight w:val="85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Бюджет на 2023 год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Исполнено за  1 квартал 2023г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69 948,83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12 023,41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17,19%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69 670,83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11 921,36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17,11%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B4D66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 xml:space="preserve">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7И802S4310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18 612,00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области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7И802S4310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2 112,00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(хим</w:t>
            </w:r>
            <w:proofErr w:type="gramStart"/>
            <w:r w:rsidRPr="007B4D66">
              <w:rPr>
                <w:sz w:val="16"/>
                <w:szCs w:val="16"/>
              </w:rPr>
              <w:t>.о</w:t>
            </w:r>
            <w:proofErr w:type="gramEnd"/>
            <w:r w:rsidRPr="007B4D66">
              <w:rPr>
                <w:sz w:val="16"/>
                <w:szCs w:val="16"/>
              </w:rPr>
              <w:t>бработка)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7И802S4310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2 057,00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(оценка эффективности)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7И802S4310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Благоустройство сельских территорий (Комплексное развитие сельских территорий)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7И802S5670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Реализация мероприятий по Капитальному ремонту объектов культуры (Иные цели)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7И802S5670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16 500,00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 xml:space="preserve"> направленные на достижение цели федерального проекта  «Формирование комфортной городской среды»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7И1F55550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14 519,97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2 903,99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7И1F55550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14 519,97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2 903,99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Реализация мероприятий по повышению уровня благоустройства территории МО </w:t>
            </w:r>
            <w:proofErr w:type="spellStart"/>
            <w:r w:rsidRPr="007B4D66">
              <w:rPr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sz w:val="16"/>
                <w:szCs w:val="16"/>
              </w:rPr>
              <w:t xml:space="preserve"> сельское поселение (ремонт Танковой аллеи в п</w:t>
            </w:r>
            <w:proofErr w:type="gramStart"/>
            <w:r w:rsidRPr="007B4D66">
              <w:rPr>
                <w:sz w:val="16"/>
                <w:szCs w:val="16"/>
              </w:rPr>
              <w:t>.Н</w:t>
            </w:r>
            <w:proofErr w:type="gramEnd"/>
            <w:r w:rsidRPr="007B4D66">
              <w:rPr>
                <w:sz w:val="16"/>
                <w:szCs w:val="16"/>
              </w:rPr>
              <w:t>овый Учхоз.)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7И1F55550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14 519,97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2 903,99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6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Комплекс процессных мероприятий "Стимулирование экономической активности на территории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7И40100000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1 250,00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4,32%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7И40015030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7И40015030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мун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обственности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7И40015031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13,85%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.с</w:t>
            </w:r>
            <w:proofErr w:type="gramEnd"/>
            <w:r w:rsidRPr="007B4D66">
              <w:rPr>
                <w:sz w:val="16"/>
                <w:szCs w:val="16"/>
              </w:rPr>
              <w:t>обственности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7И40015031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13,85%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7И40115170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7И40115170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7И40115510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7И40115510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7И40115520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7И40115520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Комплекс процессных мероприятий "Обеспечение безопасности на территории 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поселение"    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7И40200000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Обеспечение  первичных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7И40215120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Обеспечение  первичных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7И40215120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0314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7И40215690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7И40215690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0314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lastRenderedPageBreak/>
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поселение"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18 055,46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3 601,93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19,95%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1 340,50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246,13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18,36%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7И40315210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3,37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6,75%</w:t>
            </w:r>
          </w:p>
        </w:tc>
      </w:tr>
      <w:tr w:rsidR="007B4D66" w:rsidRPr="007B4D66" w:rsidTr="00F245CF">
        <w:trPr>
          <w:trHeight w:val="7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7И40315210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3,37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6,75%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7И40316400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221,07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20,10%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7И40316400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221,07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20,10%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по обеспечению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7И40315120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170,50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21,69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12,72%</w:t>
            </w:r>
          </w:p>
        </w:tc>
      </w:tr>
      <w:tr w:rsidR="007B4D66" w:rsidRPr="007B4D66" w:rsidTr="00F245CF">
        <w:trPr>
          <w:trHeight w:val="54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обеспечению мер пожарной безопасности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7И40315121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170,50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21,69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12,72%</w:t>
            </w:r>
          </w:p>
        </w:tc>
      </w:tr>
      <w:tr w:rsidR="007B4D66" w:rsidRPr="007B4D66" w:rsidTr="00F245CF">
        <w:trPr>
          <w:trHeight w:val="64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энерго-эффективности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7И40315530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7B4D66">
              <w:rPr>
                <w:sz w:val="16"/>
                <w:szCs w:val="16"/>
              </w:rPr>
              <w:t>энерго-эффективности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7И40315530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538,09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241,56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44,89%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7И40315220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538,09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241,56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44,89%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7И40315220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370,00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219,66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59,37%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7И40315220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168,09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21,90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13,03%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9 762,49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2 845,71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29,15%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7И40315380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2 448,00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1 523,36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62,23%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7И40315380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162,54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32,51%</w:t>
            </w:r>
          </w:p>
        </w:tc>
      </w:tr>
      <w:tr w:rsidR="007B4D66" w:rsidRPr="007B4D66" w:rsidTr="00F245CF">
        <w:trPr>
          <w:trHeight w:val="28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7И40315380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1 948,00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1 360,82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69,86%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7И40315380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1,49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74,27%</w:t>
            </w:r>
          </w:p>
        </w:tc>
      </w:tr>
      <w:tr w:rsidR="007B4D66" w:rsidRPr="007B4D66" w:rsidTr="00F245CF">
        <w:trPr>
          <w:trHeight w:val="48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7И40315380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1,49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74,27%</w:t>
            </w:r>
          </w:p>
        </w:tc>
      </w:tr>
      <w:tr w:rsidR="007B4D66" w:rsidRPr="007B4D66" w:rsidTr="00F245CF">
        <w:trPr>
          <w:trHeight w:val="34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7И40315400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6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7И40315400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7И40315410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7И40315410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7И40315420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4 356,26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581,46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13,35%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7И40315420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4 356,26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581,46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13,35%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7И40315530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345,71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26,32%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7И40315530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345,71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91,00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26,32%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7И40316720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49,41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12,35%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7И40316720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49,41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12,35%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1 154,29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599,00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51,89%</w:t>
            </w:r>
          </w:p>
        </w:tc>
      </w:tr>
      <w:tr w:rsidR="007B4D66" w:rsidRPr="007B4D66" w:rsidTr="00F245CF">
        <w:trPr>
          <w:trHeight w:val="84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7И300S4660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1 154,29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599,00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51,89%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7И403S4770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266,24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76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7И403S4770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266,24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6 414,38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268,53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4,19%</w:t>
            </w:r>
          </w:p>
        </w:tc>
      </w:tr>
      <w:tr w:rsidR="007B4D66" w:rsidRPr="007B4D66" w:rsidTr="00F245CF">
        <w:trPr>
          <w:trHeight w:val="3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7И40315540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7И40315540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7И40315600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268,53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13,43%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7И40315600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2 000,00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268,53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13,43%</w:t>
            </w:r>
          </w:p>
        </w:tc>
      </w:tr>
      <w:tr w:rsidR="007B4D66" w:rsidRPr="007B4D66" w:rsidTr="00F245CF">
        <w:trPr>
          <w:trHeight w:val="46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7И40316230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1 341,00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4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7И40316230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1 341,00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94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7И403S4770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418,12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9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7И403S4770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418,12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7И403S4840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2 105,26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7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Поддержка развития общественной инфраструктуры муниципального значения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7И403S4840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2 105,26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 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7И40400000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15 247,80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4 861,43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31,88%</w:t>
            </w:r>
          </w:p>
        </w:tc>
      </w:tr>
      <w:tr w:rsidR="007B4D66" w:rsidRPr="007B4D66" w:rsidTr="00F245CF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9 802,60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3 415,14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34,84%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7И40412500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9 299,60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3 318,64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35,69%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подведомственных учреждений культуры (Иные цели)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7И40412500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9 299,60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3 318,64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35,69%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7И40415630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303,00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8,75%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Проведение культурно-массовых мероприятий к праздничным и памятным датам (</w:t>
            </w:r>
            <w:proofErr w:type="spellStart"/>
            <w:r w:rsidRPr="007B4D66">
              <w:rPr>
                <w:sz w:val="16"/>
                <w:szCs w:val="16"/>
              </w:rPr>
              <w:t>адм</w:t>
            </w:r>
            <w:proofErr w:type="spellEnd"/>
            <w:r w:rsidRPr="007B4D66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7И40415630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303,00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26,50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8,75%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7И40415630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35,00%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Проведение культурно-массовых мероприятий к праздничным и памятным датам (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.з</w:t>
            </w:r>
            <w:proofErr w:type="gramEnd"/>
            <w:r w:rsidRPr="007B4D66">
              <w:rPr>
                <w:sz w:val="16"/>
                <w:szCs w:val="16"/>
              </w:rPr>
              <w:t>адание</w:t>
            </w:r>
            <w:proofErr w:type="spellEnd"/>
            <w:r w:rsidRPr="007B4D66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7И40415630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35,00%</w:t>
            </w:r>
          </w:p>
        </w:tc>
      </w:tr>
      <w:tr w:rsidR="007B4D66" w:rsidRPr="007B4D66" w:rsidTr="00F245CF">
        <w:trPr>
          <w:trHeight w:val="57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5 445,20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1 446,30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26,56%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Обеспечение деятельности муниципальных библиотек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7И40412600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272,50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36,33%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муниципальных библиотек (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.з</w:t>
            </w:r>
            <w:proofErr w:type="gramEnd"/>
            <w:r w:rsidRPr="007B4D66">
              <w:rPr>
                <w:sz w:val="16"/>
                <w:szCs w:val="16"/>
              </w:rPr>
              <w:t>адание</w:t>
            </w:r>
            <w:proofErr w:type="spellEnd"/>
            <w:r w:rsidRPr="007B4D66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7И40412600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272,50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36,33%</w:t>
            </w:r>
          </w:p>
        </w:tc>
      </w:tr>
      <w:tr w:rsidR="007B4D66" w:rsidRPr="007B4D66" w:rsidTr="00F245CF">
        <w:trPr>
          <w:trHeight w:val="76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мун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чреждений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гос.соц.политики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>" (библиотека)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7И400S0361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4 695,20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1 173,80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6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.у</w:t>
            </w:r>
            <w:proofErr w:type="gramEnd"/>
            <w:r w:rsidRPr="007B4D66">
              <w:rPr>
                <w:sz w:val="16"/>
                <w:szCs w:val="16"/>
              </w:rPr>
              <w:t>чреждений</w:t>
            </w:r>
            <w:proofErr w:type="spellEnd"/>
            <w:r w:rsidRPr="007B4D66">
              <w:rPr>
                <w:sz w:val="16"/>
                <w:szCs w:val="16"/>
              </w:rPr>
              <w:t xml:space="preserve"> культуры в соответствии с Указом Президента РФ от 07.05.2012 №597 "О </w:t>
            </w:r>
            <w:r w:rsidRPr="007B4D66">
              <w:rPr>
                <w:sz w:val="16"/>
                <w:szCs w:val="16"/>
              </w:rPr>
              <w:lastRenderedPageBreak/>
              <w:t xml:space="preserve">мероприятиях по реализации </w:t>
            </w:r>
            <w:proofErr w:type="spellStart"/>
            <w:r w:rsidRPr="007B4D66">
              <w:rPr>
                <w:sz w:val="16"/>
                <w:szCs w:val="16"/>
              </w:rPr>
              <w:t>гос.соц.политики</w:t>
            </w:r>
            <w:proofErr w:type="spellEnd"/>
            <w:r w:rsidRPr="007B4D66">
              <w:rPr>
                <w:sz w:val="16"/>
                <w:szCs w:val="16"/>
              </w:rPr>
              <w:t>" (библиотека)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7И400S0361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4 695,20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1 173,80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lastRenderedPageBreak/>
              <w:t>КАПИТАЛЬНЫЙ РЕМОНТ УЧРЕЖДЕНИЙ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B4D66" w:rsidRPr="007B4D66" w:rsidTr="00F245CF">
        <w:trPr>
          <w:trHeight w:val="7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7И40500000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1 825,60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27,39%</w:t>
            </w:r>
          </w:p>
        </w:tc>
      </w:tr>
      <w:tr w:rsidR="007B4D66" w:rsidRPr="007B4D66" w:rsidTr="00F245CF">
        <w:trPr>
          <w:trHeight w:val="472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765,60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8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7И40515230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7И40515230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7И40518310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715,60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7B4D66">
              <w:rPr>
                <w:sz w:val="16"/>
                <w:szCs w:val="16"/>
              </w:rPr>
              <w:t>девиантного</w:t>
            </w:r>
            <w:proofErr w:type="spellEnd"/>
            <w:r w:rsidRPr="007B4D66">
              <w:rPr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7И40518310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472,59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6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7B4D66">
              <w:rPr>
                <w:sz w:val="16"/>
                <w:szCs w:val="16"/>
              </w:rPr>
              <w:t>девиантного</w:t>
            </w:r>
            <w:proofErr w:type="spellEnd"/>
            <w:r w:rsidRPr="007B4D66">
              <w:rPr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7И40518310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243,01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1 060,00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47,17%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7И40512800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52,08%</w:t>
            </w:r>
          </w:p>
        </w:tc>
      </w:tr>
      <w:tr w:rsidR="007B4D66" w:rsidRPr="007B4D66" w:rsidTr="00F245CF">
        <w:trPr>
          <w:trHeight w:val="55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подведомственных учреждений физкультуры и спорта  (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.з</w:t>
            </w:r>
            <w:proofErr w:type="gramEnd"/>
            <w:r w:rsidRPr="007B4D66">
              <w:rPr>
                <w:sz w:val="16"/>
                <w:szCs w:val="16"/>
              </w:rPr>
              <w:t>адание</w:t>
            </w:r>
            <w:proofErr w:type="spellEnd"/>
            <w:r w:rsidRPr="007B4D66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7И40512800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960,00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52,08%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7И40515340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Проведение мероприятий в области спорта и физической культуры (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.з</w:t>
            </w:r>
            <w:proofErr w:type="gramEnd"/>
            <w:r w:rsidRPr="007B4D66">
              <w:rPr>
                <w:sz w:val="16"/>
                <w:szCs w:val="16"/>
              </w:rPr>
              <w:t>адание</w:t>
            </w:r>
            <w:proofErr w:type="spellEnd"/>
            <w:r w:rsidRPr="007B4D66">
              <w:rPr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7И40515340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1102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4D66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19 770,67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3 678,65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18,61%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13 434,42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2 416,27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17,99%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Расходы на выплаты муниципальным служащим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61Ф0200000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12 453,18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2 252,86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18,09%</w:t>
            </w:r>
          </w:p>
        </w:tc>
      </w:tr>
      <w:tr w:rsidR="007B4D66" w:rsidRPr="007B4D66" w:rsidTr="00F245CF">
        <w:trPr>
          <w:trHeight w:val="40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Расходы на выплаты муниципальным служащим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61Ф0211020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10 161,98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1 822,60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17,94%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главе администрации (ФОТ)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7 600,00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1 452,51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19,11%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муниципальным служащим (иные выплаты)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161,98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0,39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0,24%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муниципальным служащим (Взносы)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2 400,00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369,70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15,40%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Расходы на выплаты главе администрации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61Ф0211040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2 291,20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430,26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18,78%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главе администрации (ФОТ)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1 725,00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352,89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20,46%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главе администрации (иные выплаты)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главе администрации (Взносы)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61Ф0211040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552,20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77,37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14,01%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61Ф0300000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981,24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163,41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16,65%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61Ф0311030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981,24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163,41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16,65%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61Ф0311030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741,04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129,77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17,51%</w:t>
            </w:r>
          </w:p>
        </w:tc>
      </w:tr>
      <w:tr w:rsidR="007B4D66" w:rsidRPr="007B4D66" w:rsidTr="00F245CF">
        <w:trPr>
          <w:trHeight w:val="42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61Ф0311030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61Ф0311030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237,20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33,64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14,18%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Прочие 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61П0000000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3 066,22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695,15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22,67%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Прочие расходы на содержание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2 972,70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695,15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23,38%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2 972,70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695,15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23,38%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1 051,70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242,49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23,06%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1 591,00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376,37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23,66%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61П0111030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330,00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76,29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23,12%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61П0115070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61П0115070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61П0171340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61П0171340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3,52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3 270,03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567,24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17,35%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62Д0100000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767,43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161,86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21,09%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ПЕРЕДАЧА ПОЛНОМОЧИЙ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62Д0100000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607,43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151,86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62Д0113010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194,77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48,69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147,60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36,90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39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62Д0113030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30,80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7,70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62Д0113060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50,90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12,73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7B4D66">
              <w:rPr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7B4D66">
              <w:rPr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62Д0113070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124,86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31,22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62Д0113150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0106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58,50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14,63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3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62Д0115020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62Д0115020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62Д0116271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16,67%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62Д0116271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16,67%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4D66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62Д0200000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2 502,60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405,38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16,20%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62Д0215050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62Д0215050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62Д0215050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62Д0215050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62Д0215050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Выплаты материальной помощи, поощрения за особые заслуги физ.  и юр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ицам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62Д0215060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Выплаты материальной помощи, поощрения за особые заслуги физ. и юр</w:t>
            </w:r>
            <w:proofErr w:type="gramStart"/>
            <w:r w:rsidRPr="007B4D66">
              <w:rPr>
                <w:sz w:val="16"/>
                <w:szCs w:val="16"/>
              </w:rPr>
              <w:t>.л</w:t>
            </w:r>
            <w:proofErr w:type="gramEnd"/>
            <w:r w:rsidRPr="007B4D66">
              <w:rPr>
                <w:sz w:val="16"/>
                <w:szCs w:val="16"/>
              </w:rPr>
              <w:t>ицам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62Д0215060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</w:t>
            </w:r>
            <w:r w:rsidRPr="007B4D66">
              <w:rPr>
                <w:b/>
                <w:bCs/>
                <w:sz w:val="16"/>
                <w:szCs w:val="16"/>
              </w:rPr>
              <w:lastRenderedPageBreak/>
              <w:t xml:space="preserve">учреждениям)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lastRenderedPageBreak/>
              <w:t>62Д0215500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5,04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14,40%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62Д0215500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5,04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14,40%</w:t>
            </w:r>
          </w:p>
        </w:tc>
      </w:tr>
      <w:tr w:rsidR="007B4D66" w:rsidRPr="007B4D66" w:rsidTr="00F245CF">
        <w:trPr>
          <w:trHeight w:val="64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62Д0217004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62Д0217004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62Д0217110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268,00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102,05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38,08%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62Д0217110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0113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102,05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38,08%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62Д0215280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1 650,00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266,05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62Д0215280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1001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1 650,00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266,05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314,60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32,24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62Д0251180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309,60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32,24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10,41%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62Д0251180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237,79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29,39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12,36%</w:t>
            </w:r>
          </w:p>
        </w:tc>
      </w:tr>
      <w:tr w:rsidR="007B4D66" w:rsidRPr="007B4D66" w:rsidTr="00F245C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62Д0251180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71,81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2,85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3,97%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62Д0251180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62Д0251180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0203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89 441,50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15 600,01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17,44%</w:t>
            </w:r>
          </w:p>
        </w:tc>
      </w:tr>
    </w:tbl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t>Приложение 5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к Отчету об исполнении  бюджета 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за 1 квартал 2023 года</w:t>
      </w:r>
    </w:p>
    <w:p w:rsidR="007B4D66" w:rsidRPr="007B4D66" w:rsidRDefault="007B4D66" w:rsidP="007B4D66">
      <w:pPr>
        <w:spacing w:after="0" w:line="240" w:lineRule="auto"/>
        <w:ind w:left="2832" w:firstLine="708"/>
        <w:jc w:val="right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ind w:left="993" w:right="2551" w:hanging="709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>Ведомственная  структура  расходов бюджета</w:t>
      </w:r>
    </w:p>
    <w:p w:rsidR="007B4D66" w:rsidRPr="007B4D66" w:rsidRDefault="007B4D66" w:rsidP="007B4D66">
      <w:pPr>
        <w:spacing w:after="0" w:line="240" w:lineRule="auto"/>
        <w:ind w:left="993" w:right="2268" w:hanging="709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  на 2023 год</w:t>
      </w:r>
    </w:p>
    <w:tbl>
      <w:tblPr>
        <w:tblW w:w="10342" w:type="dxa"/>
        <w:tblInd w:w="108" w:type="dxa"/>
        <w:tblLayout w:type="fixed"/>
        <w:tblLook w:val="04A0"/>
      </w:tblPr>
      <w:tblGrid>
        <w:gridCol w:w="3828"/>
        <w:gridCol w:w="607"/>
        <w:gridCol w:w="620"/>
        <w:gridCol w:w="520"/>
        <w:gridCol w:w="1230"/>
        <w:gridCol w:w="560"/>
        <w:gridCol w:w="992"/>
        <w:gridCol w:w="992"/>
        <w:gridCol w:w="993"/>
      </w:tblGrid>
      <w:tr w:rsidR="007B4D66" w:rsidRPr="007B4D66" w:rsidTr="00F245CF">
        <w:trPr>
          <w:trHeight w:val="43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4D66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B4D66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Бюджет на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Исполнение за 1 квартал 2023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B4D66" w:rsidRPr="007B4D66" w:rsidTr="00F245C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89 441,50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15 600,01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17,44%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17 475,64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3 282,76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18,78%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7B4D66">
              <w:rPr>
                <w:b/>
                <w:bCs/>
                <w:color w:val="000000"/>
                <w:sz w:val="16"/>
                <w:szCs w:val="16"/>
              </w:rPr>
              <w:t>гос</w:t>
            </w:r>
            <w:proofErr w:type="spellEnd"/>
            <w:r w:rsidRPr="007B4D66">
              <w:rPr>
                <w:b/>
                <w:bCs/>
                <w:color w:val="000000"/>
                <w:sz w:val="16"/>
                <w:szCs w:val="16"/>
              </w:rPr>
              <w:t>. власти субъектов РФ, местных администраций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16 500,64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3 111,42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18,86%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61П0111030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2 972,70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695,15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23,38%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61П0111030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2 972,70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695,15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23,38%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61П0115070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Диспансеризация работников органов местного самоуправления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61П0115070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lastRenderedPageBreak/>
              <w:t>Осуществление полномочий в сфере административных правонарушений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61П0171340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61П0171340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Расходы на выплаты муниципальным служащим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61Ф0211020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10 161,98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1 822,60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17,94%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Расходы на выплаты муниципальным служащим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61Ф0211020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10 161,98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1 822,60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17,94%</w:t>
            </w:r>
          </w:p>
        </w:tc>
      </w:tr>
      <w:tr w:rsidR="007B4D66" w:rsidRPr="007B4D66" w:rsidTr="00F245CF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Расходы на выплаты главе администрации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61Ф0211040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2 291,20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430,26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18,78%</w:t>
            </w:r>
          </w:p>
        </w:tc>
      </w:tr>
      <w:tr w:rsidR="007B4D66" w:rsidRPr="007B4D66" w:rsidTr="00F245CF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Расходы на выплаты главе администрации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61Ф0211040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2 291,20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430,26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18,78%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61Ф0311030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981,24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163,41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16,65%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61Ф0311030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981,24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163,41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16,65%</w:t>
            </w:r>
          </w:p>
        </w:tc>
      </w:tr>
      <w:tr w:rsidR="007B4D66" w:rsidRPr="007B4D66" w:rsidTr="00F245CF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147,60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исполнению бюджета муниципального  образования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147,60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62Д0113060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62Д0115020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62Д0115020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107,09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17,33%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62Д0215030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Проведение прочих  мероприятий организационного характера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мероприятий, осуществляемых органами местного самоуправления, в рамках </w:t>
            </w:r>
            <w:proofErr w:type="spellStart"/>
            <w:r w:rsidRPr="007B4D66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мероприятий, осуществляемых органами местного самоуправления, в рамках </w:t>
            </w:r>
            <w:proofErr w:type="spellStart"/>
            <w:r w:rsidRPr="007B4D66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расходов ОМСУ (Уплата налогов, сборов и иных платежей)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62Д0215050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62Д0215500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14,40%</w:t>
            </w:r>
          </w:p>
        </w:tc>
      </w:tr>
      <w:tr w:rsidR="007B4D66" w:rsidRPr="007B4D66" w:rsidTr="00F245CF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62Д0215500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14,40%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Осуществление мер по противодействию коррупции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62Д0217110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102,05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38,08%</w:t>
            </w:r>
          </w:p>
        </w:tc>
      </w:tr>
      <w:tr w:rsidR="007B4D66" w:rsidRPr="007B4D66" w:rsidTr="00F245CF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самоуправления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62Д0217110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102,05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38,08%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10,25%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309,60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10,41%</w:t>
            </w:r>
          </w:p>
        </w:tc>
      </w:tr>
      <w:tr w:rsidR="007B4D66" w:rsidRPr="007B4D66" w:rsidTr="00F245CF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62Д0251180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Обеспечение  первичных мер пожарной безопасности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7И40215120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Обеспечение  первичных мер пожарной безопасности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7И40215120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7И40215690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7И20015690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7 584,38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322,53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4,25%</w:t>
            </w:r>
          </w:p>
        </w:tc>
      </w:tr>
      <w:tr w:rsidR="007B4D66" w:rsidRPr="007B4D66" w:rsidTr="00F245CF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7И40115520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Содействие созданию условий для развития сельского хозяйства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7И40115520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6 414,38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268,53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4,19%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7И40315540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13,43%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268,53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13,43%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7И40316230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1 341,00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7И40316230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1 341,00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418,12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2 105,26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7И403S4840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2 105,26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4,70%</w:t>
            </w:r>
          </w:p>
        </w:tc>
      </w:tr>
      <w:tr w:rsidR="007B4D66" w:rsidRPr="007B4D66" w:rsidTr="00F245CF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spellEnd"/>
            <w:r w:rsidRPr="007B4D66">
              <w:rPr>
                <w:sz w:val="16"/>
                <w:szCs w:val="16"/>
              </w:rPr>
              <w:t xml:space="preserve">. собственности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7И40115031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13,85%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</w:t>
            </w:r>
            <w:proofErr w:type="spellStart"/>
            <w:r w:rsidRPr="007B4D66">
              <w:rPr>
                <w:i/>
                <w:iCs/>
                <w:sz w:val="16"/>
                <w:szCs w:val="16"/>
              </w:rPr>
              <w:t>мун</w:t>
            </w:r>
            <w:proofErr w:type="spellEnd"/>
            <w:r w:rsidRPr="007B4D66">
              <w:rPr>
                <w:i/>
                <w:iCs/>
                <w:sz w:val="16"/>
                <w:szCs w:val="16"/>
              </w:rPr>
              <w:t>. собственности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7И40115031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13,85%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7И40115170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7И40115170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7И40115510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Мероприятия по развитию и поддержке  малого и среднего предпринимательства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7И40115510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28 623,48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6 325,01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22,10%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1 566,07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302,53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19,32%</w:t>
            </w:r>
          </w:p>
        </w:tc>
      </w:tr>
      <w:tr w:rsidR="007B4D66" w:rsidRPr="007B4D66" w:rsidTr="00F245CF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194,77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48,69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194,77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48,69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по некоторым жилищным вопросам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Передача полномочий по некоторым жилищным вопросам в рамках </w:t>
            </w:r>
            <w:proofErr w:type="spellStart"/>
            <w:r w:rsidRPr="007B4D66">
              <w:rPr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расходов ОМСУ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обеспечению мер </w:t>
            </w:r>
            <w:proofErr w:type="spellStart"/>
            <w:r w:rsidRPr="007B4D66">
              <w:rPr>
                <w:sz w:val="16"/>
                <w:szCs w:val="16"/>
              </w:rPr>
              <w:t>пож</w:t>
            </w:r>
            <w:proofErr w:type="spellEnd"/>
            <w:r w:rsidRPr="007B4D66">
              <w:rPr>
                <w:sz w:val="16"/>
                <w:szCs w:val="16"/>
              </w:rPr>
              <w:t xml:space="preserve">. безопасности.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7И40215120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170,50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12,72%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мер </w:t>
            </w:r>
            <w:proofErr w:type="spellStart"/>
            <w:r w:rsidRPr="007B4D66">
              <w:rPr>
                <w:i/>
                <w:iCs/>
                <w:color w:val="000000"/>
                <w:sz w:val="16"/>
                <w:szCs w:val="16"/>
              </w:rPr>
              <w:t>пож</w:t>
            </w:r>
            <w:proofErr w:type="spellEnd"/>
            <w:proofErr w:type="gramStart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7B4D66">
              <w:rPr>
                <w:i/>
                <w:iCs/>
                <w:color w:val="000000"/>
                <w:sz w:val="16"/>
                <w:szCs w:val="16"/>
              </w:rPr>
              <w:t>безопасности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7И40215120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170,50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12,72%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6,75%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6,75%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7B4D66"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7B4D66">
              <w:rPr>
                <w:i/>
                <w:iCs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221,07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20,10%</w:t>
            </w:r>
          </w:p>
        </w:tc>
      </w:tr>
      <w:tr w:rsidR="007B4D66" w:rsidRPr="007B4D66" w:rsidTr="00F245CF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lastRenderedPageBreak/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221,07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20,10%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662,95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272,77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41,15%</w:t>
            </w:r>
          </w:p>
        </w:tc>
      </w:tr>
      <w:tr w:rsidR="007B4D66" w:rsidRPr="007B4D66" w:rsidTr="00F245C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7B4D66">
              <w:rPr>
                <w:color w:val="000000"/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7B4D66">
              <w:rPr>
                <w:color w:val="000000"/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62Д0113070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124,86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организации централизованного </w:t>
            </w:r>
            <w:proofErr w:type="spellStart"/>
            <w:proofErr w:type="gramStart"/>
            <w:r w:rsidRPr="007B4D66">
              <w:rPr>
                <w:i/>
                <w:iCs/>
                <w:color w:val="000000"/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населения и водоотведения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62Д0113070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124,86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31,22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241,56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44,89%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538,09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241,56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44,89%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26 394,46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5 749,71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21,78%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7И1F255550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14 519,97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2 903,99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7И1F255550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14 519,97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2 903,99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20,00%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2 448,00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1 523,36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62,23%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2 448,00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1 523,36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62,23%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74,27%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Организация уличного освещения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74,27%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озеленению территории 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7И40315410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Организация и содержание мест захоронений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7И40315410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7И40315420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4 356,26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581,46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13,35%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7И40315420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4 356,26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581,46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13,35%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26,32%</w:t>
            </w:r>
          </w:p>
        </w:tc>
      </w:tr>
      <w:tr w:rsidR="007B4D66" w:rsidRPr="007B4D66" w:rsidTr="00F245C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7И40315530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26,32%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7И40316720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49,41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12,35%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Сбор и удаление  ТКО с несанкционированных свалок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7И40316720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49,41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12,35%</w:t>
            </w:r>
          </w:p>
        </w:tc>
      </w:tr>
      <w:tr w:rsidR="007B4D66" w:rsidRPr="007B4D66" w:rsidTr="00F245CF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7И403S4660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1 154,29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51,89%</w:t>
            </w:r>
          </w:p>
        </w:tc>
      </w:tr>
      <w:tr w:rsidR="007B4D66" w:rsidRPr="007B4D66" w:rsidTr="00F245CF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7И403S4660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1 154,29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51,89%</w:t>
            </w:r>
          </w:p>
        </w:tc>
      </w:tr>
      <w:tr w:rsidR="007B4D66" w:rsidRPr="007B4D66" w:rsidTr="00F245CF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lastRenderedPageBreak/>
              <w:t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Мероприятия в целях реализации областного закона от 28. декабря 2018 года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7И403S4770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266,24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Реализация комплекса мероприятий  по борьбе с борщевиком Сосновского на территориях муниципальных образований ЛО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7И802S4310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2 112,00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Реализация комплекса мероприятий  по борьбе с борщевиком Сосновского на территориях муниципальных образований ЛО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7И802S4310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2 112,00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825,60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1,21%</w:t>
            </w:r>
          </w:p>
        </w:tc>
      </w:tr>
      <w:tr w:rsidR="007B4D66" w:rsidRPr="007B4D66" w:rsidTr="00F245C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62Д0116271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16,67%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Обучение и повышение квалификации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62Д0116271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16,67%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765,60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7И40515230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7И40515230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7B4D66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7B4D66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7И40518310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715,60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7B4D66">
              <w:rPr>
                <w:i/>
                <w:iCs/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7И40518310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715,60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31 747,80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4 861,43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15,31%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31 747,80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4 861,43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15,31%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7И40412500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9 299,60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3 318,64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35,69%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7И40412500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9 299,60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3 318,64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35,69%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Обеспечение деятельности муниципальных библиотек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7И40412600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272,50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36,33%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муниципальных библиотек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7И40412600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272,50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36,33%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7И40415630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96,50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19,18%</w:t>
            </w:r>
          </w:p>
        </w:tc>
      </w:tr>
      <w:tr w:rsidR="007B4D66" w:rsidRPr="007B4D66" w:rsidTr="00F245CF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7И40415630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8,75%</w:t>
            </w:r>
          </w:p>
        </w:tc>
      </w:tr>
      <w:tr w:rsidR="007B4D66" w:rsidRPr="007B4D66" w:rsidTr="00F245CF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35,00%</w:t>
            </w:r>
          </w:p>
        </w:tc>
      </w:tr>
      <w:tr w:rsidR="007B4D66" w:rsidRPr="007B4D66" w:rsidTr="00F245CF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7B4D66">
              <w:rPr>
                <w:sz w:val="16"/>
                <w:szCs w:val="16"/>
              </w:rPr>
              <w:t>мун</w:t>
            </w:r>
            <w:proofErr w:type="gramStart"/>
            <w:r w:rsidRPr="007B4D66">
              <w:rPr>
                <w:sz w:val="16"/>
                <w:szCs w:val="16"/>
              </w:rPr>
              <w:t>.у</w:t>
            </w:r>
            <w:proofErr w:type="gramEnd"/>
            <w:r w:rsidRPr="007B4D66">
              <w:rPr>
                <w:sz w:val="16"/>
                <w:szCs w:val="16"/>
              </w:rPr>
              <w:t>чреждений</w:t>
            </w:r>
            <w:proofErr w:type="spellEnd"/>
            <w:r w:rsidRPr="007B4D66">
              <w:rPr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7B4D66">
              <w:rPr>
                <w:sz w:val="16"/>
                <w:szCs w:val="16"/>
              </w:rPr>
              <w:t>гос.соц.политики</w:t>
            </w:r>
            <w:proofErr w:type="spellEnd"/>
            <w:r w:rsidRPr="007B4D66">
              <w:rPr>
                <w:sz w:val="16"/>
                <w:szCs w:val="16"/>
              </w:rPr>
              <w:t>" (библиотека)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7И404S0361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4 695,20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1 173,80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outlineLvl w:val="0"/>
              <w:rPr>
                <w:i/>
                <w:iCs/>
                <w:sz w:val="16"/>
                <w:szCs w:val="16"/>
              </w:rPr>
            </w:pPr>
            <w:r w:rsidRPr="007B4D66">
              <w:rPr>
                <w:i/>
                <w:iCs/>
                <w:sz w:val="16"/>
                <w:szCs w:val="16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proofErr w:type="spellStart"/>
            <w:r w:rsidRPr="007B4D66">
              <w:rPr>
                <w:i/>
                <w:iCs/>
                <w:sz w:val="16"/>
                <w:szCs w:val="16"/>
              </w:rPr>
              <w:t>мун</w:t>
            </w:r>
            <w:proofErr w:type="gramStart"/>
            <w:r w:rsidRPr="007B4D66">
              <w:rPr>
                <w:i/>
                <w:iCs/>
                <w:sz w:val="16"/>
                <w:szCs w:val="16"/>
              </w:rPr>
              <w:t>.у</w:t>
            </w:r>
            <w:proofErr w:type="gramEnd"/>
            <w:r w:rsidRPr="007B4D66">
              <w:rPr>
                <w:i/>
                <w:iCs/>
                <w:sz w:val="16"/>
                <w:szCs w:val="16"/>
              </w:rPr>
              <w:t>чреждений</w:t>
            </w:r>
            <w:proofErr w:type="spellEnd"/>
            <w:r w:rsidRPr="007B4D66">
              <w:rPr>
                <w:i/>
                <w:iCs/>
                <w:sz w:val="16"/>
                <w:szCs w:val="16"/>
              </w:rPr>
              <w:t xml:space="preserve"> культуры в соответствии с Указом Президента РФ от 07.05.2012 №597 "О мероприятиях по реализации </w:t>
            </w:r>
            <w:proofErr w:type="spellStart"/>
            <w:r w:rsidRPr="007B4D66">
              <w:rPr>
                <w:i/>
                <w:iCs/>
                <w:sz w:val="16"/>
                <w:szCs w:val="16"/>
              </w:rPr>
              <w:t>гос.соц.политики</w:t>
            </w:r>
            <w:proofErr w:type="spellEnd"/>
            <w:r w:rsidRPr="007B4D66">
              <w:rPr>
                <w:i/>
                <w:iCs/>
                <w:sz w:val="16"/>
                <w:szCs w:val="16"/>
              </w:rPr>
              <w:t>" (библиотека)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7И404S0361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4 695,20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1 173,80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25,00%</w:t>
            </w:r>
          </w:p>
        </w:tc>
      </w:tr>
      <w:tr w:rsidR="007B4D66" w:rsidRPr="007B4D66" w:rsidTr="00F245CF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lastRenderedPageBreak/>
              <w:t>Капитальный ремонт объектов государственной (муниципальной) собственности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7И802S5670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7И802S5670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266,05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266,05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62Д0215280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62Д0215280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266,05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16,12%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47,17%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47,17%</w:t>
            </w:r>
          </w:p>
        </w:tc>
      </w:tr>
      <w:tr w:rsidR="007B4D66" w:rsidRPr="007B4D66" w:rsidTr="00F245CF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7И40512800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52,08%</w:t>
            </w:r>
          </w:p>
        </w:tc>
      </w:tr>
      <w:tr w:rsidR="007B4D66" w:rsidRPr="007B4D66" w:rsidTr="00F245CF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7И40512800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52,08%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7И40515340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7И40515340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0,00%</w:t>
            </w:r>
          </w:p>
        </w:tc>
      </w:tr>
      <w:tr w:rsidR="007B4D66" w:rsidRPr="007B4D66" w:rsidTr="00F245CF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89 441,50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15 600,01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17,44%</w:t>
            </w:r>
          </w:p>
        </w:tc>
      </w:tr>
    </w:tbl>
    <w:p w:rsidR="007B4D66" w:rsidRPr="007B4D66" w:rsidRDefault="007B4D66" w:rsidP="007B4D66">
      <w:pPr>
        <w:spacing w:after="0" w:line="240" w:lineRule="auto"/>
        <w:ind w:firstLine="4253"/>
        <w:jc w:val="right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rPr>
          <w:sz w:val="16"/>
          <w:szCs w:val="16"/>
        </w:rPr>
        <w:sectPr w:rsidR="007B4D66" w:rsidRPr="007B4D66" w:rsidSect="00926DB2">
          <w:pgSz w:w="11906" w:h="16838"/>
          <w:pgMar w:top="851" w:right="707" w:bottom="567" w:left="1134" w:header="709" w:footer="709" w:gutter="0"/>
          <w:cols w:space="708"/>
          <w:docGrid w:linePitch="360"/>
        </w:sectPr>
      </w:pPr>
    </w:p>
    <w:p w:rsidR="007B4D66" w:rsidRPr="007B4D66" w:rsidRDefault="007B4D66" w:rsidP="007B4D66">
      <w:pPr>
        <w:spacing w:after="0" w:line="240" w:lineRule="auto"/>
        <w:jc w:val="right"/>
        <w:rPr>
          <w:b/>
          <w:sz w:val="16"/>
          <w:szCs w:val="16"/>
        </w:rPr>
      </w:pPr>
      <w:r w:rsidRPr="007B4D66">
        <w:rPr>
          <w:b/>
          <w:sz w:val="16"/>
          <w:szCs w:val="16"/>
        </w:rPr>
        <w:lastRenderedPageBreak/>
        <w:t>Приложение 6</w:t>
      </w:r>
    </w:p>
    <w:tbl>
      <w:tblPr>
        <w:tblpPr w:leftFromText="180" w:rightFromText="180" w:horzAnchor="margin" w:tblpY="375"/>
        <w:tblW w:w="15891" w:type="dxa"/>
        <w:tblLayout w:type="fixed"/>
        <w:tblLook w:val="04A0"/>
      </w:tblPr>
      <w:tblGrid>
        <w:gridCol w:w="15891"/>
      </w:tblGrid>
      <w:tr w:rsidR="007B4D66" w:rsidRPr="007B4D66" w:rsidTr="00F245CF">
        <w:trPr>
          <w:trHeight w:val="315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t> </w:t>
            </w:r>
            <w:r w:rsidRPr="007B4D66">
              <w:rPr>
                <w:sz w:val="16"/>
                <w:szCs w:val="16"/>
              </w:rPr>
              <w:t xml:space="preserve"> к Отчету об исполнении  бюджета 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МО </w:t>
            </w:r>
            <w:proofErr w:type="spellStart"/>
            <w:r w:rsidRPr="007B4D66">
              <w:rPr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sz w:val="16"/>
                <w:szCs w:val="16"/>
              </w:rPr>
              <w:t xml:space="preserve"> сельское поселение</w:t>
            </w:r>
          </w:p>
          <w:p w:rsidR="007B4D66" w:rsidRPr="007B4D66" w:rsidRDefault="007B4D66" w:rsidP="007B4D66">
            <w:pPr>
              <w:spacing w:after="0" w:line="240" w:lineRule="auto"/>
              <w:ind w:left="2832" w:firstLine="708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  за 1 квартал 2023 года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tbl>
            <w:tblPr>
              <w:tblW w:w="15309" w:type="dxa"/>
              <w:tblLayout w:type="fixed"/>
              <w:tblLook w:val="04A0"/>
            </w:tblPr>
            <w:tblGrid>
              <w:gridCol w:w="460"/>
              <w:gridCol w:w="2092"/>
              <w:gridCol w:w="1843"/>
              <w:gridCol w:w="1134"/>
              <w:gridCol w:w="708"/>
              <w:gridCol w:w="3720"/>
              <w:gridCol w:w="675"/>
              <w:gridCol w:w="1417"/>
              <w:gridCol w:w="1134"/>
              <w:gridCol w:w="992"/>
              <w:gridCol w:w="1134"/>
            </w:tblGrid>
            <w:tr w:rsidR="007B4D66" w:rsidRPr="007B4D66" w:rsidTr="00F245CF">
              <w:trPr>
                <w:trHeight w:val="517"/>
              </w:trPr>
              <w:tc>
                <w:tcPr>
                  <w:tcW w:w="15309" w:type="dxa"/>
                  <w:gridSpan w:val="11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Распределение бюджетных ассигнований на реализацию муниципальных программ в 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2023год </w:t>
                  </w:r>
                </w:p>
              </w:tc>
            </w:tr>
            <w:tr w:rsidR="007B4D66" w:rsidRPr="007B4D66" w:rsidTr="00F245CF">
              <w:trPr>
                <w:trHeight w:val="464"/>
              </w:trPr>
              <w:tc>
                <w:tcPr>
                  <w:tcW w:w="15309" w:type="dxa"/>
                  <w:gridSpan w:val="11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B4D66" w:rsidRPr="007B4D66" w:rsidTr="00F245CF">
              <w:trPr>
                <w:trHeight w:val="464"/>
              </w:trPr>
              <w:tc>
                <w:tcPr>
                  <w:tcW w:w="15309" w:type="dxa"/>
                  <w:gridSpan w:val="11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B4D66" w:rsidRPr="007B4D66" w:rsidTr="00F245CF">
              <w:trPr>
                <w:trHeight w:val="126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7B4D66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7B4D66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Наименование программы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Наименование постановления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Наименование муниципальных программ и мероприятий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Утверждено  на 2023 год, (тыс</w:t>
                  </w:r>
                  <w:proofErr w:type="gram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7B4D66">
                    <w:rPr>
                      <w:b/>
                      <w:bCs/>
                      <w:sz w:val="16"/>
                      <w:szCs w:val="16"/>
                    </w:rPr>
                    <w:t>уб.)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Исполнение за 1 квартал 2023г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7B4D66" w:rsidRPr="007B4D66" w:rsidTr="00F245CF">
              <w:trPr>
                <w:trHeight w:val="91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Социально-экономическое развитие муниципального образования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Социально-экономическое развитие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Войсковицкого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сельского поселения Гатчинского муниципального района Ленинградской области"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07.10.2020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«Благоустройство сельских территорий»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7И802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3795,31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109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7И802S4310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2057,00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99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Реализация комплекса мероприятий по оценке эффективности произведенных мероприятий по уничтожению борщевика Сосновского 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7И802S4310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111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Благоустройство сельских территорий (Комплексное развитие сельских территорий) Реализация мероприятий по Капитальному ремонту объектов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0812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7И802S5670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1683,31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«Дорожная сеть»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7И801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Мероприятия</w:t>
                  </w:r>
                  <w:proofErr w:type="gram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направленные на достижение цели федерального проекта  «Формирование комфортной городской среды»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7И1F2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14519,97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2903,99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20,00%</w:t>
                  </w:r>
                </w:p>
              </w:tc>
            </w:tr>
            <w:tr w:rsidR="007B4D66" w:rsidRPr="007B4D66" w:rsidTr="00F245CF">
              <w:trPr>
                <w:trHeight w:val="112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Реализация мероприятий по повышению уровня благоустройства территории МО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сельское поселение (ремонт Танковой аллеи в п</w:t>
                  </w:r>
                  <w:proofErr w:type="gramStart"/>
                  <w:r w:rsidRPr="007B4D66">
                    <w:rPr>
                      <w:sz w:val="16"/>
                      <w:szCs w:val="16"/>
                    </w:rPr>
                    <w:t>.Н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овый Учхоз.)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7И1F255550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14519,97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2903,99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20,00%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"Стимулирование экономической активности на территории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1250,00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54,00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4,32%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7И40115030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Владение, пользование и распоряжение имуществом, находящимся в муниципальной собственности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поселенияи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7И40115031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13,85%</w:t>
                  </w:r>
                </w:p>
              </w:tc>
            </w:tr>
            <w:tr w:rsidR="007B4D66" w:rsidRPr="007B4D66" w:rsidTr="00F245CF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7И40115170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Мероприятия по развитию и поддержке предпринимательства;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7И40115510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Содействие созданию условий для развития сельского хозяйства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7И40115520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"Обеспечение безопасности на территории 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"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7И40215120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Профилактика терроризма и экстремизма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7И40215690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148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поселение"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18055,46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3601,93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19,95%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Проведение мероприятий по обеспечению безопасности дорожного движения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7И40315540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Содержание и уборка автомобильных дорог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7И40315600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268,53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13,43%</w:t>
                  </w:r>
                </w:p>
              </w:tc>
            </w:tr>
            <w:tr w:rsidR="007B4D66" w:rsidRPr="007B4D66" w:rsidTr="00F245CF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7И40316230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1341,00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259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 (Ремонт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щеб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. дорог в д.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Рябизи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пер. Полевой и ул. Возрождения)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7И300S4770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418,12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7И403S4840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2105,26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по обеспечению мер пожарной безопасности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7И40315120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170,50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21,69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12,72%</w:t>
                  </w:r>
                </w:p>
              </w:tc>
            </w:tr>
            <w:tr w:rsidR="007B4D66" w:rsidRPr="007B4D66" w:rsidTr="00F245CF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в области жилищного хозяйства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7И30015210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6,75%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по энергосбережению и повышению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энергоэффективности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в рамках подпрограммы "ЖКХ, </w:t>
                  </w:r>
                  <w:proofErr w:type="spellStart"/>
                  <w:proofErr w:type="gramStart"/>
                  <w:r w:rsidRPr="007B4D66">
                    <w:rPr>
                      <w:sz w:val="16"/>
                      <w:szCs w:val="16"/>
                    </w:rPr>
                    <w:t>содерж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>. а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и благоустройство на территории МО ВСП"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7И30015530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Содержание муниципального жилищного фонда, в том числе капитальный ремонт муниципального жилищного фонда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7И30016400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221,07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20,10%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в области коммунального хозяйства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7И30015220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538,09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241,56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44,89%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Проведение мероприятий по организации уличного освещения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7И30015380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2450,000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1524,85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62,24%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Проведение мероприятий по озеленению территории поселения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по организации и содержанию мест захоронений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Прочие мероприятия по благоустройству территории поселения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7И30015420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4356,26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581,46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13,35%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по энергосбережению и повышению энергетической эффективности муниципальных объектов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7И30015530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345,71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91,00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26,32%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поликвидации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несанкционированных свалок, вывозу ТКО, оборудованию и содержанию мест для сбора мусора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7И30016720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49,41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12,35%</w:t>
                  </w:r>
                </w:p>
              </w:tc>
            </w:tr>
            <w:tr w:rsidR="007B4D66" w:rsidRPr="007B4D66" w:rsidTr="00F245CF">
              <w:trPr>
                <w:trHeight w:val="1991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15.января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 образований Ленинградской области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7И300S4660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1154,29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599,00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51,89%</w:t>
                  </w:r>
                </w:p>
              </w:tc>
            </w:tr>
            <w:tr w:rsidR="007B4D66" w:rsidRPr="007B4D66" w:rsidTr="00F245CF">
              <w:trPr>
                <w:trHeight w:val="232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Мероприятия в целях реализации областного закона от 28. декабря 2018 года   №147-ОЗ "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 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7И300S4770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266,24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96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Комплекс процессных мероприятий "Развитие культуры, организация праздничных мероприятий  на территории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 сельское поселение"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15247,80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4861,43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31,88%</w:t>
                  </w:r>
                </w:p>
              </w:tc>
            </w:tr>
            <w:tr w:rsidR="007B4D66" w:rsidRPr="007B4D66" w:rsidTr="00F245CF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Обеспечение деятельности подведомственных учреждений культуры (Иные цели)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7И40412500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9299,60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3318,64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35,69%</w:t>
                  </w:r>
                </w:p>
              </w:tc>
            </w:tr>
            <w:tr w:rsidR="007B4D66" w:rsidRPr="007B4D66" w:rsidTr="00F245CF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Обеспечение деятельности муниципальных библиотек (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7B4D66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7И40412600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272,50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36,33%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Проведение культурно-массовых мероприятий к праздничным и памятным датам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7И40415630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503,00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96,50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19,18%</w:t>
                  </w:r>
                </w:p>
              </w:tc>
            </w:tr>
            <w:tr w:rsidR="007B4D66" w:rsidRPr="007B4D66" w:rsidTr="00F245CF">
              <w:trPr>
                <w:trHeight w:val="153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Дополнительные расходы на сохранение целевых показателей повышения оплаты труда работников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7B4D66">
                    <w:rPr>
                      <w:sz w:val="16"/>
                      <w:szCs w:val="16"/>
                    </w:rPr>
                    <w:t>.у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чреждений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культуры в соответствии с Указом Президента РФ от 07.05.2012 №597 "О мероприятиях по реализации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гос.соц.политики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>" (Библиотека)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7И404S0361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4695,2000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1173,80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25,00%</w:t>
                  </w:r>
                </w:p>
              </w:tc>
            </w:tr>
            <w:tr w:rsidR="007B4D66" w:rsidRPr="007B4D66" w:rsidTr="00F245CF">
              <w:trPr>
                <w:trHeight w:val="12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Комплекс процессных мероприятий  "Развитие физической культуры, спорта и молодежной политики   на территории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 сельское поселение"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7И405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1825,60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27,39%</w:t>
                  </w:r>
                </w:p>
              </w:tc>
            </w:tr>
            <w:tr w:rsidR="007B4D66" w:rsidRPr="007B4D66" w:rsidTr="00F245CF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Обеспечение деятельности подведомственных учреждений физкультуры и спорта  (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7B4D66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7И40512800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52,08%</w:t>
                  </w:r>
                </w:p>
              </w:tc>
            </w:tr>
            <w:tr w:rsidR="007B4D66" w:rsidRPr="007B4D66" w:rsidTr="00F245CF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Проведение мероприятий в области спорта и физической культуры (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мун</w:t>
                  </w:r>
                  <w:proofErr w:type="gramStart"/>
                  <w:r w:rsidRPr="007B4D66">
                    <w:rPr>
                      <w:sz w:val="16"/>
                      <w:szCs w:val="16"/>
                    </w:rPr>
                    <w:t>.з</w:t>
                  </w:r>
                  <w:proofErr w:type="gramEnd"/>
                  <w:r w:rsidRPr="007B4D66">
                    <w:rPr>
                      <w:sz w:val="16"/>
                      <w:szCs w:val="16"/>
                    </w:rPr>
                    <w:t>адание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7И40515340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Проведение мероприятий для детей и молодежи в области спорта и физической культуры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7И40515230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7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 xml:space="preserve">Реализация комплекса мер по профилактике </w:t>
                  </w:r>
                  <w:proofErr w:type="spellStart"/>
                  <w:r w:rsidRPr="007B4D66">
                    <w:rPr>
                      <w:sz w:val="16"/>
                      <w:szCs w:val="16"/>
                    </w:rPr>
                    <w:t>девиантного</w:t>
                  </w:r>
                  <w:proofErr w:type="spellEnd"/>
                  <w:r w:rsidRPr="007B4D66">
                    <w:rPr>
                      <w:sz w:val="16"/>
                      <w:szCs w:val="16"/>
                    </w:rPr>
                    <w:t xml:space="preserve"> поведения молодежи и трудовой адаптации несовершеннолетних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7И40518310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715,60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375"/>
              </w:trPr>
              <w:tc>
                <w:tcPr>
                  <w:tcW w:w="99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Итого расходов по  муниципальной программе на 2023 год: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54854,15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11921,36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21,73%</w:t>
                  </w:r>
                </w:p>
              </w:tc>
            </w:tr>
            <w:tr w:rsidR="007B4D66" w:rsidRPr="007B4D66" w:rsidTr="00F245CF">
              <w:trPr>
                <w:trHeight w:val="291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Программа противодействия коррупции  в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 на 2021-2023 годы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противодействия коррупции  в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Гатчинского муниципального района Ленинградской области на 2021-2023 годы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23.04.2021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Противодействие коррупции в администрации сельского поселения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62Д0217004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0,00%</w:t>
                  </w:r>
                </w:p>
              </w:tc>
            </w:tr>
            <w:tr w:rsidR="007B4D66" w:rsidRPr="007B4D66" w:rsidTr="00F245CF">
              <w:trPr>
                <w:trHeight w:val="20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Программа развития муниципальной службы в муниципальном образовании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2021-2023 годы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Об утверждении муниципальной Программы развития муниципальной службы в МО </w:t>
                  </w:r>
                  <w:proofErr w:type="spellStart"/>
                  <w:r w:rsidRPr="007B4D66">
                    <w:rPr>
                      <w:b/>
                      <w:bCs/>
                      <w:sz w:val="16"/>
                      <w:szCs w:val="16"/>
                    </w:rPr>
                    <w:t>Войсковицкое</w:t>
                  </w:r>
                  <w:proofErr w:type="spellEnd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 на 2021-2023 годы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23.04.2021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Развитие муниципальной службы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B4D66">
                    <w:rPr>
                      <w:sz w:val="16"/>
                      <w:szCs w:val="16"/>
                    </w:rPr>
                    <w:t>62Д0217110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268,00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102,05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38,08%</w:t>
                  </w:r>
                </w:p>
              </w:tc>
            </w:tr>
            <w:tr w:rsidR="007B4D66" w:rsidRPr="007B4D66" w:rsidTr="00F245CF">
              <w:trPr>
                <w:trHeight w:val="525"/>
              </w:trPr>
              <w:tc>
                <w:tcPr>
                  <w:tcW w:w="99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Итого расходов по утвержденным муниципальным программам на 2023 год</w:t>
                  </w:r>
                  <w:proofErr w:type="gramStart"/>
                  <w:r w:rsidRPr="007B4D66">
                    <w:rPr>
                      <w:b/>
                      <w:bCs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55132,15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12023,41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D66" w:rsidRPr="007B4D66" w:rsidRDefault="007B4D66" w:rsidP="007B4D66">
                  <w:pPr>
                    <w:framePr w:hSpace="180" w:wrap="around" w:hAnchor="margin" w:y="375"/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7B4D66">
                    <w:rPr>
                      <w:b/>
                      <w:bCs/>
                      <w:sz w:val="16"/>
                      <w:szCs w:val="16"/>
                    </w:rPr>
                    <w:t>21,81%</w:t>
                  </w:r>
                </w:p>
              </w:tc>
            </w:tr>
          </w:tbl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B4D66">
              <w:rPr>
                <w:b/>
                <w:sz w:val="16"/>
                <w:szCs w:val="16"/>
              </w:rPr>
              <w:lastRenderedPageBreak/>
              <w:t>Приложение № 7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к Отчету об исполнении  бюджета 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МО </w:t>
            </w:r>
            <w:proofErr w:type="spellStart"/>
            <w:r w:rsidRPr="007B4D66">
              <w:rPr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sz w:val="16"/>
                <w:szCs w:val="16"/>
              </w:rPr>
              <w:t xml:space="preserve"> сельское поселение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за 1 квартал 2023 года</w:t>
            </w: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  <w:p w:rsidR="007B4D66" w:rsidRPr="007B4D66" w:rsidRDefault="007B4D66" w:rsidP="007B4D6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5183" w:type="dxa"/>
        <w:tblInd w:w="93" w:type="dxa"/>
        <w:tblLook w:val="04A0"/>
      </w:tblPr>
      <w:tblGrid>
        <w:gridCol w:w="568"/>
        <w:gridCol w:w="4666"/>
        <w:gridCol w:w="2436"/>
        <w:gridCol w:w="2126"/>
        <w:gridCol w:w="2693"/>
        <w:gridCol w:w="2694"/>
      </w:tblGrid>
      <w:tr w:rsidR="007B4D66" w:rsidRPr="007B4D66" w:rsidTr="00F245CF">
        <w:trPr>
          <w:trHeight w:val="982"/>
        </w:trPr>
        <w:tc>
          <w:tcPr>
            <w:tcW w:w="12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B4D66">
              <w:rPr>
                <w:sz w:val="16"/>
                <w:szCs w:val="16"/>
              </w:rPr>
              <w:lastRenderedPageBreak/>
              <w:t xml:space="preserve"> </w:t>
            </w:r>
            <w:r w:rsidRPr="007B4D66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и  фактических затратах на их денежное содержание по муниципальному образованию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 за 1 квартал 2023</w:t>
            </w:r>
            <w:r w:rsidRPr="007B4D6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B4D66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11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B4D66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B4D6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Фактическая численность муниципальных служащих  на 01.04.2023г. (чел.)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Бюджетные ассигнования  на 2023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Кассовый расход на оплату труда с начислениями на выплаты по оплате труда с начала года (тыс</w:t>
            </w:r>
            <w:proofErr w:type="gramStart"/>
            <w:r w:rsidRPr="007B4D6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7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Органы местного самоуправления муниципального образования 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7B4D66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12444,68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2252,47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00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Перечислено субсидий из бюджета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сельского поселения муниципальному бюджетному учреждению культуры "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Войсковицкий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центр культуры и спорта" на содержание работников, оказывающих муниципальные услуги (работы), являющиеся  в качестве основных видов деятельности, населению согласно Муниципальному заданию  с начала текущего года </w:t>
            </w:r>
          </w:p>
        </w:tc>
      </w:tr>
      <w:tr w:rsidR="007B4D66" w:rsidRPr="007B4D66" w:rsidTr="00F245CF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 № </w:t>
            </w:r>
            <w:proofErr w:type="spellStart"/>
            <w:proofErr w:type="gramStart"/>
            <w:r w:rsidRPr="007B4D66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B4D6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Фактическая численность на 01.04.2023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Бюджетные обязательства на 2023год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Перечислено субсидий на оплату труда  за 1 квартал 2023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Кассовый расход полученных субсидий на оплату труда с начислениями  за 1 квартал 2023 год</w:t>
            </w:r>
          </w:p>
        </w:tc>
      </w:tr>
      <w:tr w:rsidR="007B4D66" w:rsidRPr="007B4D66" w:rsidTr="00F245CF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 xml:space="preserve">Работники муниципальных бюджетных  учреждений муниципального образования </w:t>
            </w:r>
            <w:proofErr w:type="spellStart"/>
            <w:r w:rsidRPr="007B4D66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b/>
                <w:bCs/>
                <w:sz w:val="16"/>
                <w:szCs w:val="16"/>
              </w:rPr>
              <w:t xml:space="preserve"> сельское поселение, в том числе: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8524,45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3216,23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3118,46</w:t>
            </w:r>
          </w:p>
        </w:tc>
      </w:tr>
      <w:tr w:rsidR="007B4D66" w:rsidRPr="007B4D66" w:rsidTr="00F245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2.1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Работники учреждений культуры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7484,80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2976,32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2976,32</w:t>
            </w:r>
          </w:p>
        </w:tc>
      </w:tr>
      <w:tr w:rsidR="007B4D66" w:rsidRPr="007B4D66" w:rsidTr="00F245CF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2.2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Содержание тренеров, техперсонала  спортивных клубов при МБУК "</w:t>
            </w:r>
            <w:proofErr w:type="spellStart"/>
            <w:r w:rsidRPr="007B4D66">
              <w:rPr>
                <w:sz w:val="16"/>
                <w:szCs w:val="16"/>
              </w:rPr>
              <w:t>Войсковицкий</w:t>
            </w:r>
            <w:proofErr w:type="spellEnd"/>
            <w:r w:rsidRPr="007B4D66">
              <w:rPr>
                <w:sz w:val="16"/>
                <w:szCs w:val="16"/>
              </w:rPr>
              <w:t xml:space="preserve"> центр культуры и спорта" (по договорам гражданско-правового характера)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1039,65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142,14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B4D66">
              <w:rPr>
                <w:sz w:val="16"/>
                <w:szCs w:val="16"/>
              </w:rPr>
              <w:t>142,14</w:t>
            </w:r>
          </w:p>
        </w:tc>
      </w:tr>
    </w:tbl>
    <w:p w:rsidR="007B4D66" w:rsidRPr="007B4D66" w:rsidRDefault="007B4D66" w:rsidP="007B4D66">
      <w:pPr>
        <w:spacing w:after="0" w:line="240" w:lineRule="auto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right"/>
        <w:rPr>
          <w:b/>
          <w:bCs/>
          <w:sz w:val="16"/>
          <w:szCs w:val="16"/>
        </w:rPr>
      </w:pPr>
      <w:r w:rsidRPr="007B4D66">
        <w:rPr>
          <w:b/>
          <w:bCs/>
          <w:sz w:val="16"/>
          <w:szCs w:val="16"/>
        </w:rPr>
        <w:lastRenderedPageBreak/>
        <w:t>Приложение 8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к Отчету об исполнении  бюджета </w:t>
      </w:r>
    </w:p>
    <w:p w:rsidR="007B4D66" w:rsidRPr="007B4D66" w:rsidRDefault="007B4D66" w:rsidP="007B4D66">
      <w:pPr>
        <w:spacing w:after="0" w:line="240" w:lineRule="auto"/>
        <w:jc w:val="right"/>
        <w:rPr>
          <w:sz w:val="16"/>
          <w:szCs w:val="16"/>
        </w:rPr>
      </w:pPr>
      <w:r w:rsidRPr="007B4D66">
        <w:rPr>
          <w:sz w:val="16"/>
          <w:szCs w:val="16"/>
        </w:rPr>
        <w:t xml:space="preserve"> МО </w:t>
      </w:r>
      <w:proofErr w:type="spellStart"/>
      <w:r w:rsidRPr="007B4D66">
        <w:rPr>
          <w:sz w:val="16"/>
          <w:szCs w:val="16"/>
        </w:rPr>
        <w:t>Войсковицкое</w:t>
      </w:r>
      <w:proofErr w:type="spellEnd"/>
      <w:r w:rsidRPr="007B4D66">
        <w:rPr>
          <w:sz w:val="16"/>
          <w:szCs w:val="16"/>
        </w:rPr>
        <w:t xml:space="preserve"> сельское поселение</w:t>
      </w:r>
    </w:p>
    <w:p w:rsidR="007B4D66" w:rsidRPr="007B4D66" w:rsidRDefault="007B4D66" w:rsidP="007B4D66">
      <w:pPr>
        <w:spacing w:after="0" w:line="240" w:lineRule="auto"/>
        <w:rPr>
          <w:b/>
          <w:sz w:val="16"/>
          <w:szCs w:val="16"/>
        </w:rPr>
      </w:pPr>
      <w:r w:rsidRPr="007B4D6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за 1 квартал 2023 года</w:t>
      </w:r>
    </w:p>
    <w:p w:rsidR="007B4D66" w:rsidRPr="007B4D66" w:rsidRDefault="007B4D66" w:rsidP="007B4D66">
      <w:pPr>
        <w:pStyle w:val="a9"/>
        <w:ind w:left="6372" w:firstLine="708"/>
        <w:rPr>
          <w:rFonts w:ascii="Times New Roman" w:hAnsi="Times New Roman" w:cs="Times New Roman"/>
          <w:sz w:val="16"/>
          <w:szCs w:val="16"/>
        </w:rPr>
      </w:pPr>
    </w:p>
    <w:p w:rsidR="007B4D66" w:rsidRPr="007B4D66" w:rsidRDefault="007B4D66" w:rsidP="007B4D66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7B4D66">
        <w:rPr>
          <w:rFonts w:ascii="Times New Roman" w:hAnsi="Times New Roman" w:cs="Times New Roman"/>
          <w:sz w:val="16"/>
          <w:szCs w:val="16"/>
        </w:rPr>
        <w:t>О   Т   Ч   Е   Т</w:t>
      </w:r>
    </w:p>
    <w:p w:rsidR="007B4D66" w:rsidRPr="007B4D66" w:rsidRDefault="007B4D66" w:rsidP="007B4D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7B4D66" w:rsidRPr="007B4D66" w:rsidRDefault="007B4D66" w:rsidP="007B4D66">
      <w:pPr>
        <w:pStyle w:val="aa"/>
        <w:spacing w:after="0"/>
        <w:jc w:val="center"/>
        <w:rPr>
          <w:sz w:val="16"/>
          <w:szCs w:val="16"/>
        </w:rPr>
      </w:pPr>
      <w:r w:rsidRPr="007B4D66">
        <w:rPr>
          <w:sz w:val="16"/>
          <w:szCs w:val="16"/>
        </w:rPr>
        <w:t xml:space="preserve">об использовании средств по подразделу  0111 «Резервные фонды» администрации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</w:t>
      </w:r>
    </w:p>
    <w:p w:rsidR="007B4D66" w:rsidRPr="007B4D66" w:rsidRDefault="007B4D66" w:rsidP="007B4D66">
      <w:pPr>
        <w:pStyle w:val="aa"/>
        <w:spacing w:after="0"/>
        <w:jc w:val="center"/>
        <w:rPr>
          <w:sz w:val="16"/>
          <w:szCs w:val="16"/>
        </w:rPr>
      </w:pPr>
      <w:r w:rsidRPr="007B4D66">
        <w:rPr>
          <w:sz w:val="16"/>
          <w:szCs w:val="16"/>
        </w:rPr>
        <w:t>Гатчинского муниципального района Ленинградской области</w:t>
      </w:r>
    </w:p>
    <w:p w:rsidR="007B4D66" w:rsidRPr="007B4D66" w:rsidRDefault="007B4D66" w:rsidP="007B4D66">
      <w:pPr>
        <w:spacing w:after="0" w:line="240" w:lineRule="auto"/>
        <w:ind w:left="2832" w:firstLine="708"/>
        <w:rPr>
          <w:sz w:val="16"/>
          <w:szCs w:val="16"/>
        </w:rPr>
      </w:pPr>
      <w:r w:rsidRPr="007B4D66">
        <w:rPr>
          <w:sz w:val="16"/>
          <w:szCs w:val="16"/>
        </w:rPr>
        <w:t xml:space="preserve">                                                  за 1 квартал 2023 г.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  <w:gridCol w:w="4905"/>
        <w:gridCol w:w="1723"/>
      </w:tblGrid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Наименование нормативного документа </w:t>
            </w:r>
          </w:p>
        </w:tc>
        <w:tc>
          <w:tcPr>
            <w:tcW w:w="4905" w:type="dxa"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Наименование расходов</w:t>
            </w:r>
          </w:p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Сумма</w:t>
            </w:r>
          </w:p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>(руб.)</w:t>
            </w:r>
          </w:p>
        </w:tc>
      </w:tr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7B4D66" w:rsidRPr="007B4D66" w:rsidRDefault="007B4D66" w:rsidP="007B4D6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D66" w:rsidRPr="007B4D66" w:rsidTr="00F245CF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735" w:type="dxa"/>
          </w:tcPr>
          <w:p w:rsidR="007B4D66" w:rsidRPr="007B4D66" w:rsidRDefault="007B4D66" w:rsidP="007B4D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7B4D66" w:rsidRPr="007B4D66" w:rsidRDefault="007B4D66" w:rsidP="007B4D66">
            <w:pPr>
              <w:pStyle w:val="10"/>
              <w:ind w:right="-165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  <w:lang w:eastAsia="ru-RU"/>
              </w:rPr>
              <w:t xml:space="preserve">ИТОГО  </w:t>
            </w:r>
            <w:r w:rsidRPr="007B4D66">
              <w:rPr>
                <w:sz w:val="16"/>
                <w:szCs w:val="16"/>
              </w:rPr>
              <w:t>за  1 квартал 2023 года</w:t>
            </w:r>
          </w:p>
          <w:p w:rsidR="007B4D66" w:rsidRPr="007B4D66" w:rsidRDefault="007B4D66" w:rsidP="007B4D66">
            <w:pPr>
              <w:pStyle w:val="10"/>
              <w:ind w:right="-165"/>
              <w:rPr>
                <w:b w:val="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B4D66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7B4D66" w:rsidRPr="007B4D66" w:rsidRDefault="007B4D66" w:rsidP="007B4D66">
      <w:pPr>
        <w:spacing w:after="0" w:line="240" w:lineRule="auto"/>
        <w:jc w:val="both"/>
        <w:rPr>
          <w:sz w:val="16"/>
          <w:szCs w:val="16"/>
        </w:rPr>
      </w:pPr>
      <w:r w:rsidRPr="007B4D66">
        <w:rPr>
          <w:sz w:val="16"/>
          <w:szCs w:val="16"/>
        </w:rPr>
        <w:t xml:space="preserve">                                </w:t>
      </w:r>
    </w:p>
    <w:p w:rsidR="007B4D66" w:rsidRPr="007B4D66" w:rsidRDefault="007B4D66" w:rsidP="007B4D66">
      <w:pPr>
        <w:pStyle w:val="aa"/>
        <w:spacing w:after="0"/>
        <w:outlineLvl w:val="0"/>
        <w:rPr>
          <w:sz w:val="16"/>
          <w:szCs w:val="16"/>
        </w:rPr>
      </w:pPr>
      <w:r w:rsidRPr="007B4D66">
        <w:rPr>
          <w:sz w:val="16"/>
          <w:szCs w:val="16"/>
        </w:rPr>
        <w:t xml:space="preserve">                                          *Средства резервного фонда администрации </w:t>
      </w:r>
      <w:proofErr w:type="spellStart"/>
      <w:r w:rsidRPr="007B4D66">
        <w:rPr>
          <w:sz w:val="16"/>
          <w:szCs w:val="16"/>
        </w:rPr>
        <w:t>Войсковицкого</w:t>
      </w:r>
      <w:proofErr w:type="spellEnd"/>
      <w:r w:rsidRPr="007B4D66">
        <w:rPr>
          <w:sz w:val="16"/>
          <w:szCs w:val="16"/>
        </w:rPr>
        <w:t xml:space="preserve"> сельского поселения за 1 квартал 2023 года  не использовались</w:t>
      </w: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4458" w:type="dxa"/>
        <w:tblInd w:w="959" w:type="dxa"/>
        <w:tblLayout w:type="fixed"/>
        <w:tblLook w:val="04A0"/>
      </w:tblPr>
      <w:tblGrid>
        <w:gridCol w:w="2960"/>
        <w:gridCol w:w="1480"/>
        <w:gridCol w:w="1480"/>
        <w:gridCol w:w="1309"/>
        <w:gridCol w:w="1559"/>
        <w:gridCol w:w="644"/>
        <w:gridCol w:w="632"/>
        <w:gridCol w:w="1559"/>
        <w:gridCol w:w="1276"/>
        <w:gridCol w:w="1559"/>
      </w:tblGrid>
      <w:tr w:rsidR="007B4D66" w:rsidRPr="007B4D66" w:rsidTr="00F245CF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Приложение 9</w:t>
            </w:r>
          </w:p>
        </w:tc>
      </w:tr>
      <w:tr w:rsidR="007B4D66" w:rsidRPr="007B4D66" w:rsidTr="00F245CF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к Отчету об исполнении  бюджета </w:t>
            </w:r>
          </w:p>
        </w:tc>
      </w:tr>
      <w:tr w:rsidR="007B4D66" w:rsidRPr="007B4D66" w:rsidTr="00F245CF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МО </w:t>
            </w:r>
            <w:proofErr w:type="spellStart"/>
            <w:r w:rsidRPr="007B4D66">
              <w:rPr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7B4D66" w:rsidRPr="007B4D66" w:rsidTr="00F245CF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за 1 квартал 2023 года </w:t>
            </w:r>
          </w:p>
        </w:tc>
      </w:tr>
      <w:tr w:rsidR="007B4D66" w:rsidRPr="007B4D66" w:rsidTr="00F245CF">
        <w:trPr>
          <w:trHeight w:val="1295"/>
        </w:trPr>
        <w:tc>
          <w:tcPr>
            <w:tcW w:w="144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 xml:space="preserve">Исполнение программы муниципальных внутренних заимствований </w:t>
            </w:r>
            <w:proofErr w:type="spellStart"/>
            <w:r w:rsidRPr="007B4D66">
              <w:rPr>
                <w:b/>
                <w:b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на 2023 год</w:t>
            </w:r>
          </w:p>
        </w:tc>
      </w:tr>
      <w:tr w:rsidR="007B4D66" w:rsidRPr="007B4D66" w:rsidTr="00F245CF">
        <w:trPr>
          <w:trHeight w:val="117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Обязательство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Предельная величина </w:t>
            </w:r>
            <w:r w:rsidRPr="007B4D66">
              <w:rPr>
                <w:color w:val="000000"/>
                <w:sz w:val="16"/>
                <w:szCs w:val="16"/>
              </w:rPr>
              <w:br/>
              <w:t xml:space="preserve">на 01 января 2023 года, </w:t>
            </w:r>
            <w:r w:rsidRPr="007B4D66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Объем привлечения </w:t>
            </w:r>
            <w:r w:rsidRPr="007B4D66">
              <w:rPr>
                <w:color w:val="000000"/>
                <w:sz w:val="16"/>
                <w:szCs w:val="16"/>
              </w:rPr>
              <w:br/>
              <w:t>в течени</w:t>
            </w:r>
            <w:proofErr w:type="gramStart"/>
            <w:r w:rsidRPr="007B4D66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7B4D66">
              <w:rPr>
                <w:color w:val="000000"/>
                <w:sz w:val="16"/>
                <w:szCs w:val="16"/>
              </w:rPr>
              <w:t xml:space="preserve"> 2023года, </w:t>
            </w:r>
            <w:r w:rsidRPr="007B4D66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Объем погашения </w:t>
            </w:r>
            <w:r w:rsidRPr="007B4D66">
              <w:rPr>
                <w:color w:val="000000"/>
                <w:sz w:val="16"/>
                <w:szCs w:val="16"/>
              </w:rPr>
              <w:br/>
              <w:t xml:space="preserve">в  течение 2023 года, </w:t>
            </w:r>
            <w:r w:rsidRPr="007B4D66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Предельная величина </w:t>
            </w:r>
            <w:r w:rsidRPr="007B4D66">
              <w:rPr>
                <w:color w:val="000000"/>
                <w:sz w:val="16"/>
                <w:szCs w:val="16"/>
              </w:rPr>
              <w:br/>
              <w:t xml:space="preserve">на 01 января 2024 года, </w:t>
            </w:r>
            <w:r w:rsidRPr="007B4D66">
              <w:rPr>
                <w:color w:val="000000"/>
                <w:sz w:val="16"/>
                <w:szCs w:val="16"/>
              </w:rPr>
              <w:br/>
              <w:t>тысяч рублей</w:t>
            </w:r>
          </w:p>
        </w:tc>
      </w:tr>
      <w:tr w:rsidR="007B4D66" w:rsidRPr="007B4D66" w:rsidTr="00F245CF">
        <w:trPr>
          <w:trHeight w:val="1125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</w:tr>
      <w:tr w:rsidR="007B4D66" w:rsidRPr="007B4D66" w:rsidTr="00F245CF">
        <w:trPr>
          <w:trHeight w:val="11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Бюджетные кредиты  из областного бюджета Ленинградской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4D66" w:rsidRPr="007B4D66" w:rsidTr="00F245CF">
        <w:trPr>
          <w:trHeight w:val="11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lastRenderedPageBreak/>
              <w:t>Кредиты от кредитных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4D66" w:rsidRPr="007B4D66" w:rsidTr="00F245CF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4458" w:type="dxa"/>
        <w:tblInd w:w="959" w:type="dxa"/>
        <w:tblLayout w:type="fixed"/>
        <w:tblLook w:val="04A0"/>
      </w:tblPr>
      <w:tblGrid>
        <w:gridCol w:w="14458"/>
      </w:tblGrid>
      <w:tr w:rsidR="007B4D66" w:rsidRPr="007B4D66" w:rsidTr="00F245CF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Приложение 10</w:t>
            </w:r>
          </w:p>
        </w:tc>
      </w:tr>
      <w:tr w:rsidR="007B4D66" w:rsidRPr="007B4D66" w:rsidTr="00F245CF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к Отчету об исполнении  бюджета </w:t>
            </w:r>
          </w:p>
        </w:tc>
      </w:tr>
      <w:tr w:rsidR="007B4D66" w:rsidRPr="007B4D66" w:rsidTr="00F245CF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 МО </w:t>
            </w:r>
            <w:proofErr w:type="spellStart"/>
            <w:r w:rsidRPr="007B4D66">
              <w:rPr>
                <w:sz w:val="16"/>
                <w:szCs w:val="16"/>
              </w:rPr>
              <w:t>Войсковицкое</w:t>
            </w:r>
            <w:proofErr w:type="spellEnd"/>
            <w:r w:rsidRPr="007B4D66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7B4D66" w:rsidRPr="007B4D66" w:rsidTr="00F245CF">
        <w:trPr>
          <w:trHeight w:val="31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66" w:rsidRPr="007B4D66" w:rsidRDefault="007B4D66" w:rsidP="007B4D6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B4D66">
              <w:rPr>
                <w:sz w:val="16"/>
                <w:szCs w:val="16"/>
              </w:rPr>
              <w:t xml:space="preserve">за 1 квартал 2023 года </w:t>
            </w:r>
          </w:p>
        </w:tc>
      </w:tr>
    </w:tbl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  <w:r w:rsidRPr="007B4D66">
        <w:rPr>
          <w:b/>
          <w:bCs/>
          <w:color w:val="000000"/>
          <w:sz w:val="16"/>
          <w:szCs w:val="16"/>
        </w:rPr>
        <w:t xml:space="preserve">Исполнение программы муниципальных гарантий </w:t>
      </w:r>
      <w:proofErr w:type="spellStart"/>
      <w:r w:rsidRPr="007B4D66">
        <w:rPr>
          <w:b/>
          <w:bCs/>
          <w:color w:val="000000"/>
          <w:sz w:val="16"/>
          <w:szCs w:val="16"/>
        </w:rPr>
        <w:t>Войсковицкого</w:t>
      </w:r>
      <w:proofErr w:type="spellEnd"/>
      <w:r w:rsidRPr="007B4D66">
        <w:rPr>
          <w:b/>
          <w:bCs/>
          <w:color w:val="000000"/>
          <w:sz w:val="16"/>
          <w:szCs w:val="16"/>
        </w:rPr>
        <w:t xml:space="preserve"> сельского поселения на 2023 год</w:t>
      </w:r>
    </w:p>
    <w:p w:rsidR="007B4D66" w:rsidRPr="007B4D66" w:rsidRDefault="007B4D66" w:rsidP="007B4D66">
      <w:pPr>
        <w:spacing w:after="0" w:line="240" w:lineRule="auto"/>
        <w:jc w:val="center"/>
        <w:outlineLvl w:val="0"/>
        <w:rPr>
          <w:sz w:val="16"/>
          <w:szCs w:val="16"/>
        </w:rPr>
      </w:pPr>
    </w:p>
    <w:tbl>
      <w:tblPr>
        <w:tblW w:w="15199" w:type="dxa"/>
        <w:tblInd w:w="534" w:type="dxa"/>
        <w:tblLayout w:type="fixed"/>
        <w:tblLook w:val="04A0"/>
      </w:tblPr>
      <w:tblGrid>
        <w:gridCol w:w="3827"/>
        <w:gridCol w:w="1984"/>
        <w:gridCol w:w="992"/>
        <w:gridCol w:w="1134"/>
        <w:gridCol w:w="960"/>
        <w:gridCol w:w="174"/>
        <w:gridCol w:w="1434"/>
        <w:gridCol w:w="1575"/>
        <w:gridCol w:w="267"/>
        <w:gridCol w:w="867"/>
        <w:gridCol w:w="992"/>
        <w:gridCol w:w="993"/>
      </w:tblGrid>
      <w:tr w:rsidR="007B4D66" w:rsidRPr="007B4D66" w:rsidTr="00F245CF">
        <w:trPr>
          <w:trHeight w:val="1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Цель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Срок исполнения обязательства (год)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Сумма по состоянию на дату возникновения обязательства, тыс</w:t>
            </w:r>
            <w:proofErr w:type="gramStart"/>
            <w:r w:rsidRPr="007B4D6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B4D66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Сумма по состоянию на 1 января 2023 года, тыс</w:t>
            </w:r>
            <w:proofErr w:type="gramStart"/>
            <w:r w:rsidRPr="007B4D6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B4D66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Сумма по состоянию на    1 января 2024 года, тыс</w:t>
            </w:r>
            <w:proofErr w:type="gramStart"/>
            <w:r w:rsidRPr="007B4D6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B4D66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Проверка финансового состояния принципала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Иные условия предоставления гарантий</w:t>
            </w:r>
          </w:p>
        </w:tc>
      </w:tr>
      <w:tr w:rsidR="007B4D66" w:rsidRPr="007B4D66" w:rsidTr="00F245CF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7B4D66" w:rsidRPr="007B4D66" w:rsidTr="00F245CF">
        <w:trPr>
          <w:trHeight w:val="426"/>
        </w:trPr>
        <w:tc>
          <w:tcPr>
            <w:tcW w:w="15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1.Перечень муниципальных гарантий </w:t>
            </w:r>
            <w:proofErr w:type="spellStart"/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планируемых к предоставлению в 2023 году</w:t>
            </w:r>
          </w:p>
        </w:tc>
      </w:tr>
      <w:tr w:rsidR="007B4D66" w:rsidRPr="007B4D66" w:rsidTr="00F245CF">
        <w:trPr>
          <w:trHeight w:val="55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1.Гарантии по заимствованиям на реализацию инвестиционных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Юридические 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Итого по гарантиям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4D66" w:rsidRPr="007B4D66" w:rsidTr="00F245CF">
        <w:trPr>
          <w:trHeight w:val="750"/>
        </w:trPr>
        <w:tc>
          <w:tcPr>
            <w:tcW w:w="15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Общий</w:t>
            </w:r>
            <w:r w:rsidRPr="007B4D66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объем бюджетных ассигнований, предусмотренных на исполнение муниципальных гарантий </w:t>
            </w:r>
            <w:proofErr w:type="spellStart"/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по возможным гарантийным случаям в 2023  году.</w:t>
            </w:r>
          </w:p>
        </w:tc>
      </w:tr>
      <w:tr w:rsidR="007B4D66" w:rsidRPr="007B4D66" w:rsidTr="00F245CF">
        <w:trPr>
          <w:trHeight w:val="630"/>
        </w:trPr>
        <w:tc>
          <w:tcPr>
            <w:tcW w:w="8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 xml:space="preserve">Исполнение муниципальных гарантий </w:t>
            </w:r>
            <w:r w:rsidRPr="007B4D66">
              <w:rPr>
                <w:b/>
                <w:bCs/>
                <w:color w:val="000000"/>
                <w:sz w:val="16"/>
                <w:szCs w:val="16"/>
              </w:rPr>
              <w:br/>
              <w:t>Гатчинского муниципального района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Общий объем бюджетных ассигнований, предусмотренных на исполнение муниципальных гарантий по возможным гарантийным случаям, тыс</w:t>
            </w:r>
            <w:proofErr w:type="gramStart"/>
            <w:r w:rsidRPr="007B4D66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7B4D66">
              <w:rPr>
                <w:b/>
                <w:bCs/>
                <w:color w:val="000000"/>
                <w:sz w:val="16"/>
                <w:szCs w:val="16"/>
              </w:rPr>
              <w:t>уб. в 2023 году</w:t>
            </w:r>
          </w:p>
        </w:tc>
      </w:tr>
      <w:tr w:rsidR="007B4D66" w:rsidRPr="007B4D66" w:rsidTr="00F245CF">
        <w:trPr>
          <w:trHeight w:val="333"/>
        </w:trPr>
        <w:tc>
          <w:tcPr>
            <w:tcW w:w="8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Плановое значение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4D66">
              <w:rPr>
                <w:b/>
                <w:bCs/>
                <w:color w:val="000000"/>
                <w:sz w:val="16"/>
                <w:szCs w:val="16"/>
              </w:rPr>
              <w:t>Фактическое значение за 1 кв. 2023 г.</w:t>
            </w:r>
          </w:p>
        </w:tc>
      </w:tr>
      <w:tr w:rsidR="007B4D66" w:rsidRPr="007B4D66" w:rsidTr="00F245CF">
        <w:trPr>
          <w:trHeight w:val="425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lastRenderedPageBreak/>
              <w:t xml:space="preserve">За счет источников финансирования дефицита бюджета </w:t>
            </w:r>
            <w:proofErr w:type="spellStart"/>
            <w:r w:rsidRPr="007B4D66">
              <w:rPr>
                <w:bCs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bCs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4D66" w:rsidRPr="007B4D66" w:rsidTr="00F245CF">
        <w:trPr>
          <w:trHeight w:val="419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 xml:space="preserve">За счет расходов  бюджета </w:t>
            </w:r>
            <w:proofErr w:type="spellStart"/>
            <w:r w:rsidRPr="007B4D66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7B4D66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66" w:rsidRPr="007B4D66" w:rsidRDefault="007B4D66" w:rsidP="007B4D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4D66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7B4D66" w:rsidRDefault="007B4D66" w:rsidP="007B4D66">
      <w:pPr>
        <w:outlineLvl w:val="0"/>
        <w:rPr>
          <w:sz w:val="28"/>
          <w:szCs w:val="28"/>
        </w:rPr>
        <w:sectPr w:rsidR="007B4D66" w:rsidSect="00C95AA1">
          <w:pgSz w:w="16838" w:h="11906" w:orient="landscape"/>
          <w:pgMar w:top="851" w:right="1134" w:bottom="567" w:left="567" w:header="708" w:footer="708" w:gutter="0"/>
          <w:cols w:space="708"/>
          <w:docGrid w:linePitch="360"/>
        </w:sectPr>
      </w:pPr>
    </w:p>
    <w:p w:rsidR="002721C8" w:rsidRDefault="002721C8" w:rsidP="007B4D66">
      <w:pPr>
        <w:pStyle w:val="af2"/>
        <w:jc w:val="both"/>
        <w:rPr>
          <w:sz w:val="16"/>
          <w:szCs w:val="16"/>
        </w:rPr>
      </w:pPr>
    </w:p>
    <w:p w:rsidR="004C00DA" w:rsidRDefault="004C00DA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BE2581" w:rsidRPr="00604659" w:rsidRDefault="00BE2581" w:rsidP="00BE2581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604659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604659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60465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BE2581" w:rsidRPr="00604659" w:rsidRDefault="00BE2581" w:rsidP="00BE2581">
      <w:pPr>
        <w:spacing w:after="0" w:line="240" w:lineRule="auto"/>
        <w:jc w:val="both"/>
        <w:rPr>
          <w:b/>
          <w:sz w:val="16"/>
          <w:szCs w:val="16"/>
        </w:rPr>
      </w:pPr>
      <w:r w:rsidRPr="00604659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604659">
        <w:rPr>
          <w:b/>
          <w:sz w:val="16"/>
          <w:szCs w:val="16"/>
        </w:rPr>
        <w:t>Войсковицы</w:t>
      </w:r>
      <w:proofErr w:type="spellEnd"/>
      <w:r w:rsidRPr="00604659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r w:rsidRPr="00604659">
        <w:rPr>
          <w:b/>
          <w:sz w:val="16"/>
          <w:szCs w:val="16"/>
        </w:rPr>
        <w:t>войсковицкое</w:t>
      </w:r>
      <w:proofErr w:type="gramStart"/>
      <w:r w:rsidRPr="00604659">
        <w:rPr>
          <w:b/>
          <w:sz w:val="16"/>
          <w:szCs w:val="16"/>
        </w:rPr>
        <w:t>.р</w:t>
      </w:r>
      <w:proofErr w:type="gramEnd"/>
      <w:r w:rsidRPr="00604659">
        <w:rPr>
          <w:b/>
          <w:sz w:val="16"/>
          <w:szCs w:val="16"/>
        </w:rPr>
        <w:t>ф</w:t>
      </w:r>
      <w:proofErr w:type="spellEnd"/>
    </w:p>
    <w:p w:rsidR="00604659" w:rsidRDefault="00BE2581" w:rsidP="00BE258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604659">
        <w:rPr>
          <w:b/>
          <w:sz w:val="16"/>
          <w:szCs w:val="16"/>
          <w:u w:val="single"/>
        </w:rPr>
        <w:t xml:space="preserve">Бесплатно. Тираж 15 </w:t>
      </w:r>
      <w:proofErr w:type="spellStart"/>
      <w:proofErr w:type="gramStart"/>
      <w:r w:rsidRPr="00604659">
        <w:rPr>
          <w:b/>
          <w:sz w:val="16"/>
          <w:szCs w:val="16"/>
          <w:u w:val="single"/>
        </w:rPr>
        <w:t>эк</w:t>
      </w:r>
      <w:r w:rsidR="00554EC7">
        <w:rPr>
          <w:b/>
          <w:sz w:val="16"/>
          <w:szCs w:val="16"/>
          <w:u w:val="single"/>
        </w:rPr>
        <w:t>з</w:t>
      </w:r>
      <w:proofErr w:type="spellEnd"/>
      <w:proofErr w:type="gramEnd"/>
    </w:p>
    <w:p w:rsidR="00554EC7" w:rsidRPr="00604659" w:rsidRDefault="00554EC7" w:rsidP="00BE2581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554EC7" w:rsidRPr="00604659" w:rsidSect="00604659">
          <w:headerReference w:type="default" r:id="rId8"/>
          <w:footerReference w:type="default" r:id="rId9"/>
          <w:pgSz w:w="11906" w:h="16838"/>
          <w:pgMar w:top="1134" w:right="1134" w:bottom="567" w:left="1134" w:header="709" w:footer="709" w:gutter="0"/>
          <w:cols w:space="720"/>
        </w:sectPr>
      </w:pPr>
    </w:p>
    <w:p w:rsidR="00BE2581" w:rsidRPr="00604659" w:rsidRDefault="00BE2581" w:rsidP="00527826">
      <w:pPr>
        <w:pStyle w:val="aa"/>
        <w:spacing w:after="0"/>
        <w:outlineLvl w:val="0"/>
        <w:rPr>
          <w:sz w:val="16"/>
          <w:szCs w:val="16"/>
        </w:rPr>
        <w:sectPr w:rsidR="00BE2581" w:rsidRPr="00604659" w:rsidSect="00604659">
          <w:pgSz w:w="11906" w:h="16838"/>
          <w:pgMar w:top="1134" w:right="1134" w:bottom="567" w:left="851" w:header="708" w:footer="708" w:gutter="0"/>
          <w:cols w:space="708"/>
          <w:docGrid w:linePitch="360"/>
        </w:sectPr>
      </w:pPr>
    </w:p>
    <w:p w:rsidR="0083504F" w:rsidRPr="00604659" w:rsidRDefault="0083504F" w:rsidP="001502A5">
      <w:pPr>
        <w:spacing w:after="0" w:line="240" w:lineRule="auto"/>
        <w:rPr>
          <w:sz w:val="16"/>
          <w:szCs w:val="16"/>
        </w:rPr>
      </w:pPr>
    </w:p>
    <w:sectPr w:rsidR="0083504F" w:rsidRPr="00604659" w:rsidSect="00604659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63" w:rsidRDefault="00842563">
      <w:pPr>
        <w:spacing w:after="0" w:line="240" w:lineRule="auto"/>
      </w:pPr>
      <w:r>
        <w:separator/>
      </w:r>
    </w:p>
  </w:endnote>
  <w:endnote w:type="continuationSeparator" w:id="0">
    <w:p w:rsidR="00842563" w:rsidRDefault="0084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59" w:rsidRDefault="00604659">
    <w:pPr>
      <w:pStyle w:val="a7"/>
      <w:jc w:val="center"/>
    </w:pPr>
  </w:p>
  <w:p w:rsidR="00604659" w:rsidRDefault="006046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63" w:rsidRDefault="00842563">
      <w:pPr>
        <w:spacing w:after="0" w:line="240" w:lineRule="auto"/>
      </w:pPr>
      <w:r>
        <w:separator/>
      </w:r>
    </w:p>
  </w:footnote>
  <w:footnote w:type="continuationSeparator" w:id="0">
    <w:p w:rsidR="00842563" w:rsidRDefault="0084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045708"/>
      <w:docPartObj>
        <w:docPartGallery w:val="Page Numbers (Top of Page)"/>
        <w:docPartUnique/>
      </w:docPartObj>
    </w:sdtPr>
    <w:sdtContent>
      <w:p w:rsidR="00604659" w:rsidRPr="00292D6B" w:rsidRDefault="005A5435">
        <w:pPr>
          <w:pStyle w:val="a5"/>
          <w:jc w:val="center"/>
        </w:pPr>
        <w:fldSimple w:instr="PAGE   \* MERGEFORMAT">
          <w:r w:rsidR="007B4D66">
            <w:rPr>
              <w:noProof/>
            </w:rPr>
            <w:t>28</w:t>
          </w:r>
        </w:fldSimple>
      </w:p>
    </w:sdtContent>
  </w:sdt>
  <w:p w:rsidR="00604659" w:rsidRDefault="006046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604659" w:rsidRPr="00292D6B" w:rsidRDefault="005A5435">
        <w:pPr>
          <w:pStyle w:val="a5"/>
          <w:jc w:val="center"/>
        </w:pPr>
        <w:fldSimple w:instr="PAGE   \* MERGEFORMAT">
          <w:r w:rsidR="007B4D66">
            <w:rPr>
              <w:noProof/>
            </w:rPr>
            <w:t>29</w:t>
          </w:r>
        </w:fldSimple>
      </w:p>
    </w:sdtContent>
  </w:sdt>
  <w:p w:rsidR="00604659" w:rsidRDefault="006046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23022F3"/>
    <w:multiLevelType w:val="hybridMultilevel"/>
    <w:tmpl w:val="B4EC5B9E"/>
    <w:lvl w:ilvl="0" w:tplc="60DC5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B12754"/>
    <w:multiLevelType w:val="hybridMultilevel"/>
    <w:tmpl w:val="7D7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F5D87"/>
    <w:multiLevelType w:val="hybridMultilevel"/>
    <w:tmpl w:val="5100F98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BE008D5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>
    <w:nsid w:val="06AC2E1E"/>
    <w:multiLevelType w:val="hybridMultilevel"/>
    <w:tmpl w:val="CFC8A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9F476C2"/>
    <w:multiLevelType w:val="hybridMultilevel"/>
    <w:tmpl w:val="150E361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0B2E1BF8"/>
    <w:multiLevelType w:val="hybridMultilevel"/>
    <w:tmpl w:val="78F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F0513"/>
    <w:multiLevelType w:val="hybridMultilevel"/>
    <w:tmpl w:val="522CE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068088B"/>
    <w:multiLevelType w:val="hybridMultilevel"/>
    <w:tmpl w:val="F13058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3C21EBB"/>
    <w:multiLevelType w:val="hybridMultilevel"/>
    <w:tmpl w:val="9D14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74D91"/>
    <w:multiLevelType w:val="hybridMultilevel"/>
    <w:tmpl w:val="15E8D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D50E48"/>
    <w:multiLevelType w:val="hybridMultilevel"/>
    <w:tmpl w:val="743203A4"/>
    <w:lvl w:ilvl="0" w:tplc="DA0A6A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90A5C7D"/>
    <w:multiLevelType w:val="hybridMultilevel"/>
    <w:tmpl w:val="D11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9327D0"/>
    <w:multiLevelType w:val="hybridMultilevel"/>
    <w:tmpl w:val="33989D2A"/>
    <w:lvl w:ilvl="0" w:tplc="209A3FD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467A7"/>
    <w:multiLevelType w:val="hybridMultilevel"/>
    <w:tmpl w:val="AB567764"/>
    <w:lvl w:ilvl="0" w:tplc="F2F0801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u w:color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4615DB"/>
    <w:multiLevelType w:val="hybridMultilevel"/>
    <w:tmpl w:val="60483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BBE5947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4">
    <w:nsid w:val="2C40504F"/>
    <w:multiLevelType w:val="hybridMultilevel"/>
    <w:tmpl w:val="BCC6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C00B1"/>
    <w:multiLevelType w:val="hybridMultilevel"/>
    <w:tmpl w:val="8E781738"/>
    <w:lvl w:ilvl="0" w:tplc="66E6238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4EA2CB5"/>
    <w:multiLevelType w:val="hybridMultilevel"/>
    <w:tmpl w:val="BB48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C46FA0"/>
    <w:multiLevelType w:val="hybridMultilevel"/>
    <w:tmpl w:val="E65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38677FB3"/>
    <w:multiLevelType w:val="hybridMultilevel"/>
    <w:tmpl w:val="FD30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8E2540"/>
    <w:multiLevelType w:val="hybridMultilevel"/>
    <w:tmpl w:val="85D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980C3F"/>
    <w:multiLevelType w:val="hybridMultilevel"/>
    <w:tmpl w:val="0AE0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73BEC"/>
    <w:multiLevelType w:val="hybridMultilevel"/>
    <w:tmpl w:val="3800A6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6D02E89"/>
    <w:multiLevelType w:val="hybridMultilevel"/>
    <w:tmpl w:val="06123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E36B2"/>
    <w:multiLevelType w:val="hybridMultilevel"/>
    <w:tmpl w:val="326E0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82121D"/>
    <w:multiLevelType w:val="hybridMultilevel"/>
    <w:tmpl w:val="1D3CFE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0A452C"/>
    <w:multiLevelType w:val="hybridMultilevel"/>
    <w:tmpl w:val="D8B4F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DBF25DB"/>
    <w:multiLevelType w:val="hybridMultilevel"/>
    <w:tmpl w:val="1C1E02A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FA512D1"/>
    <w:multiLevelType w:val="hybridMultilevel"/>
    <w:tmpl w:val="D0FCD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86055A"/>
    <w:multiLevelType w:val="multilevel"/>
    <w:tmpl w:val="2DBE38B2"/>
    <w:lvl w:ilvl="0">
      <w:start w:val="1"/>
      <w:numFmt w:val="decimal"/>
      <w:lvlText w:val="%1."/>
      <w:lvlJc w:val="left"/>
      <w:pPr>
        <w:ind w:left="1560" w:hanging="9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2">
    <w:nsid w:val="63AE59EE"/>
    <w:multiLevelType w:val="hybridMultilevel"/>
    <w:tmpl w:val="A6E64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8123843"/>
    <w:multiLevelType w:val="hybridMultilevel"/>
    <w:tmpl w:val="C106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62541"/>
    <w:multiLevelType w:val="hybridMultilevel"/>
    <w:tmpl w:val="B77EF8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6178A6"/>
    <w:multiLevelType w:val="hybridMultilevel"/>
    <w:tmpl w:val="A6EAC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71FF244E"/>
    <w:multiLevelType w:val="hybridMultilevel"/>
    <w:tmpl w:val="E4529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CA29B0"/>
    <w:multiLevelType w:val="hybridMultilevel"/>
    <w:tmpl w:val="5DB45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7C313121"/>
    <w:multiLevelType w:val="hybridMultilevel"/>
    <w:tmpl w:val="5C56ED0C"/>
    <w:lvl w:ilvl="0" w:tplc="F54AA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0"/>
  </w:num>
  <w:num w:numId="3">
    <w:abstractNumId w:val="28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9"/>
  </w:num>
  <w:num w:numId="7">
    <w:abstractNumId w:val="7"/>
  </w:num>
  <w:num w:numId="8">
    <w:abstractNumId w:val="22"/>
  </w:num>
  <w:num w:numId="9">
    <w:abstractNumId w:val="50"/>
  </w:num>
  <w:num w:numId="10">
    <w:abstractNumId w:val="30"/>
  </w:num>
  <w:num w:numId="11">
    <w:abstractNumId w:val="23"/>
  </w:num>
  <w:num w:numId="12">
    <w:abstractNumId w:val="41"/>
  </w:num>
  <w:num w:numId="13">
    <w:abstractNumId w:val="10"/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5"/>
  </w:num>
  <w:num w:numId="17">
    <w:abstractNumId w:val="46"/>
  </w:num>
  <w:num w:numId="18">
    <w:abstractNumId w:val="21"/>
  </w:num>
  <w:num w:numId="19">
    <w:abstractNumId w:val="36"/>
  </w:num>
  <w:num w:numId="20">
    <w:abstractNumId w:val="20"/>
  </w:num>
  <w:num w:numId="21">
    <w:abstractNumId w:val="45"/>
  </w:num>
  <w:num w:numId="22">
    <w:abstractNumId w:val="37"/>
  </w:num>
  <w:num w:numId="23">
    <w:abstractNumId w:val="13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4"/>
  </w:num>
  <w:num w:numId="27">
    <w:abstractNumId w:val="6"/>
  </w:num>
  <w:num w:numId="28">
    <w:abstractNumId w:val="31"/>
  </w:num>
  <w:num w:numId="29">
    <w:abstractNumId w:val="42"/>
  </w:num>
  <w:num w:numId="30">
    <w:abstractNumId w:val="9"/>
  </w:num>
  <w:num w:numId="31">
    <w:abstractNumId w:val="48"/>
  </w:num>
  <w:num w:numId="32">
    <w:abstractNumId w:val="17"/>
  </w:num>
  <w:num w:numId="33">
    <w:abstractNumId w:val="27"/>
  </w:num>
  <w:num w:numId="34">
    <w:abstractNumId w:val="18"/>
  </w:num>
  <w:num w:numId="35">
    <w:abstractNumId w:val="43"/>
  </w:num>
  <w:num w:numId="36">
    <w:abstractNumId w:val="24"/>
  </w:num>
  <w:num w:numId="37">
    <w:abstractNumId w:val="8"/>
  </w:num>
  <w:num w:numId="38">
    <w:abstractNumId w:val="19"/>
  </w:num>
  <w:num w:numId="39">
    <w:abstractNumId w:val="16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11"/>
  </w:num>
  <w:num w:numId="43">
    <w:abstractNumId w:val="25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2"/>
  </w:num>
  <w:num w:numId="47">
    <w:abstractNumId w:val="38"/>
  </w:num>
  <w:num w:numId="48">
    <w:abstractNumId w:val="15"/>
  </w:num>
  <w:num w:numId="49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F7F7C"/>
    <w:rsid w:val="00066E8B"/>
    <w:rsid w:val="000707E7"/>
    <w:rsid w:val="00070CF6"/>
    <w:rsid w:val="000920B6"/>
    <w:rsid w:val="000A10F6"/>
    <w:rsid w:val="000A6D11"/>
    <w:rsid w:val="000C3C81"/>
    <w:rsid w:val="000D2B11"/>
    <w:rsid w:val="00143273"/>
    <w:rsid w:val="001502A5"/>
    <w:rsid w:val="00150961"/>
    <w:rsid w:val="00152608"/>
    <w:rsid w:val="00177DE8"/>
    <w:rsid w:val="0019388E"/>
    <w:rsid w:val="001A2FCC"/>
    <w:rsid w:val="001A58F8"/>
    <w:rsid w:val="001A6646"/>
    <w:rsid w:val="001B75B7"/>
    <w:rsid w:val="001C02AF"/>
    <w:rsid w:val="001C66B6"/>
    <w:rsid w:val="001E3E98"/>
    <w:rsid w:val="0023288A"/>
    <w:rsid w:val="002719B0"/>
    <w:rsid w:val="002721C8"/>
    <w:rsid w:val="0027494E"/>
    <w:rsid w:val="002C1E7C"/>
    <w:rsid w:val="002D7E7C"/>
    <w:rsid w:val="002E2BE6"/>
    <w:rsid w:val="002E3D03"/>
    <w:rsid w:val="002F1290"/>
    <w:rsid w:val="003135C3"/>
    <w:rsid w:val="003156B4"/>
    <w:rsid w:val="003B08F4"/>
    <w:rsid w:val="003B7154"/>
    <w:rsid w:val="003C5A2E"/>
    <w:rsid w:val="003D7FDC"/>
    <w:rsid w:val="0040089D"/>
    <w:rsid w:val="00407AFE"/>
    <w:rsid w:val="004206B9"/>
    <w:rsid w:val="00421ECE"/>
    <w:rsid w:val="00466171"/>
    <w:rsid w:val="004C00DA"/>
    <w:rsid w:val="004C650A"/>
    <w:rsid w:val="004C688A"/>
    <w:rsid w:val="004D1B0B"/>
    <w:rsid w:val="004E15D1"/>
    <w:rsid w:val="00527826"/>
    <w:rsid w:val="005377F0"/>
    <w:rsid w:val="00554EC7"/>
    <w:rsid w:val="00570C19"/>
    <w:rsid w:val="005A5435"/>
    <w:rsid w:val="005E0922"/>
    <w:rsid w:val="005E2C35"/>
    <w:rsid w:val="005F026A"/>
    <w:rsid w:val="005F7F7C"/>
    <w:rsid w:val="0060285F"/>
    <w:rsid w:val="00604659"/>
    <w:rsid w:val="006049DC"/>
    <w:rsid w:val="006112CC"/>
    <w:rsid w:val="00631A8A"/>
    <w:rsid w:val="0066286C"/>
    <w:rsid w:val="00680CF1"/>
    <w:rsid w:val="007107EB"/>
    <w:rsid w:val="00717028"/>
    <w:rsid w:val="00747072"/>
    <w:rsid w:val="00755BAA"/>
    <w:rsid w:val="007645A5"/>
    <w:rsid w:val="00767750"/>
    <w:rsid w:val="007A3029"/>
    <w:rsid w:val="007B4D66"/>
    <w:rsid w:val="00802149"/>
    <w:rsid w:val="00810008"/>
    <w:rsid w:val="00811040"/>
    <w:rsid w:val="00822CAD"/>
    <w:rsid w:val="0083504F"/>
    <w:rsid w:val="00842563"/>
    <w:rsid w:val="00852C64"/>
    <w:rsid w:val="008908C8"/>
    <w:rsid w:val="008C3C1A"/>
    <w:rsid w:val="008D658E"/>
    <w:rsid w:val="008E4D0A"/>
    <w:rsid w:val="008F5241"/>
    <w:rsid w:val="00905E40"/>
    <w:rsid w:val="0090657D"/>
    <w:rsid w:val="00933DAA"/>
    <w:rsid w:val="00944E2A"/>
    <w:rsid w:val="009654F9"/>
    <w:rsid w:val="0098683A"/>
    <w:rsid w:val="009973DE"/>
    <w:rsid w:val="009B3154"/>
    <w:rsid w:val="009F588D"/>
    <w:rsid w:val="00A11DD8"/>
    <w:rsid w:val="00A45F28"/>
    <w:rsid w:val="00A515FD"/>
    <w:rsid w:val="00A55C3A"/>
    <w:rsid w:val="00A70F51"/>
    <w:rsid w:val="00A9041A"/>
    <w:rsid w:val="00A9607F"/>
    <w:rsid w:val="00AE5428"/>
    <w:rsid w:val="00B4148E"/>
    <w:rsid w:val="00B47EAB"/>
    <w:rsid w:val="00B71A11"/>
    <w:rsid w:val="00BC54E5"/>
    <w:rsid w:val="00BD7366"/>
    <w:rsid w:val="00BE2581"/>
    <w:rsid w:val="00BF0068"/>
    <w:rsid w:val="00C20EE2"/>
    <w:rsid w:val="00C31E59"/>
    <w:rsid w:val="00C450C5"/>
    <w:rsid w:val="00C71549"/>
    <w:rsid w:val="00C800BB"/>
    <w:rsid w:val="00CD1985"/>
    <w:rsid w:val="00CD6898"/>
    <w:rsid w:val="00D05FC9"/>
    <w:rsid w:val="00D11C86"/>
    <w:rsid w:val="00D12953"/>
    <w:rsid w:val="00D340E4"/>
    <w:rsid w:val="00D514E5"/>
    <w:rsid w:val="00D614F5"/>
    <w:rsid w:val="00D833E5"/>
    <w:rsid w:val="00DA220B"/>
    <w:rsid w:val="00DB05EF"/>
    <w:rsid w:val="00DD7ED2"/>
    <w:rsid w:val="00DE1E54"/>
    <w:rsid w:val="00DF4182"/>
    <w:rsid w:val="00E61DB4"/>
    <w:rsid w:val="00EA6AAC"/>
    <w:rsid w:val="00EA7F8D"/>
    <w:rsid w:val="00EB085F"/>
    <w:rsid w:val="00F17B90"/>
    <w:rsid w:val="00F26E96"/>
    <w:rsid w:val="00F65B5E"/>
    <w:rsid w:val="00F73995"/>
    <w:rsid w:val="00F92D10"/>
    <w:rsid w:val="00F935B0"/>
    <w:rsid w:val="00FA6243"/>
    <w:rsid w:val="00FB796C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3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2953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08C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20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C7154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Times New Roman"/>
      <w:lang w:eastAsia="ar-SA"/>
    </w:rPr>
  </w:style>
  <w:style w:type="paragraph" w:styleId="8">
    <w:name w:val="heading 8"/>
    <w:basedOn w:val="a"/>
    <w:next w:val="a"/>
    <w:link w:val="80"/>
    <w:qFormat/>
    <w:rsid w:val="00C7154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0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4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9"/>
    <w:uiPriority w:val="10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5F7F7C"/>
  </w:style>
  <w:style w:type="paragraph" w:styleId="af5">
    <w:name w:val="List Paragraph"/>
    <w:aliases w:val="ТЗ список,Абзац списка нумерованный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uiPriority w:val="99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qFormat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F92D10"/>
    <w:rPr>
      <w:b/>
      <w:bCs/>
    </w:rPr>
  </w:style>
  <w:style w:type="character" w:styleId="afd">
    <w:name w:val="annotation reference"/>
    <w:basedOn w:val="a0"/>
    <w:uiPriority w:val="99"/>
    <w:unhideWhenUsed/>
    <w:rsid w:val="00F92D1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F92D10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F92D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footnote text"/>
    <w:basedOn w:val="a"/>
    <w:link w:val="aff4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92D10"/>
    <w:rPr>
      <w:sz w:val="20"/>
      <w:szCs w:val="20"/>
    </w:rPr>
  </w:style>
  <w:style w:type="character" w:styleId="aff5">
    <w:name w:val="footnote reference"/>
    <w:aliases w:val="5"/>
    <w:basedOn w:val="a0"/>
    <w:uiPriority w:val="99"/>
    <w:unhideWhenUsed/>
    <w:rsid w:val="00F92D10"/>
    <w:rPr>
      <w:vertAlign w:val="superscript"/>
    </w:rPr>
  </w:style>
  <w:style w:type="paragraph" w:styleId="aff6">
    <w:name w:val="endnote text"/>
    <w:basedOn w:val="a"/>
    <w:link w:val="aff7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92D10"/>
    <w:rPr>
      <w:sz w:val="20"/>
      <w:szCs w:val="20"/>
    </w:rPr>
  </w:style>
  <w:style w:type="character" w:styleId="aff8">
    <w:name w:val="endnote reference"/>
    <w:basedOn w:val="a0"/>
    <w:uiPriority w:val="99"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6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7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rsid w:val="00C450C5"/>
  </w:style>
  <w:style w:type="character" w:customStyle="1" w:styleId="aff9">
    <w:name w:val="Öâåòîâîå âûäåëåíèå"/>
    <w:rsid w:val="00C450C5"/>
    <w:rPr>
      <w:b/>
      <w:bCs/>
      <w:color w:val="000080"/>
    </w:rPr>
  </w:style>
  <w:style w:type="paragraph" w:styleId="affa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a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b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d">
    <w:name w:val="Без интервала1"/>
    <w:uiPriority w:val="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b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rsid w:val="00D51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14E5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/>
      <w:sz w:val="28"/>
      <w:szCs w:val="28"/>
    </w:rPr>
  </w:style>
  <w:style w:type="paragraph" w:styleId="affc">
    <w:name w:val="Block Text"/>
    <w:basedOn w:val="a"/>
    <w:rsid w:val="00D514E5"/>
    <w:pPr>
      <w:spacing w:after="0" w:line="240" w:lineRule="auto"/>
      <w:ind w:left="993" w:right="708"/>
      <w:jc w:val="center"/>
    </w:pPr>
    <w:rPr>
      <w:rFonts w:eastAsia="Times New Roman"/>
      <w:b/>
      <w:sz w:val="28"/>
      <w:lang w:eastAsia="ru-RU"/>
    </w:rPr>
  </w:style>
  <w:style w:type="paragraph" w:customStyle="1" w:styleId="28">
    <w:name w:val="Основной текст2"/>
    <w:basedOn w:val="a"/>
    <w:link w:val="211"/>
    <w:uiPriority w:val="9"/>
    <w:qFormat/>
    <w:rsid w:val="00D514E5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eastAsia="ru-RU"/>
    </w:rPr>
  </w:style>
  <w:style w:type="paragraph" w:customStyle="1" w:styleId="fn2r">
    <w:name w:val="fn2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27">
    <w:name w:val="Font Style27"/>
    <w:rsid w:val="00D514E5"/>
    <w:rPr>
      <w:rFonts w:ascii="Arial Narrow" w:hAnsi="Arial Narrow"/>
      <w:sz w:val="26"/>
    </w:rPr>
  </w:style>
  <w:style w:type="paragraph" w:customStyle="1" w:styleId="s3">
    <w:name w:val="s_3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D5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4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1r">
    <w:name w:val="fn1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n3r">
    <w:name w:val="fn3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ocked/>
    <w:rsid w:val="00D514E5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rsid w:val="00D12953"/>
    <w:rPr>
      <w:rFonts w:ascii="Times New Roman" w:eastAsia="Times New Roman" w:hAnsi="Times New Roman" w:cs="Times New Roman"/>
      <w:b/>
      <w:sz w:val="28"/>
      <w:szCs w:val="20"/>
    </w:rPr>
  </w:style>
  <w:style w:type="character" w:styleId="affd">
    <w:name w:val="page number"/>
    <w:rsid w:val="00D12953"/>
  </w:style>
  <w:style w:type="paragraph" w:customStyle="1" w:styleId="1e">
    <w:name w:val="Знак1 Знак Знак Знак"/>
    <w:basedOn w:val="a"/>
    <w:rsid w:val="00D12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"/>
    <w:rsid w:val="00D12953"/>
    <w:pPr>
      <w:spacing w:after="0" w:line="240" w:lineRule="auto"/>
    </w:pPr>
    <w:rPr>
      <w:rFonts w:ascii="Verdana" w:eastAsia="Times New Roman" w:hAnsi="Verdana" w:cs="Verdana"/>
    </w:rPr>
  </w:style>
  <w:style w:type="paragraph" w:styleId="afff">
    <w:name w:val="caption"/>
    <w:basedOn w:val="a"/>
    <w:next w:val="a"/>
    <w:qFormat/>
    <w:rsid w:val="00D1295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rsid w:val="00D12953"/>
  </w:style>
  <w:style w:type="paragraph" w:customStyle="1" w:styleId="s1">
    <w:name w:val="s_1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00">
    <w:name w:val="consplusnormal0"/>
    <w:basedOn w:val="a"/>
    <w:rsid w:val="00D12953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paragraph" w:styleId="afff0">
    <w:name w:val="Plain Text"/>
    <w:basedOn w:val="a"/>
    <w:link w:val="afff1"/>
    <w:unhideWhenUsed/>
    <w:rsid w:val="00D129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D12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12953"/>
    <w:rPr>
      <w:b/>
      <w:bCs/>
      <w:color w:val="000080"/>
    </w:rPr>
  </w:style>
  <w:style w:type="numbering" w:customStyle="1" w:styleId="1">
    <w:name w:val="Стиль1"/>
    <w:rsid w:val="00D12953"/>
    <w:pPr>
      <w:numPr>
        <w:numId w:val="3"/>
      </w:numPr>
    </w:pPr>
  </w:style>
  <w:style w:type="numbering" w:customStyle="1" w:styleId="110">
    <w:name w:val="Стиль11"/>
    <w:rsid w:val="00D12953"/>
  </w:style>
  <w:style w:type="numbering" w:customStyle="1" w:styleId="120">
    <w:name w:val="Стиль12"/>
    <w:rsid w:val="00D12953"/>
  </w:style>
  <w:style w:type="numbering" w:customStyle="1" w:styleId="130">
    <w:name w:val="Стиль13"/>
    <w:rsid w:val="00D12953"/>
  </w:style>
  <w:style w:type="paragraph" w:styleId="afff2">
    <w:name w:val="Revision"/>
    <w:hidden/>
    <w:uiPriority w:val="99"/>
    <w:semiHidden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1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1295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fff3">
    <w:name w:val="Знак Знак Знак Знак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1295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ма примечания Знак1"/>
    <w:locked/>
    <w:rsid w:val="00D12953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"/>
    <w:hidden/>
    <w:rsid w:val="00D1295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1295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12953"/>
    <w:rPr>
      <w:sz w:val="24"/>
    </w:rPr>
  </w:style>
  <w:style w:type="paragraph" w:customStyle="1" w:styleId="afff5">
    <w:name w:val="МУ Обычный стиль"/>
    <w:basedOn w:val="a"/>
    <w:autoRedefine/>
    <w:rsid w:val="00D1295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12953"/>
  </w:style>
  <w:style w:type="paragraph" w:customStyle="1" w:styleId="82">
    <w:name w:val="Стиль8"/>
    <w:basedOn w:val="a"/>
    <w:rsid w:val="00D12953"/>
    <w:pPr>
      <w:spacing w:after="0" w:line="240" w:lineRule="auto"/>
    </w:pPr>
    <w:rPr>
      <w:noProof/>
      <w:sz w:val="28"/>
      <w:szCs w:val="28"/>
      <w:lang w:eastAsia="ru-RU"/>
    </w:rPr>
  </w:style>
  <w:style w:type="paragraph" w:customStyle="1" w:styleId="afff6">
    <w:basedOn w:val="a"/>
    <w:next w:val="a"/>
    <w:link w:val="afff7"/>
    <w:qFormat/>
    <w:rsid w:val="00D12953"/>
    <w:pPr>
      <w:spacing w:before="240" w:after="60" w:line="240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7">
    <w:name w:val="Заголовок Знак"/>
    <w:link w:val="afff6"/>
    <w:rsid w:val="00D12953"/>
    <w:rPr>
      <w:rFonts w:ascii="Calibri Light" w:hAnsi="Calibri Light"/>
      <w:b/>
      <w:bCs/>
      <w:kern w:val="28"/>
      <w:sz w:val="32"/>
      <w:szCs w:val="32"/>
    </w:rPr>
  </w:style>
  <w:style w:type="character" w:styleId="afff8">
    <w:name w:val="Emphasis"/>
    <w:uiPriority w:val="99"/>
    <w:qFormat/>
    <w:rsid w:val="00D12953"/>
    <w:rPr>
      <w:i/>
      <w:iCs/>
    </w:rPr>
  </w:style>
  <w:style w:type="paragraph" w:customStyle="1" w:styleId="Standard">
    <w:name w:val="Standard"/>
    <w:rsid w:val="00A96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29">
    <w:name w:val="Основной шрифт абзаца2"/>
    <w:rsid w:val="00A70F51"/>
  </w:style>
  <w:style w:type="paragraph" w:customStyle="1" w:styleId="afff9">
    <w:basedOn w:val="a"/>
    <w:next w:val="aa"/>
    <w:rsid w:val="00A70F5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31">
    <w:name w:val="Заголовок 13"/>
    <w:basedOn w:val="a"/>
    <w:next w:val="a"/>
    <w:rsid w:val="00A70F51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A70F51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A70F51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A70F51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apple-style-span">
    <w:name w:val="apple-style-span"/>
    <w:basedOn w:val="a0"/>
    <w:rsid w:val="008908C8"/>
  </w:style>
  <w:style w:type="character" w:customStyle="1" w:styleId="50">
    <w:name w:val="Заголовок 5 Знак"/>
    <w:basedOn w:val="a0"/>
    <w:link w:val="5"/>
    <w:uiPriority w:val="99"/>
    <w:rsid w:val="008908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89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2a">
    <w:name w:val="List 2"/>
    <w:basedOn w:val="a"/>
    <w:uiPriority w:val="99"/>
    <w:rsid w:val="008908C8"/>
    <w:pPr>
      <w:spacing w:after="0" w:line="240" w:lineRule="auto"/>
      <w:ind w:left="566" w:hanging="283"/>
    </w:pPr>
    <w:rPr>
      <w:rFonts w:eastAsia="Times New Roman"/>
      <w:lang w:eastAsia="ru-RU"/>
    </w:rPr>
  </w:style>
  <w:style w:type="paragraph" w:styleId="2b">
    <w:name w:val="List Bullet 2"/>
    <w:basedOn w:val="a"/>
    <w:autoRedefine/>
    <w:uiPriority w:val="99"/>
    <w:rsid w:val="008908C8"/>
    <w:pPr>
      <w:spacing w:after="0" w:line="240" w:lineRule="auto"/>
      <w:ind w:left="283"/>
    </w:pPr>
    <w:rPr>
      <w:rFonts w:eastAsia="Times New Roman"/>
      <w:sz w:val="28"/>
      <w:lang w:eastAsia="ru-RU"/>
    </w:rPr>
  </w:style>
  <w:style w:type="character" w:customStyle="1" w:styleId="1f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8908C8"/>
    <w:rPr>
      <w:sz w:val="24"/>
    </w:rPr>
  </w:style>
  <w:style w:type="character" w:customStyle="1" w:styleId="afffa">
    <w:name w:val="Знак Знак"/>
    <w:rsid w:val="008908C8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8908C8"/>
    <w:rPr>
      <w:sz w:val="24"/>
    </w:rPr>
  </w:style>
  <w:style w:type="character" w:customStyle="1" w:styleId="FooterChar">
    <w:name w:val="Footer Char"/>
    <w:uiPriority w:val="99"/>
    <w:locked/>
    <w:rsid w:val="008908C8"/>
    <w:rPr>
      <w:sz w:val="24"/>
    </w:rPr>
  </w:style>
  <w:style w:type="paragraph" w:customStyle="1" w:styleId="afffb">
    <w:name w:val="текст сноски"/>
    <w:basedOn w:val="a"/>
    <w:uiPriority w:val="99"/>
    <w:rsid w:val="008908C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908C8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8908C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2">
    <w:name w:val="consplusnormal"/>
    <w:basedOn w:val="a"/>
    <w:uiPriority w:val="99"/>
    <w:rsid w:val="00890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6z0">
    <w:name w:val="WW8Num6z0"/>
    <w:rsid w:val="008908C8"/>
    <w:rPr>
      <w:rFonts w:ascii="Symbol" w:hAnsi="Symbol"/>
    </w:rPr>
  </w:style>
  <w:style w:type="paragraph" w:customStyle="1" w:styleId="1f2">
    <w:name w:val="Знак1"/>
    <w:basedOn w:val="a"/>
    <w:next w:val="a"/>
    <w:uiPriority w:val="99"/>
    <w:semiHidden/>
    <w:rsid w:val="008908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 Знак"/>
    <w:basedOn w:val="a"/>
    <w:rsid w:val="008908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BC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3">
    <w:name w:val="Font Style23"/>
    <w:basedOn w:val="a0"/>
    <w:rsid w:val="00BC54E5"/>
    <w:rPr>
      <w:rFonts w:ascii="Times New Roman" w:hAnsi="Times New Roman" w:cs="Times New Roman"/>
      <w:sz w:val="26"/>
      <w:szCs w:val="26"/>
    </w:rPr>
  </w:style>
  <w:style w:type="paragraph" w:customStyle="1" w:styleId="212">
    <w:name w:val="Основной текст 21"/>
    <w:autoRedefine/>
    <w:rsid w:val="00BC54E5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1f3">
    <w:name w:val="Текст сноски1"/>
    <w:basedOn w:val="a"/>
    <w:next w:val="aff3"/>
    <w:uiPriority w:val="99"/>
    <w:rsid w:val="00BC54E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BC54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rsid w:val="00755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5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Основной текст_"/>
    <w:basedOn w:val="a0"/>
    <w:link w:val="1f4"/>
    <w:rsid w:val="00755BAA"/>
    <w:rPr>
      <w:rFonts w:ascii="Times New Roman" w:eastAsia="Times New Roman" w:hAnsi="Times New Roman" w:cs="Times New Roman"/>
      <w:sz w:val="26"/>
      <w:szCs w:val="26"/>
    </w:rPr>
  </w:style>
  <w:style w:type="paragraph" w:customStyle="1" w:styleId="1f4">
    <w:name w:val="Основной текст1"/>
    <w:basedOn w:val="a"/>
    <w:link w:val="afffd"/>
    <w:rsid w:val="00755BAA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character" w:customStyle="1" w:styleId="afffe">
    <w:name w:val="Сноска_"/>
    <w:basedOn w:val="a0"/>
    <w:link w:val="affff"/>
    <w:rsid w:val="00755BAA"/>
    <w:rPr>
      <w:rFonts w:ascii="Times New Roman" w:eastAsia="Times New Roman" w:hAnsi="Times New Roman" w:cs="Times New Roman"/>
      <w:sz w:val="19"/>
      <w:szCs w:val="19"/>
    </w:rPr>
  </w:style>
  <w:style w:type="paragraph" w:customStyle="1" w:styleId="affff">
    <w:name w:val="Сноска"/>
    <w:basedOn w:val="a"/>
    <w:link w:val="afffe"/>
    <w:rsid w:val="00755BAA"/>
    <w:pPr>
      <w:widowControl w:val="0"/>
      <w:spacing w:after="0" w:line="240" w:lineRule="auto"/>
    </w:pPr>
    <w:rPr>
      <w:rFonts w:eastAsia="Times New Roman"/>
      <w:sz w:val="19"/>
      <w:szCs w:val="19"/>
    </w:rPr>
  </w:style>
  <w:style w:type="paragraph" w:customStyle="1" w:styleId="affff0">
    <w:basedOn w:val="a"/>
    <w:next w:val="afa"/>
    <w:uiPriority w:val="99"/>
    <w:unhideWhenUsed/>
    <w:rsid w:val="003B08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rsid w:val="00C71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15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8">
    <w:name w:val="Основной шрифт абзаца3"/>
    <w:rsid w:val="00C71549"/>
  </w:style>
  <w:style w:type="paragraph" w:customStyle="1" w:styleId="affff1">
    <w:basedOn w:val="a"/>
    <w:next w:val="aa"/>
    <w:rsid w:val="00C7154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40">
    <w:name w:val="Заголовок 14"/>
    <w:basedOn w:val="a"/>
    <w:next w:val="a"/>
    <w:rsid w:val="00C71549"/>
    <w:pPr>
      <w:keepNext/>
      <w:widowControl w:val="0"/>
      <w:tabs>
        <w:tab w:val="num" w:pos="432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C71549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C71549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1">
    <w:name w:val="Название объекта4"/>
    <w:basedOn w:val="a"/>
    <w:rsid w:val="00C71549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71549"/>
    <w:rPr>
      <w:rFonts w:ascii="Wingdings" w:hAnsi="Wingdings"/>
    </w:rPr>
  </w:style>
  <w:style w:type="character" w:customStyle="1" w:styleId="WW8Num3z0">
    <w:name w:val="WW8Num3z0"/>
    <w:rsid w:val="00C71549"/>
    <w:rPr>
      <w:rFonts w:ascii="Symbol" w:hAnsi="Symbol"/>
    </w:rPr>
  </w:style>
  <w:style w:type="character" w:customStyle="1" w:styleId="Absatz-Standardschriftart">
    <w:name w:val="Absatz-Standardschriftart"/>
    <w:rsid w:val="00C71549"/>
  </w:style>
  <w:style w:type="character" w:customStyle="1" w:styleId="WW8Num1z0">
    <w:name w:val="WW8Num1z0"/>
    <w:rsid w:val="00C71549"/>
    <w:rPr>
      <w:rFonts w:ascii="Symbol" w:hAnsi="Symbol"/>
    </w:rPr>
  </w:style>
  <w:style w:type="character" w:customStyle="1" w:styleId="WW8Num1z1">
    <w:name w:val="WW8Num1z1"/>
    <w:rsid w:val="00C71549"/>
    <w:rPr>
      <w:rFonts w:ascii="Courier New" w:hAnsi="Courier New" w:cs="Courier New"/>
    </w:rPr>
  </w:style>
  <w:style w:type="character" w:customStyle="1" w:styleId="WW8Num1z2">
    <w:name w:val="WW8Num1z2"/>
    <w:rsid w:val="00C71549"/>
    <w:rPr>
      <w:rFonts w:ascii="Wingdings" w:hAnsi="Wingdings"/>
    </w:rPr>
  </w:style>
  <w:style w:type="character" w:customStyle="1" w:styleId="WW8Num2z1">
    <w:name w:val="WW8Num2z1"/>
    <w:rsid w:val="00C71549"/>
    <w:rPr>
      <w:rFonts w:ascii="Courier New" w:hAnsi="Courier New" w:cs="Courier New"/>
    </w:rPr>
  </w:style>
  <w:style w:type="character" w:customStyle="1" w:styleId="WW8Num2z3">
    <w:name w:val="WW8Num2z3"/>
    <w:rsid w:val="00C71549"/>
    <w:rPr>
      <w:rFonts w:ascii="Symbol" w:hAnsi="Symbol"/>
    </w:rPr>
  </w:style>
  <w:style w:type="character" w:customStyle="1" w:styleId="WW8Num3z1">
    <w:name w:val="WW8Num3z1"/>
    <w:rsid w:val="00C71549"/>
    <w:rPr>
      <w:rFonts w:ascii="Courier New" w:hAnsi="Courier New" w:cs="Courier New"/>
    </w:rPr>
  </w:style>
  <w:style w:type="character" w:customStyle="1" w:styleId="WW8Num3z2">
    <w:name w:val="WW8Num3z2"/>
    <w:rsid w:val="00C71549"/>
    <w:rPr>
      <w:rFonts w:ascii="Wingdings" w:hAnsi="Wingdings"/>
    </w:rPr>
  </w:style>
  <w:style w:type="character" w:customStyle="1" w:styleId="WW8Num5z0">
    <w:name w:val="WW8Num5z0"/>
    <w:rsid w:val="00C71549"/>
    <w:rPr>
      <w:rFonts w:ascii="Wingdings" w:hAnsi="Wingdings"/>
    </w:rPr>
  </w:style>
  <w:style w:type="character" w:customStyle="1" w:styleId="WW8Num5z1">
    <w:name w:val="WW8Num5z1"/>
    <w:rsid w:val="00C71549"/>
    <w:rPr>
      <w:rFonts w:ascii="Courier New" w:hAnsi="Courier New" w:cs="Courier New"/>
    </w:rPr>
  </w:style>
  <w:style w:type="character" w:customStyle="1" w:styleId="WW8Num5z3">
    <w:name w:val="WW8Num5z3"/>
    <w:rsid w:val="00C71549"/>
    <w:rPr>
      <w:rFonts w:ascii="Symbol" w:hAnsi="Symbol"/>
    </w:rPr>
  </w:style>
  <w:style w:type="character" w:customStyle="1" w:styleId="WW8Num6z1">
    <w:name w:val="WW8Num6z1"/>
    <w:rsid w:val="00C71549"/>
    <w:rPr>
      <w:rFonts w:ascii="Courier New" w:hAnsi="Courier New" w:cs="Courier New"/>
    </w:rPr>
  </w:style>
  <w:style w:type="character" w:customStyle="1" w:styleId="WW8Num6z2">
    <w:name w:val="WW8Num6z2"/>
    <w:rsid w:val="00C71549"/>
    <w:rPr>
      <w:rFonts w:ascii="Wingdings" w:hAnsi="Wingdings"/>
    </w:rPr>
  </w:style>
  <w:style w:type="character" w:customStyle="1" w:styleId="WW8Num6z3">
    <w:name w:val="WW8Num6z3"/>
    <w:rsid w:val="00C71549"/>
    <w:rPr>
      <w:rFonts w:ascii="Symbol" w:hAnsi="Symbol"/>
    </w:rPr>
  </w:style>
  <w:style w:type="character" w:customStyle="1" w:styleId="WW8Num7z0">
    <w:name w:val="WW8Num7z0"/>
    <w:rsid w:val="00C71549"/>
    <w:rPr>
      <w:rFonts w:ascii="Wingdings" w:hAnsi="Wingdings"/>
    </w:rPr>
  </w:style>
  <w:style w:type="character" w:customStyle="1" w:styleId="WW8Num7z1">
    <w:name w:val="WW8Num7z1"/>
    <w:rsid w:val="00C71549"/>
    <w:rPr>
      <w:rFonts w:ascii="Courier New" w:hAnsi="Courier New" w:cs="Courier New"/>
    </w:rPr>
  </w:style>
  <w:style w:type="character" w:customStyle="1" w:styleId="WW8Num7z3">
    <w:name w:val="WW8Num7z3"/>
    <w:rsid w:val="00C71549"/>
    <w:rPr>
      <w:rFonts w:ascii="Symbol" w:hAnsi="Symbol"/>
    </w:rPr>
  </w:style>
  <w:style w:type="character" w:customStyle="1" w:styleId="WW8Num8z0">
    <w:name w:val="WW8Num8z0"/>
    <w:rsid w:val="00C7154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71549"/>
    <w:rPr>
      <w:rFonts w:ascii="Courier New" w:hAnsi="Courier New" w:cs="Courier New"/>
    </w:rPr>
  </w:style>
  <w:style w:type="character" w:customStyle="1" w:styleId="WW8Num8z2">
    <w:name w:val="WW8Num8z2"/>
    <w:rsid w:val="00C71549"/>
    <w:rPr>
      <w:rFonts w:ascii="Wingdings" w:hAnsi="Wingdings"/>
    </w:rPr>
  </w:style>
  <w:style w:type="character" w:customStyle="1" w:styleId="WW8Num8z3">
    <w:name w:val="WW8Num8z3"/>
    <w:rsid w:val="00C71549"/>
    <w:rPr>
      <w:rFonts w:ascii="Symbol" w:hAnsi="Symbol"/>
    </w:rPr>
  </w:style>
  <w:style w:type="character" w:customStyle="1" w:styleId="WW8Num9z0">
    <w:name w:val="WW8Num9z0"/>
    <w:rsid w:val="00C71549"/>
    <w:rPr>
      <w:rFonts w:ascii="Symbol" w:hAnsi="Symbol"/>
    </w:rPr>
  </w:style>
  <w:style w:type="character" w:customStyle="1" w:styleId="WW8Num9z1">
    <w:name w:val="WW8Num9z1"/>
    <w:rsid w:val="00C71549"/>
    <w:rPr>
      <w:rFonts w:ascii="Courier New" w:hAnsi="Courier New"/>
    </w:rPr>
  </w:style>
  <w:style w:type="character" w:customStyle="1" w:styleId="WW8Num9z2">
    <w:name w:val="WW8Num9z2"/>
    <w:rsid w:val="00C71549"/>
    <w:rPr>
      <w:rFonts w:ascii="Wingdings" w:hAnsi="Wingdings"/>
    </w:rPr>
  </w:style>
  <w:style w:type="character" w:customStyle="1" w:styleId="WW8Num10z0">
    <w:name w:val="WW8Num10z0"/>
    <w:rsid w:val="00C71549"/>
    <w:rPr>
      <w:rFonts w:ascii="Wingdings" w:hAnsi="Wingdings"/>
    </w:rPr>
  </w:style>
  <w:style w:type="character" w:customStyle="1" w:styleId="WW8Num10z1">
    <w:name w:val="WW8Num10z1"/>
    <w:rsid w:val="00C71549"/>
    <w:rPr>
      <w:rFonts w:ascii="Courier New" w:hAnsi="Courier New" w:cs="Courier New"/>
    </w:rPr>
  </w:style>
  <w:style w:type="character" w:customStyle="1" w:styleId="WW8Num10z3">
    <w:name w:val="WW8Num10z3"/>
    <w:rsid w:val="00C71549"/>
    <w:rPr>
      <w:rFonts w:ascii="Symbol" w:hAnsi="Symbol"/>
    </w:rPr>
  </w:style>
  <w:style w:type="character" w:customStyle="1" w:styleId="WW8Num12z0">
    <w:name w:val="WW8Num12z0"/>
    <w:rsid w:val="00C7154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71549"/>
    <w:rPr>
      <w:rFonts w:ascii="Courier New" w:hAnsi="Courier New" w:cs="Courier New"/>
    </w:rPr>
  </w:style>
  <w:style w:type="character" w:customStyle="1" w:styleId="WW8Num12z2">
    <w:name w:val="WW8Num12z2"/>
    <w:rsid w:val="00C71549"/>
    <w:rPr>
      <w:rFonts w:ascii="Wingdings" w:hAnsi="Wingdings"/>
    </w:rPr>
  </w:style>
  <w:style w:type="character" w:customStyle="1" w:styleId="WW8Num12z3">
    <w:name w:val="WW8Num12z3"/>
    <w:rsid w:val="00C71549"/>
    <w:rPr>
      <w:rFonts w:ascii="Symbol" w:hAnsi="Symbol"/>
    </w:rPr>
  </w:style>
  <w:style w:type="character" w:customStyle="1" w:styleId="WW8Num13z0">
    <w:name w:val="WW8Num13z0"/>
    <w:rsid w:val="00C71549"/>
    <w:rPr>
      <w:rFonts w:ascii="Symbol" w:hAnsi="Symbol"/>
    </w:rPr>
  </w:style>
  <w:style w:type="character" w:customStyle="1" w:styleId="WW8Num13z1">
    <w:name w:val="WW8Num13z1"/>
    <w:rsid w:val="00C71549"/>
    <w:rPr>
      <w:rFonts w:ascii="Courier New" w:hAnsi="Courier New" w:cs="Courier New"/>
    </w:rPr>
  </w:style>
  <w:style w:type="character" w:customStyle="1" w:styleId="WW8Num13z2">
    <w:name w:val="WW8Num13z2"/>
    <w:rsid w:val="00C71549"/>
    <w:rPr>
      <w:rFonts w:ascii="Wingdings" w:hAnsi="Wingdings"/>
    </w:rPr>
  </w:style>
  <w:style w:type="character" w:customStyle="1" w:styleId="WW8Num14z0">
    <w:name w:val="WW8Num14z0"/>
    <w:rsid w:val="00C71549"/>
    <w:rPr>
      <w:rFonts w:ascii="Symbol" w:hAnsi="Symbol"/>
    </w:rPr>
  </w:style>
  <w:style w:type="character" w:customStyle="1" w:styleId="WW8Num14z1">
    <w:name w:val="WW8Num14z1"/>
    <w:rsid w:val="00C71549"/>
    <w:rPr>
      <w:rFonts w:ascii="Courier New" w:hAnsi="Courier New" w:cs="Courier New"/>
    </w:rPr>
  </w:style>
  <w:style w:type="character" w:customStyle="1" w:styleId="WW8Num14z2">
    <w:name w:val="WW8Num14z2"/>
    <w:rsid w:val="00C71549"/>
    <w:rPr>
      <w:rFonts w:ascii="Wingdings" w:hAnsi="Wingdings"/>
    </w:rPr>
  </w:style>
  <w:style w:type="character" w:customStyle="1" w:styleId="WW8Num15z0">
    <w:name w:val="WW8Num15z0"/>
    <w:rsid w:val="00C71549"/>
    <w:rPr>
      <w:rFonts w:ascii="Symbol" w:hAnsi="Symbol"/>
    </w:rPr>
  </w:style>
  <w:style w:type="character" w:customStyle="1" w:styleId="WW8Num15z1">
    <w:name w:val="WW8Num15z1"/>
    <w:rsid w:val="00C71549"/>
    <w:rPr>
      <w:rFonts w:ascii="Courier New" w:hAnsi="Courier New" w:cs="Courier New"/>
    </w:rPr>
  </w:style>
  <w:style w:type="character" w:customStyle="1" w:styleId="WW8Num15z2">
    <w:name w:val="WW8Num15z2"/>
    <w:rsid w:val="00C71549"/>
    <w:rPr>
      <w:rFonts w:ascii="Wingdings" w:hAnsi="Wingdings"/>
    </w:rPr>
  </w:style>
  <w:style w:type="character" w:customStyle="1" w:styleId="WW8Num16z0">
    <w:name w:val="WW8Num16z0"/>
    <w:rsid w:val="00C7154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1549"/>
    <w:rPr>
      <w:rFonts w:ascii="Courier New" w:hAnsi="Courier New"/>
    </w:rPr>
  </w:style>
  <w:style w:type="character" w:customStyle="1" w:styleId="WW8Num16z2">
    <w:name w:val="WW8Num16z2"/>
    <w:rsid w:val="00C71549"/>
    <w:rPr>
      <w:rFonts w:ascii="Wingdings" w:hAnsi="Wingdings"/>
    </w:rPr>
  </w:style>
  <w:style w:type="character" w:customStyle="1" w:styleId="WW8Num16z3">
    <w:name w:val="WW8Num16z3"/>
    <w:rsid w:val="00C71549"/>
    <w:rPr>
      <w:rFonts w:ascii="Symbol" w:hAnsi="Symbol"/>
    </w:rPr>
  </w:style>
  <w:style w:type="character" w:customStyle="1" w:styleId="WW8Num17z0">
    <w:name w:val="WW8Num17z0"/>
    <w:rsid w:val="00C71549"/>
    <w:rPr>
      <w:rFonts w:ascii="Wingdings" w:hAnsi="Wingdings"/>
    </w:rPr>
  </w:style>
  <w:style w:type="character" w:customStyle="1" w:styleId="WW8Num17z1">
    <w:name w:val="WW8Num17z1"/>
    <w:rsid w:val="00C71549"/>
    <w:rPr>
      <w:rFonts w:ascii="Courier New" w:hAnsi="Courier New" w:cs="Courier New"/>
    </w:rPr>
  </w:style>
  <w:style w:type="character" w:customStyle="1" w:styleId="WW8Num17z3">
    <w:name w:val="WW8Num17z3"/>
    <w:rsid w:val="00C71549"/>
    <w:rPr>
      <w:rFonts w:ascii="Symbol" w:hAnsi="Symbol"/>
    </w:rPr>
  </w:style>
  <w:style w:type="character" w:customStyle="1" w:styleId="WW8Num18z0">
    <w:name w:val="WW8Num18z0"/>
    <w:rsid w:val="00C7154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71549"/>
    <w:rPr>
      <w:rFonts w:ascii="Courier New" w:hAnsi="Courier New" w:cs="Courier New"/>
    </w:rPr>
  </w:style>
  <w:style w:type="character" w:customStyle="1" w:styleId="WW8Num18z2">
    <w:name w:val="WW8Num18z2"/>
    <w:rsid w:val="00C71549"/>
    <w:rPr>
      <w:rFonts w:ascii="Wingdings" w:hAnsi="Wingdings"/>
    </w:rPr>
  </w:style>
  <w:style w:type="character" w:customStyle="1" w:styleId="WW8Num18z3">
    <w:name w:val="WW8Num18z3"/>
    <w:rsid w:val="00C71549"/>
    <w:rPr>
      <w:rFonts w:ascii="Symbol" w:hAnsi="Symbol"/>
    </w:rPr>
  </w:style>
  <w:style w:type="character" w:customStyle="1" w:styleId="WW8Num19z0">
    <w:name w:val="WW8Num19z0"/>
    <w:rsid w:val="00C71549"/>
    <w:rPr>
      <w:rFonts w:ascii="Symbol" w:hAnsi="Symbol"/>
    </w:rPr>
  </w:style>
  <w:style w:type="character" w:customStyle="1" w:styleId="WW8Num19z1">
    <w:name w:val="WW8Num19z1"/>
    <w:rsid w:val="00C71549"/>
    <w:rPr>
      <w:rFonts w:ascii="Courier New" w:hAnsi="Courier New" w:cs="Courier New"/>
    </w:rPr>
  </w:style>
  <w:style w:type="character" w:customStyle="1" w:styleId="WW8Num19z2">
    <w:name w:val="WW8Num19z2"/>
    <w:rsid w:val="00C71549"/>
    <w:rPr>
      <w:rFonts w:ascii="Wingdings" w:hAnsi="Wingdings"/>
    </w:rPr>
  </w:style>
  <w:style w:type="character" w:customStyle="1" w:styleId="WW8Num20z0">
    <w:name w:val="WW8Num20z0"/>
    <w:rsid w:val="00C71549"/>
    <w:rPr>
      <w:rFonts w:ascii="Symbol" w:hAnsi="Symbol"/>
    </w:rPr>
  </w:style>
  <w:style w:type="character" w:customStyle="1" w:styleId="WW8Num20z1">
    <w:name w:val="WW8Num20z1"/>
    <w:rsid w:val="00C71549"/>
    <w:rPr>
      <w:rFonts w:ascii="Courier New" w:hAnsi="Courier New" w:cs="Courier New"/>
    </w:rPr>
  </w:style>
  <w:style w:type="character" w:customStyle="1" w:styleId="WW8Num20z2">
    <w:name w:val="WW8Num20z2"/>
    <w:rsid w:val="00C71549"/>
    <w:rPr>
      <w:rFonts w:ascii="Wingdings" w:hAnsi="Wingdings"/>
    </w:rPr>
  </w:style>
  <w:style w:type="character" w:customStyle="1" w:styleId="WW8Num21z0">
    <w:name w:val="WW8Num21z0"/>
    <w:rsid w:val="00C7154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71549"/>
    <w:rPr>
      <w:rFonts w:ascii="Courier New" w:hAnsi="Courier New"/>
    </w:rPr>
  </w:style>
  <w:style w:type="character" w:customStyle="1" w:styleId="WW8Num21z2">
    <w:name w:val="WW8Num21z2"/>
    <w:rsid w:val="00C71549"/>
    <w:rPr>
      <w:rFonts w:ascii="Wingdings" w:hAnsi="Wingdings"/>
    </w:rPr>
  </w:style>
  <w:style w:type="character" w:customStyle="1" w:styleId="WW8Num21z3">
    <w:name w:val="WW8Num21z3"/>
    <w:rsid w:val="00C71549"/>
    <w:rPr>
      <w:rFonts w:ascii="Symbol" w:hAnsi="Symbol"/>
    </w:rPr>
  </w:style>
  <w:style w:type="character" w:customStyle="1" w:styleId="WW8Num22z0">
    <w:name w:val="WW8Num22z0"/>
    <w:rsid w:val="00C71549"/>
    <w:rPr>
      <w:rFonts w:ascii="Wingdings" w:hAnsi="Wingdings"/>
    </w:rPr>
  </w:style>
  <w:style w:type="character" w:customStyle="1" w:styleId="WW8Num22z1">
    <w:name w:val="WW8Num22z1"/>
    <w:rsid w:val="00C71549"/>
    <w:rPr>
      <w:rFonts w:ascii="Courier New" w:hAnsi="Courier New" w:cs="Courier New"/>
    </w:rPr>
  </w:style>
  <w:style w:type="character" w:customStyle="1" w:styleId="WW8Num22z3">
    <w:name w:val="WW8Num22z3"/>
    <w:rsid w:val="00C71549"/>
    <w:rPr>
      <w:rFonts w:ascii="Symbol" w:hAnsi="Symbol"/>
    </w:rPr>
  </w:style>
  <w:style w:type="character" w:customStyle="1" w:styleId="WW8Num23z0">
    <w:name w:val="WW8Num23z0"/>
    <w:rsid w:val="00C71549"/>
    <w:rPr>
      <w:rFonts w:ascii="Symbol" w:hAnsi="Symbol"/>
    </w:rPr>
  </w:style>
  <w:style w:type="character" w:customStyle="1" w:styleId="WW8Num23z1">
    <w:name w:val="WW8Num23z1"/>
    <w:rsid w:val="00C71549"/>
    <w:rPr>
      <w:rFonts w:ascii="Courier New" w:hAnsi="Courier New" w:cs="Courier New"/>
    </w:rPr>
  </w:style>
  <w:style w:type="character" w:customStyle="1" w:styleId="WW8Num23z2">
    <w:name w:val="WW8Num23z2"/>
    <w:rsid w:val="00C71549"/>
    <w:rPr>
      <w:rFonts w:ascii="Wingdings" w:hAnsi="Wingdings"/>
    </w:rPr>
  </w:style>
  <w:style w:type="character" w:customStyle="1" w:styleId="WW8Num24z0">
    <w:name w:val="WW8Num24z0"/>
    <w:rsid w:val="00C71549"/>
    <w:rPr>
      <w:rFonts w:ascii="Symbol" w:hAnsi="Symbol"/>
    </w:rPr>
  </w:style>
  <w:style w:type="character" w:customStyle="1" w:styleId="WW8Num24z1">
    <w:name w:val="WW8Num24z1"/>
    <w:rsid w:val="00C71549"/>
    <w:rPr>
      <w:rFonts w:ascii="Courier New" w:hAnsi="Courier New" w:cs="Courier New"/>
    </w:rPr>
  </w:style>
  <w:style w:type="character" w:customStyle="1" w:styleId="WW8Num24z2">
    <w:name w:val="WW8Num24z2"/>
    <w:rsid w:val="00C71549"/>
    <w:rPr>
      <w:rFonts w:ascii="Wingdings" w:hAnsi="Wingdings"/>
    </w:rPr>
  </w:style>
  <w:style w:type="character" w:customStyle="1" w:styleId="WW8Num25z0">
    <w:name w:val="WW8Num25z0"/>
    <w:rsid w:val="00C71549"/>
    <w:rPr>
      <w:rFonts w:ascii="Symbol" w:hAnsi="Symbol"/>
    </w:rPr>
  </w:style>
  <w:style w:type="character" w:customStyle="1" w:styleId="WW8Num25z1">
    <w:name w:val="WW8Num25z1"/>
    <w:rsid w:val="00C71549"/>
    <w:rPr>
      <w:rFonts w:ascii="Courier New" w:hAnsi="Courier New" w:cs="Courier New"/>
    </w:rPr>
  </w:style>
  <w:style w:type="character" w:customStyle="1" w:styleId="WW8Num25z2">
    <w:name w:val="WW8Num25z2"/>
    <w:rsid w:val="00C71549"/>
    <w:rPr>
      <w:rFonts w:ascii="Wingdings" w:hAnsi="Wingdings"/>
    </w:rPr>
  </w:style>
  <w:style w:type="character" w:customStyle="1" w:styleId="WW8Num26z0">
    <w:name w:val="WW8Num26z0"/>
    <w:rsid w:val="00C71549"/>
    <w:rPr>
      <w:rFonts w:ascii="Wingdings" w:hAnsi="Wingdings"/>
    </w:rPr>
  </w:style>
  <w:style w:type="character" w:customStyle="1" w:styleId="WW8Num26z1">
    <w:name w:val="WW8Num26z1"/>
    <w:rsid w:val="00C71549"/>
    <w:rPr>
      <w:rFonts w:ascii="Courier New" w:hAnsi="Courier New" w:cs="Courier New"/>
    </w:rPr>
  </w:style>
  <w:style w:type="character" w:customStyle="1" w:styleId="WW8Num26z3">
    <w:name w:val="WW8Num26z3"/>
    <w:rsid w:val="00C71549"/>
    <w:rPr>
      <w:rFonts w:ascii="Symbol" w:hAnsi="Symbol"/>
    </w:rPr>
  </w:style>
  <w:style w:type="character" w:customStyle="1" w:styleId="WW8Num27z0">
    <w:name w:val="WW8Num27z0"/>
    <w:rsid w:val="00C71549"/>
    <w:rPr>
      <w:rFonts w:ascii="Wingdings" w:hAnsi="Wingdings"/>
    </w:rPr>
  </w:style>
  <w:style w:type="character" w:customStyle="1" w:styleId="WW8Num27z1">
    <w:name w:val="WW8Num27z1"/>
    <w:rsid w:val="00C71549"/>
    <w:rPr>
      <w:rFonts w:ascii="Courier New" w:hAnsi="Courier New"/>
    </w:rPr>
  </w:style>
  <w:style w:type="character" w:customStyle="1" w:styleId="WW8Num27z3">
    <w:name w:val="WW8Num27z3"/>
    <w:rsid w:val="00C71549"/>
    <w:rPr>
      <w:rFonts w:ascii="Symbol" w:hAnsi="Symbol"/>
    </w:rPr>
  </w:style>
  <w:style w:type="character" w:customStyle="1" w:styleId="WW8Num28z0">
    <w:name w:val="WW8Num28z0"/>
    <w:rsid w:val="00C71549"/>
    <w:rPr>
      <w:rFonts w:ascii="Wingdings" w:hAnsi="Wingdings"/>
    </w:rPr>
  </w:style>
  <w:style w:type="character" w:customStyle="1" w:styleId="WW8Num28z1">
    <w:name w:val="WW8Num28z1"/>
    <w:rsid w:val="00C71549"/>
    <w:rPr>
      <w:rFonts w:ascii="Courier New" w:hAnsi="Courier New"/>
    </w:rPr>
  </w:style>
  <w:style w:type="character" w:customStyle="1" w:styleId="WW8Num28z3">
    <w:name w:val="WW8Num28z3"/>
    <w:rsid w:val="00C71549"/>
    <w:rPr>
      <w:rFonts w:ascii="Symbol" w:hAnsi="Symbol"/>
    </w:rPr>
  </w:style>
  <w:style w:type="character" w:customStyle="1" w:styleId="WW8Num29z0">
    <w:name w:val="WW8Num29z0"/>
    <w:rsid w:val="00C71549"/>
    <w:rPr>
      <w:rFonts w:ascii="Symbol" w:hAnsi="Symbol"/>
    </w:rPr>
  </w:style>
  <w:style w:type="character" w:customStyle="1" w:styleId="WW8Num29z1">
    <w:name w:val="WW8Num29z1"/>
    <w:rsid w:val="00C71549"/>
    <w:rPr>
      <w:rFonts w:ascii="Courier New" w:hAnsi="Courier New" w:cs="Courier New"/>
    </w:rPr>
  </w:style>
  <w:style w:type="character" w:customStyle="1" w:styleId="WW8Num29z2">
    <w:name w:val="WW8Num29z2"/>
    <w:rsid w:val="00C71549"/>
    <w:rPr>
      <w:rFonts w:ascii="Wingdings" w:hAnsi="Wingdings"/>
    </w:rPr>
  </w:style>
  <w:style w:type="character" w:customStyle="1" w:styleId="WW8Num30z0">
    <w:name w:val="WW8Num30z0"/>
    <w:rsid w:val="00C71549"/>
    <w:rPr>
      <w:rFonts w:ascii="Wingdings" w:hAnsi="Wingdings"/>
    </w:rPr>
  </w:style>
  <w:style w:type="character" w:customStyle="1" w:styleId="WW8Num30z1">
    <w:name w:val="WW8Num30z1"/>
    <w:rsid w:val="00C71549"/>
    <w:rPr>
      <w:rFonts w:ascii="Courier New" w:hAnsi="Courier New"/>
    </w:rPr>
  </w:style>
  <w:style w:type="character" w:customStyle="1" w:styleId="WW8Num30z3">
    <w:name w:val="WW8Num30z3"/>
    <w:rsid w:val="00C71549"/>
    <w:rPr>
      <w:rFonts w:ascii="Symbol" w:hAnsi="Symbol"/>
    </w:rPr>
  </w:style>
  <w:style w:type="character" w:customStyle="1" w:styleId="WW8Num31z0">
    <w:name w:val="WW8Num31z0"/>
    <w:rsid w:val="00C7154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71549"/>
    <w:rPr>
      <w:rFonts w:ascii="Courier New" w:hAnsi="Courier New" w:cs="Courier New"/>
    </w:rPr>
  </w:style>
  <w:style w:type="character" w:customStyle="1" w:styleId="WW8Num31z2">
    <w:name w:val="WW8Num31z2"/>
    <w:rsid w:val="00C71549"/>
    <w:rPr>
      <w:rFonts w:ascii="Wingdings" w:hAnsi="Wingdings"/>
    </w:rPr>
  </w:style>
  <w:style w:type="character" w:customStyle="1" w:styleId="WW8Num31z3">
    <w:name w:val="WW8Num31z3"/>
    <w:rsid w:val="00C71549"/>
    <w:rPr>
      <w:rFonts w:ascii="Symbol" w:hAnsi="Symbol"/>
    </w:rPr>
  </w:style>
  <w:style w:type="character" w:customStyle="1" w:styleId="WW8Num32z0">
    <w:name w:val="WW8Num32z0"/>
    <w:rsid w:val="00C7154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71549"/>
    <w:rPr>
      <w:rFonts w:ascii="Courier New" w:hAnsi="Courier New"/>
    </w:rPr>
  </w:style>
  <w:style w:type="character" w:customStyle="1" w:styleId="WW8Num32z2">
    <w:name w:val="WW8Num32z2"/>
    <w:rsid w:val="00C71549"/>
    <w:rPr>
      <w:rFonts w:ascii="Wingdings" w:hAnsi="Wingdings"/>
    </w:rPr>
  </w:style>
  <w:style w:type="character" w:customStyle="1" w:styleId="WW8Num32z3">
    <w:name w:val="WW8Num32z3"/>
    <w:rsid w:val="00C71549"/>
    <w:rPr>
      <w:rFonts w:ascii="Symbol" w:hAnsi="Symbol"/>
    </w:rPr>
  </w:style>
  <w:style w:type="character" w:customStyle="1" w:styleId="WW8Num33z0">
    <w:name w:val="WW8Num33z0"/>
    <w:rsid w:val="00C71549"/>
    <w:rPr>
      <w:rFonts w:ascii="Wingdings" w:hAnsi="Wingdings"/>
    </w:rPr>
  </w:style>
  <w:style w:type="character" w:customStyle="1" w:styleId="WW8Num33z1">
    <w:name w:val="WW8Num33z1"/>
    <w:rsid w:val="00C71549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71549"/>
    <w:rPr>
      <w:rFonts w:ascii="Symbol" w:hAnsi="Symbol"/>
    </w:rPr>
  </w:style>
  <w:style w:type="character" w:customStyle="1" w:styleId="WW8Num33z4">
    <w:name w:val="WW8Num33z4"/>
    <w:rsid w:val="00C71549"/>
    <w:rPr>
      <w:rFonts w:ascii="Courier New" w:hAnsi="Courier New"/>
    </w:rPr>
  </w:style>
  <w:style w:type="character" w:customStyle="1" w:styleId="WW8Num34z0">
    <w:name w:val="WW8Num34z0"/>
    <w:rsid w:val="00C71549"/>
    <w:rPr>
      <w:b/>
    </w:rPr>
  </w:style>
  <w:style w:type="character" w:customStyle="1" w:styleId="WW8Num35z0">
    <w:name w:val="WW8Num35z0"/>
    <w:rsid w:val="00C71549"/>
    <w:rPr>
      <w:rFonts w:ascii="Wingdings" w:hAnsi="Wingdings"/>
    </w:rPr>
  </w:style>
  <w:style w:type="character" w:customStyle="1" w:styleId="WW8Num35z1">
    <w:name w:val="WW8Num35z1"/>
    <w:rsid w:val="00C71549"/>
    <w:rPr>
      <w:rFonts w:ascii="Courier New" w:hAnsi="Courier New" w:cs="Courier New"/>
    </w:rPr>
  </w:style>
  <w:style w:type="character" w:customStyle="1" w:styleId="WW8Num35z3">
    <w:name w:val="WW8Num35z3"/>
    <w:rsid w:val="00C71549"/>
    <w:rPr>
      <w:rFonts w:ascii="Symbol" w:hAnsi="Symbol"/>
    </w:rPr>
  </w:style>
  <w:style w:type="character" w:customStyle="1" w:styleId="WW8Num36z0">
    <w:name w:val="WW8Num36z0"/>
    <w:rsid w:val="00C71549"/>
    <w:rPr>
      <w:rFonts w:ascii="Symbol" w:hAnsi="Symbol"/>
    </w:rPr>
  </w:style>
  <w:style w:type="character" w:customStyle="1" w:styleId="WW8Num36z1">
    <w:name w:val="WW8Num36z1"/>
    <w:rsid w:val="00C71549"/>
    <w:rPr>
      <w:rFonts w:ascii="Courier New" w:hAnsi="Courier New" w:cs="Courier New"/>
    </w:rPr>
  </w:style>
  <w:style w:type="character" w:customStyle="1" w:styleId="WW8Num36z2">
    <w:name w:val="WW8Num36z2"/>
    <w:rsid w:val="00C71549"/>
    <w:rPr>
      <w:rFonts w:ascii="Wingdings" w:hAnsi="Wingdings"/>
    </w:rPr>
  </w:style>
  <w:style w:type="character" w:customStyle="1" w:styleId="WW8Num37z0">
    <w:name w:val="WW8Num37z0"/>
    <w:rsid w:val="00C71549"/>
    <w:rPr>
      <w:rFonts w:ascii="Symbol" w:hAnsi="Symbol"/>
    </w:rPr>
  </w:style>
  <w:style w:type="character" w:customStyle="1" w:styleId="WW8Num37z1">
    <w:name w:val="WW8Num37z1"/>
    <w:rsid w:val="00C71549"/>
    <w:rPr>
      <w:rFonts w:ascii="Courier New" w:hAnsi="Courier New" w:cs="Courier New"/>
    </w:rPr>
  </w:style>
  <w:style w:type="character" w:customStyle="1" w:styleId="WW8Num37z2">
    <w:name w:val="WW8Num37z2"/>
    <w:rsid w:val="00C71549"/>
    <w:rPr>
      <w:rFonts w:ascii="Wingdings" w:hAnsi="Wingdings"/>
    </w:rPr>
  </w:style>
  <w:style w:type="character" w:customStyle="1" w:styleId="WW8Num38z1">
    <w:name w:val="WW8Num38z1"/>
    <w:rsid w:val="00C71549"/>
    <w:rPr>
      <w:rFonts w:ascii="Courier New" w:hAnsi="Courier New" w:cs="Courier New"/>
    </w:rPr>
  </w:style>
  <w:style w:type="character" w:customStyle="1" w:styleId="WW8Num38z2">
    <w:name w:val="WW8Num38z2"/>
    <w:rsid w:val="00C71549"/>
    <w:rPr>
      <w:rFonts w:ascii="Wingdings" w:hAnsi="Wingdings"/>
    </w:rPr>
  </w:style>
  <w:style w:type="character" w:customStyle="1" w:styleId="WW8Num38z3">
    <w:name w:val="WW8Num38z3"/>
    <w:rsid w:val="00C71549"/>
    <w:rPr>
      <w:rFonts w:ascii="Symbol" w:hAnsi="Symbol"/>
    </w:rPr>
  </w:style>
  <w:style w:type="character" w:customStyle="1" w:styleId="WW8Num39z0">
    <w:name w:val="WW8Num39z0"/>
    <w:rsid w:val="00C71549"/>
    <w:rPr>
      <w:rFonts w:ascii="Symbol" w:hAnsi="Symbol"/>
    </w:rPr>
  </w:style>
  <w:style w:type="character" w:customStyle="1" w:styleId="WW8Num39z1">
    <w:name w:val="WW8Num39z1"/>
    <w:rsid w:val="00C71549"/>
    <w:rPr>
      <w:rFonts w:ascii="Courier New" w:hAnsi="Courier New" w:cs="Courier New"/>
    </w:rPr>
  </w:style>
  <w:style w:type="character" w:customStyle="1" w:styleId="WW8Num39z2">
    <w:name w:val="WW8Num39z2"/>
    <w:rsid w:val="00C71549"/>
    <w:rPr>
      <w:rFonts w:ascii="Wingdings" w:hAnsi="Wingdings"/>
    </w:rPr>
  </w:style>
  <w:style w:type="character" w:customStyle="1" w:styleId="WW8Num40z0">
    <w:name w:val="WW8Num40z0"/>
    <w:rsid w:val="00C71549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71549"/>
    <w:rPr>
      <w:rFonts w:ascii="Courier New" w:hAnsi="Courier New"/>
    </w:rPr>
  </w:style>
  <w:style w:type="character" w:customStyle="1" w:styleId="WW8Num40z2">
    <w:name w:val="WW8Num40z2"/>
    <w:rsid w:val="00C71549"/>
    <w:rPr>
      <w:rFonts w:ascii="Wingdings" w:hAnsi="Wingdings"/>
    </w:rPr>
  </w:style>
  <w:style w:type="character" w:customStyle="1" w:styleId="WW8Num40z3">
    <w:name w:val="WW8Num40z3"/>
    <w:rsid w:val="00C71549"/>
    <w:rPr>
      <w:rFonts w:ascii="Symbol" w:hAnsi="Symbol"/>
    </w:rPr>
  </w:style>
  <w:style w:type="character" w:customStyle="1" w:styleId="WW8Num41z0">
    <w:name w:val="WW8Num41z0"/>
    <w:rsid w:val="00C71549"/>
    <w:rPr>
      <w:rFonts w:ascii="Symbol" w:hAnsi="Symbol"/>
    </w:rPr>
  </w:style>
  <w:style w:type="character" w:customStyle="1" w:styleId="WW8Num41z1">
    <w:name w:val="WW8Num41z1"/>
    <w:rsid w:val="00C71549"/>
    <w:rPr>
      <w:rFonts w:ascii="Courier New" w:hAnsi="Courier New" w:cs="Courier New"/>
    </w:rPr>
  </w:style>
  <w:style w:type="character" w:customStyle="1" w:styleId="WW8Num41z2">
    <w:name w:val="WW8Num41z2"/>
    <w:rsid w:val="00C71549"/>
    <w:rPr>
      <w:rFonts w:ascii="Wingdings" w:hAnsi="Wingdings"/>
    </w:rPr>
  </w:style>
  <w:style w:type="character" w:customStyle="1" w:styleId="WW8Num42z0">
    <w:name w:val="WW8Num42z0"/>
    <w:rsid w:val="00C71549"/>
    <w:rPr>
      <w:rFonts w:ascii="Symbol" w:hAnsi="Symbol"/>
    </w:rPr>
  </w:style>
  <w:style w:type="character" w:customStyle="1" w:styleId="WW8Num42z1">
    <w:name w:val="WW8Num42z1"/>
    <w:rsid w:val="00C71549"/>
    <w:rPr>
      <w:rFonts w:ascii="Courier New" w:hAnsi="Courier New" w:cs="Courier New"/>
    </w:rPr>
  </w:style>
  <w:style w:type="character" w:customStyle="1" w:styleId="WW8Num42z2">
    <w:name w:val="WW8Num42z2"/>
    <w:rsid w:val="00C71549"/>
    <w:rPr>
      <w:rFonts w:ascii="Wingdings" w:hAnsi="Wingdings"/>
    </w:rPr>
  </w:style>
  <w:style w:type="character" w:customStyle="1" w:styleId="WW8Num43z0">
    <w:name w:val="WW8Num43z0"/>
    <w:rsid w:val="00C71549"/>
    <w:rPr>
      <w:rFonts w:ascii="Symbol" w:hAnsi="Symbol"/>
    </w:rPr>
  </w:style>
  <w:style w:type="character" w:customStyle="1" w:styleId="WW8Num43z1">
    <w:name w:val="WW8Num43z1"/>
    <w:rsid w:val="00C71549"/>
    <w:rPr>
      <w:rFonts w:ascii="Courier New" w:hAnsi="Courier New" w:cs="Courier New"/>
    </w:rPr>
  </w:style>
  <w:style w:type="character" w:customStyle="1" w:styleId="WW8Num43z2">
    <w:name w:val="WW8Num43z2"/>
    <w:rsid w:val="00C71549"/>
    <w:rPr>
      <w:rFonts w:ascii="Wingdings" w:hAnsi="Wingdings"/>
    </w:rPr>
  </w:style>
  <w:style w:type="character" w:customStyle="1" w:styleId="WW8Num44z0">
    <w:name w:val="WW8Num44z0"/>
    <w:rsid w:val="00C71549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71549"/>
    <w:rPr>
      <w:rFonts w:ascii="Wingdings" w:hAnsi="Wingdings"/>
    </w:rPr>
  </w:style>
  <w:style w:type="character" w:customStyle="1" w:styleId="WW8Num44z3">
    <w:name w:val="WW8Num44z3"/>
    <w:rsid w:val="00C71549"/>
    <w:rPr>
      <w:rFonts w:ascii="Symbol" w:hAnsi="Symbol"/>
    </w:rPr>
  </w:style>
  <w:style w:type="character" w:customStyle="1" w:styleId="WW8Num44z4">
    <w:name w:val="WW8Num44z4"/>
    <w:rsid w:val="00C71549"/>
    <w:rPr>
      <w:rFonts w:ascii="Courier New" w:hAnsi="Courier New"/>
    </w:rPr>
  </w:style>
  <w:style w:type="character" w:customStyle="1" w:styleId="WW8Num45z0">
    <w:name w:val="WW8Num45z0"/>
    <w:rsid w:val="00C71549"/>
    <w:rPr>
      <w:rFonts w:ascii="Symbol" w:hAnsi="Symbol"/>
    </w:rPr>
  </w:style>
  <w:style w:type="character" w:customStyle="1" w:styleId="WW8Num45z1">
    <w:name w:val="WW8Num45z1"/>
    <w:rsid w:val="00C71549"/>
    <w:rPr>
      <w:rFonts w:ascii="Courier New" w:hAnsi="Courier New" w:cs="Courier New"/>
    </w:rPr>
  </w:style>
  <w:style w:type="character" w:customStyle="1" w:styleId="WW8Num45z2">
    <w:name w:val="WW8Num45z2"/>
    <w:rsid w:val="00C71549"/>
    <w:rPr>
      <w:rFonts w:ascii="Wingdings" w:hAnsi="Wingdings"/>
    </w:rPr>
  </w:style>
  <w:style w:type="character" w:customStyle="1" w:styleId="WW8Num46z0">
    <w:name w:val="WW8Num46z0"/>
    <w:rsid w:val="00C71549"/>
    <w:rPr>
      <w:rFonts w:ascii="Wingdings" w:hAnsi="Wingdings"/>
    </w:rPr>
  </w:style>
  <w:style w:type="character" w:customStyle="1" w:styleId="WW8Num46z1">
    <w:name w:val="WW8Num46z1"/>
    <w:rsid w:val="00C71549"/>
    <w:rPr>
      <w:rFonts w:ascii="Courier New" w:hAnsi="Courier New" w:cs="Courier New"/>
    </w:rPr>
  </w:style>
  <w:style w:type="character" w:customStyle="1" w:styleId="WW8Num46z3">
    <w:name w:val="WW8Num46z3"/>
    <w:rsid w:val="00C71549"/>
    <w:rPr>
      <w:rFonts w:ascii="Symbol" w:hAnsi="Symbol"/>
    </w:rPr>
  </w:style>
  <w:style w:type="character" w:customStyle="1" w:styleId="WW8Num47z0">
    <w:name w:val="WW8Num47z0"/>
    <w:rsid w:val="00C71549"/>
    <w:rPr>
      <w:rFonts w:ascii="Wingdings" w:hAnsi="Wingdings"/>
    </w:rPr>
  </w:style>
  <w:style w:type="character" w:customStyle="1" w:styleId="WW8Num47z1">
    <w:name w:val="WW8Num47z1"/>
    <w:rsid w:val="00C71549"/>
    <w:rPr>
      <w:rFonts w:ascii="Courier New" w:hAnsi="Courier New" w:cs="Courier New"/>
    </w:rPr>
  </w:style>
  <w:style w:type="character" w:customStyle="1" w:styleId="WW8Num47z3">
    <w:name w:val="WW8Num47z3"/>
    <w:rsid w:val="00C71549"/>
    <w:rPr>
      <w:rFonts w:ascii="Symbol" w:hAnsi="Symbol"/>
    </w:rPr>
  </w:style>
  <w:style w:type="character" w:customStyle="1" w:styleId="affff2">
    <w:name w:val="Знак Знак"/>
    <w:rsid w:val="00C71549"/>
    <w:rPr>
      <w:sz w:val="28"/>
      <w:szCs w:val="24"/>
      <w:lang w:val="ru-RU" w:eastAsia="ar-SA" w:bidi="ar-SA"/>
    </w:rPr>
  </w:style>
  <w:style w:type="paragraph" w:styleId="affff3">
    <w:name w:val="Subtitle"/>
    <w:basedOn w:val="a9"/>
    <w:next w:val="aa"/>
    <w:link w:val="affff4"/>
    <w:uiPriority w:val="11"/>
    <w:qFormat/>
    <w:rsid w:val="00C71549"/>
    <w:pPr>
      <w:keepNext/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ffff4">
    <w:name w:val="Подзаголовок Знак"/>
    <w:basedOn w:val="a0"/>
    <w:link w:val="affff3"/>
    <w:uiPriority w:val="11"/>
    <w:rsid w:val="00C71549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fff5">
    <w:name w:val="ИЭПП Основной"/>
    <w:basedOn w:val="a"/>
    <w:rsid w:val="00C71549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affff6">
    <w:name w:val="Содержимое таблицы"/>
    <w:basedOn w:val="a"/>
    <w:rsid w:val="00C71549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ff7">
    <w:name w:val="Заголовок таблицы"/>
    <w:basedOn w:val="affff6"/>
    <w:rsid w:val="00C71549"/>
    <w:pPr>
      <w:jc w:val="center"/>
    </w:pPr>
    <w:rPr>
      <w:b/>
      <w:bCs/>
    </w:rPr>
  </w:style>
  <w:style w:type="paragraph" w:customStyle="1" w:styleId="affff8">
    <w:name w:val="Содержимое врезки"/>
    <w:basedOn w:val="aa"/>
    <w:rsid w:val="00C71549"/>
    <w:pPr>
      <w:suppressAutoHyphens/>
      <w:spacing w:after="0" w:line="360" w:lineRule="auto"/>
      <w:jc w:val="both"/>
    </w:pPr>
    <w:rPr>
      <w:sz w:val="28"/>
      <w:lang w:eastAsia="ar-SA"/>
    </w:rPr>
  </w:style>
  <w:style w:type="paragraph" w:customStyle="1" w:styleId="affff9">
    <w:name w:val="Знак"/>
    <w:basedOn w:val="a"/>
    <w:rsid w:val="00C715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Без интервала2"/>
    <w:rsid w:val="00C715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42">
    <w:name w:val="Основной шрифт абзаца4"/>
    <w:rsid w:val="00EA7F8D"/>
  </w:style>
  <w:style w:type="paragraph" w:customStyle="1" w:styleId="affffa">
    <w:basedOn w:val="a"/>
    <w:next w:val="aa"/>
    <w:rsid w:val="00EA7F8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50">
    <w:name w:val="Заголовок 15"/>
    <w:basedOn w:val="a"/>
    <w:next w:val="a"/>
    <w:rsid w:val="00EA7F8D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EA7F8D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EA7F8D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1">
    <w:name w:val="Название объекта5"/>
    <w:basedOn w:val="a"/>
    <w:rsid w:val="00EA7F8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fb">
    <w:basedOn w:val="a"/>
    <w:next w:val="a"/>
    <w:qFormat/>
    <w:rsid w:val="000920B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2d">
    <w:name w:val="Основной текст (2)_"/>
    <w:basedOn w:val="a0"/>
    <w:link w:val="2e"/>
    <w:rsid w:val="000920B6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9">
    <w:name w:val="Основной текст (3)_"/>
    <w:basedOn w:val="a0"/>
    <w:link w:val="3a"/>
    <w:rsid w:val="000920B6"/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0920B6"/>
    <w:rPr>
      <w:rFonts w:ascii="Times New Roman" w:eastAsia="Times New Roman" w:hAnsi="Times New Roman" w:cs="Times New Roman"/>
      <w:sz w:val="20"/>
      <w:szCs w:val="20"/>
    </w:rPr>
  </w:style>
  <w:style w:type="character" w:customStyle="1" w:styleId="2f">
    <w:name w:val="Заголовок №2_"/>
    <w:basedOn w:val="a0"/>
    <w:link w:val="2f0"/>
    <w:rsid w:val="00092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c">
    <w:name w:val="Другое_"/>
    <w:basedOn w:val="a0"/>
    <w:link w:val="affffd"/>
    <w:rsid w:val="000920B6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0"/>
    <w:link w:val="62"/>
    <w:rsid w:val="000920B6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e">
    <w:name w:val="Основной текст (2)"/>
    <w:basedOn w:val="a"/>
    <w:link w:val="2d"/>
    <w:rsid w:val="000920B6"/>
    <w:pPr>
      <w:widowControl w:val="0"/>
      <w:spacing w:after="310" w:line="240" w:lineRule="auto"/>
      <w:jc w:val="center"/>
    </w:pPr>
    <w:rPr>
      <w:rFonts w:eastAsia="Times New Roman"/>
      <w:i/>
      <w:iCs/>
      <w:sz w:val="18"/>
      <w:szCs w:val="18"/>
    </w:rPr>
  </w:style>
  <w:style w:type="paragraph" w:customStyle="1" w:styleId="3a">
    <w:name w:val="Основной текст (3)"/>
    <w:basedOn w:val="a"/>
    <w:link w:val="39"/>
    <w:rsid w:val="000920B6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44">
    <w:name w:val="Основной текст (4)"/>
    <w:basedOn w:val="a"/>
    <w:link w:val="43"/>
    <w:rsid w:val="000920B6"/>
    <w:pPr>
      <w:widowControl w:val="0"/>
      <w:spacing w:after="120" w:line="240" w:lineRule="auto"/>
      <w:ind w:left="5500"/>
      <w:jc w:val="right"/>
    </w:pPr>
    <w:rPr>
      <w:rFonts w:eastAsia="Times New Roman"/>
      <w:sz w:val="20"/>
      <w:szCs w:val="20"/>
    </w:rPr>
  </w:style>
  <w:style w:type="paragraph" w:customStyle="1" w:styleId="2f0">
    <w:name w:val="Заголовок №2"/>
    <w:basedOn w:val="a"/>
    <w:link w:val="2f"/>
    <w:qFormat/>
    <w:rsid w:val="000920B6"/>
    <w:pPr>
      <w:widowControl w:val="0"/>
      <w:spacing w:after="380" w:line="247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affffd">
    <w:name w:val="Другое"/>
    <w:basedOn w:val="a"/>
    <w:link w:val="affffc"/>
    <w:rsid w:val="000920B6"/>
    <w:pPr>
      <w:widowControl w:val="0"/>
      <w:spacing w:after="300" w:line="240" w:lineRule="auto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0920B6"/>
    <w:pPr>
      <w:widowControl w:val="0"/>
      <w:spacing w:after="0" w:line="240" w:lineRule="auto"/>
      <w:ind w:left="2000"/>
    </w:pPr>
    <w:rPr>
      <w:rFonts w:eastAsia="Times New Roman"/>
      <w:i/>
      <w:iCs/>
      <w:sz w:val="12"/>
      <w:szCs w:val="12"/>
    </w:rPr>
  </w:style>
  <w:style w:type="paragraph" w:customStyle="1" w:styleId="1f5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f6">
    <w:name w:val="Знак Знак Знак Знак Знак1 Знак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">
    <w:name w:val="Body text_"/>
    <w:link w:val="Bodytext1"/>
    <w:rsid w:val="000920B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0920B6"/>
    <w:pPr>
      <w:shd w:val="clear" w:color="auto" w:fill="FFFFFF"/>
      <w:spacing w:after="0"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0">
    <w:name w:val="Body text"/>
    <w:rsid w:val="000920B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0920B6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f7">
    <w:name w:val="Знак Знак Знак Знак Знак1 Знак Знак Знак Знак"/>
    <w:basedOn w:val="a"/>
    <w:rsid w:val="000920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21">
    <w:name w:val="Body text2"/>
    <w:basedOn w:val="Bodytext"/>
    <w:rsid w:val="000920B6"/>
  </w:style>
  <w:style w:type="paragraph" w:customStyle="1" w:styleId="unformattexttopleveltext">
    <w:name w:val="un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20B6"/>
    <w:rPr>
      <w:rFonts w:ascii="Cambria" w:eastAsia="Times New Roman" w:hAnsi="Cambria" w:cs="Times New Roman"/>
      <w:i/>
      <w:iCs/>
      <w:color w:val="243F60"/>
    </w:rPr>
  </w:style>
  <w:style w:type="paragraph" w:customStyle="1" w:styleId="Preformat">
    <w:name w:val="Preformat"/>
    <w:uiPriority w:val="99"/>
    <w:rsid w:val="000920B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920B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f1">
    <w:name w:val="Текст примечания Знак2"/>
    <w:uiPriority w:val="99"/>
    <w:semiHidden/>
    <w:rsid w:val="000920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0920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d">
    <w:name w:val="normd"/>
    <w:basedOn w:val="a"/>
    <w:rsid w:val="000920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e">
    <w:name w:val="Колонтитул_"/>
    <w:basedOn w:val="a0"/>
    <w:link w:val="afffff"/>
    <w:rsid w:val="000920B6"/>
    <w:rPr>
      <w:rFonts w:ascii="Arial" w:eastAsia="Arial" w:hAnsi="Arial" w:cs="Arial"/>
      <w:sz w:val="16"/>
      <w:szCs w:val="16"/>
    </w:rPr>
  </w:style>
  <w:style w:type="paragraph" w:customStyle="1" w:styleId="afffff">
    <w:name w:val="Колонтитул"/>
    <w:basedOn w:val="a"/>
    <w:link w:val="affffe"/>
    <w:rsid w:val="000920B6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WW8Num1z3">
    <w:name w:val="WW8Num1z3"/>
    <w:rsid w:val="00B71A11"/>
    <w:rPr>
      <w:rFonts w:ascii="Symbol" w:hAnsi="Symbol" w:cs="Symbol"/>
    </w:rPr>
  </w:style>
  <w:style w:type="character" w:customStyle="1" w:styleId="WW8Num2z2">
    <w:name w:val="WW8Num2z2"/>
    <w:rsid w:val="00B71A11"/>
    <w:rPr>
      <w:rFonts w:ascii="Wingdings" w:hAnsi="Wingdings" w:cs="Wingdings"/>
    </w:rPr>
  </w:style>
  <w:style w:type="character" w:customStyle="1" w:styleId="WW8Num4z0">
    <w:name w:val="WW8Num4z0"/>
    <w:rsid w:val="00B71A11"/>
    <w:rPr>
      <w:b w:val="0"/>
    </w:rPr>
  </w:style>
  <w:style w:type="character" w:customStyle="1" w:styleId="WW8Num4z1">
    <w:name w:val="WW8Num4z1"/>
    <w:rsid w:val="00B71A11"/>
  </w:style>
  <w:style w:type="character" w:customStyle="1" w:styleId="WW8Num4z2">
    <w:name w:val="WW8Num4z2"/>
    <w:rsid w:val="00B71A11"/>
  </w:style>
  <w:style w:type="character" w:customStyle="1" w:styleId="WW8Num4z3">
    <w:name w:val="WW8Num4z3"/>
    <w:rsid w:val="00B71A11"/>
  </w:style>
  <w:style w:type="character" w:customStyle="1" w:styleId="WW8Num4z4">
    <w:name w:val="WW8Num4z4"/>
    <w:rsid w:val="00B71A11"/>
  </w:style>
  <w:style w:type="character" w:customStyle="1" w:styleId="WW8Num4z5">
    <w:name w:val="WW8Num4z5"/>
    <w:rsid w:val="00B71A11"/>
  </w:style>
  <w:style w:type="character" w:customStyle="1" w:styleId="WW8Num4z6">
    <w:name w:val="WW8Num4z6"/>
    <w:rsid w:val="00B71A11"/>
  </w:style>
  <w:style w:type="character" w:customStyle="1" w:styleId="WW8Num4z7">
    <w:name w:val="WW8Num4z7"/>
    <w:rsid w:val="00B71A11"/>
  </w:style>
  <w:style w:type="character" w:customStyle="1" w:styleId="WW8Num4z8">
    <w:name w:val="WW8Num4z8"/>
    <w:rsid w:val="00B71A11"/>
  </w:style>
  <w:style w:type="character" w:customStyle="1" w:styleId="WW8Num10z2">
    <w:name w:val="WW8Num10z2"/>
    <w:rsid w:val="00B71A11"/>
    <w:rPr>
      <w:rFonts w:ascii="Wingdings" w:hAnsi="Wingdings" w:cs="Wingdings"/>
    </w:rPr>
  </w:style>
  <w:style w:type="character" w:customStyle="1" w:styleId="WW8Num11z0">
    <w:name w:val="WW8Num11z0"/>
    <w:rsid w:val="00B71A11"/>
    <w:rPr>
      <w:rFonts w:cs="Times New Roman"/>
    </w:rPr>
  </w:style>
  <w:style w:type="character" w:customStyle="1" w:styleId="WW8Num13z3">
    <w:name w:val="WW8Num13z3"/>
    <w:rsid w:val="00B71A11"/>
  </w:style>
  <w:style w:type="character" w:customStyle="1" w:styleId="WW8Num13z4">
    <w:name w:val="WW8Num13z4"/>
    <w:rsid w:val="00B71A11"/>
  </w:style>
  <w:style w:type="character" w:customStyle="1" w:styleId="WW8Num13z5">
    <w:name w:val="WW8Num13z5"/>
    <w:rsid w:val="00B71A11"/>
  </w:style>
  <w:style w:type="character" w:customStyle="1" w:styleId="WW8Num13z6">
    <w:name w:val="WW8Num13z6"/>
    <w:rsid w:val="00B71A11"/>
  </w:style>
  <w:style w:type="character" w:customStyle="1" w:styleId="WW8Num13z7">
    <w:name w:val="WW8Num13z7"/>
    <w:rsid w:val="00B71A11"/>
  </w:style>
  <w:style w:type="character" w:customStyle="1" w:styleId="WW8Num13z8">
    <w:name w:val="WW8Num13z8"/>
    <w:rsid w:val="00B71A11"/>
  </w:style>
  <w:style w:type="character" w:customStyle="1" w:styleId="WW8Num17z2">
    <w:name w:val="WW8Num17z2"/>
    <w:rsid w:val="00B71A11"/>
  </w:style>
  <w:style w:type="character" w:customStyle="1" w:styleId="WW8Num17z4">
    <w:name w:val="WW8Num17z4"/>
    <w:rsid w:val="00B71A11"/>
  </w:style>
  <w:style w:type="character" w:customStyle="1" w:styleId="WW8Num17z5">
    <w:name w:val="WW8Num17z5"/>
    <w:rsid w:val="00B71A11"/>
  </w:style>
  <w:style w:type="character" w:customStyle="1" w:styleId="WW8Num17z6">
    <w:name w:val="WW8Num17z6"/>
    <w:rsid w:val="00B71A11"/>
  </w:style>
  <w:style w:type="character" w:customStyle="1" w:styleId="WW8Num17z7">
    <w:name w:val="WW8Num17z7"/>
    <w:rsid w:val="00B71A11"/>
  </w:style>
  <w:style w:type="character" w:customStyle="1" w:styleId="WW8Num17z8">
    <w:name w:val="WW8Num17z8"/>
    <w:rsid w:val="00B71A11"/>
  </w:style>
  <w:style w:type="character" w:customStyle="1" w:styleId="WW8Num22z2">
    <w:name w:val="WW8Num22z2"/>
    <w:rsid w:val="00B71A11"/>
  </w:style>
  <w:style w:type="character" w:customStyle="1" w:styleId="WW8Num22z4">
    <w:name w:val="WW8Num22z4"/>
    <w:rsid w:val="00B71A11"/>
  </w:style>
  <w:style w:type="character" w:customStyle="1" w:styleId="WW8Num22z5">
    <w:name w:val="WW8Num22z5"/>
    <w:rsid w:val="00B71A11"/>
  </w:style>
  <w:style w:type="character" w:customStyle="1" w:styleId="WW8Num22z6">
    <w:name w:val="WW8Num22z6"/>
    <w:rsid w:val="00B71A11"/>
  </w:style>
  <w:style w:type="character" w:customStyle="1" w:styleId="WW8Num22z7">
    <w:name w:val="WW8Num22z7"/>
    <w:rsid w:val="00B71A11"/>
  </w:style>
  <w:style w:type="character" w:customStyle="1" w:styleId="WW8Num22z8">
    <w:name w:val="WW8Num22z8"/>
    <w:rsid w:val="00B71A11"/>
  </w:style>
  <w:style w:type="character" w:customStyle="1" w:styleId="WW8Num28z2">
    <w:name w:val="WW8Num28z2"/>
    <w:rsid w:val="00B71A11"/>
    <w:rPr>
      <w:rFonts w:ascii="Wingdings" w:hAnsi="Wingdings" w:cs="Wingdings"/>
    </w:rPr>
  </w:style>
  <w:style w:type="character" w:customStyle="1" w:styleId="WW8Num28z4">
    <w:name w:val="WW8Num28z4"/>
    <w:rsid w:val="00B71A11"/>
    <w:rPr>
      <w:rFonts w:ascii="Courier New" w:hAnsi="Courier New" w:cs="Courier New"/>
    </w:rPr>
  </w:style>
  <w:style w:type="character" w:customStyle="1" w:styleId="WW8Num32z4">
    <w:name w:val="WW8Num32z4"/>
    <w:rsid w:val="00B71A11"/>
  </w:style>
  <w:style w:type="character" w:customStyle="1" w:styleId="WW8Num32z5">
    <w:name w:val="WW8Num32z5"/>
    <w:rsid w:val="00B71A11"/>
  </w:style>
  <w:style w:type="character" w:customStyle="1" w:styleId="WW8Num32z6">
    <w:name w:val="WW8Num32z6"/>
    <w:rsid w:val="00B71A11"/>
  </w:style>
  <w:style w:type="character" w:customStyle="1" w:styleId="WW8Num32z7">
    <w:name w:val="WW8Num32z7"/>
    <w:rsid w:val="00B71A11"/>
  </w:style>
  <w:style w:type="character" w:customStyle="1" w:styleId="WW8Num32z8">
    <w:name w:val="WW8Num32z8"/>
    <w:rsid w:val="00B71A11"/>
  </w:style>
  <w:style w:type="character" w:customStyle="1" w:styleId="WW8Num35z2">
    <w:name w:val="WW8Num35z2"/>
    <w:rsid w:val="00B71A11"/>
  </w:style>
  <w:style w:type="character" w:customStyle="1" w:styleId="WW8Num35z4">
    <w:name w:val="WW8Num35z4"/>
    <w:rsid w:val="00B71A11"/>
  </w:style>
  <w:style w:type="character" w:customStyle="1" w:styleId="WW8Num35z5">
    <w:name w:val="WW8Num35z5"/>
    <w:rsid w:val="00B71A11"/>
  </w:style>
  <w:style w:type="character" w:customStyle="1" w:styleId="WW8Num35z6">
    <w:name w:val="WW8Num35z6"/>
    <w:rsid w:val="00B71A11"/>
  </w:style>
  <w:style w:type="character" w:customStyle="1" w:styleId="WW8Num35z7">
    <w:name w:val="WW8Num35z7"/>
    <w:rsid w:val="00B71A11"/>
  </w:style>
  <w:style w:type="character" w:customStyle="1" w:styleId="WW8Num35z8">
    <w:name w:val="WW8Num35z8"/>
    <w:rsid w:val="00B71A11"/>
  </w:style>
  <w:style w:type="character" w:customStyle="1" w:styleId="WW8Num36z3">
    <w:name w:val="WW8Num36z3"/>
    <w:rsid w:val="00B71A11"/>
    <w:rPr>
      <w:rFonts w:ascii="Symbol" w:hAnsi="Symbol" w:cs="Symbol"/>
    </w:rPr>
  </w:style>
  <w:style w:type="character" w:customStyle="1" w:styleId="WW8Num38z0">
    <w:name w:val="WW8Num38z0"/>
    <w:rsid w:val="00B71A11"/>
    <w:rPr>
      <w:rFonts w:ascii="Vladimir Script" w:hAnsi="Vladimir Script" w:cs="Vladimir Script"/>
    </w:rPr>
  </w:style>
  <w:style w:type="character" w:customStyle="1" w:styleId="WW8Num42z3">
    <w:name w:val="WW8Num42z3"/>
    <w:rsid w:val="00B71A11"/>
    <w:rPr>
      <w:rFonts w:ascii="Symbol" w:hAnsi="Symbol" w:cs="Symbol"/>
    </w:rPr>
  </w:style>
  <w:style w:type="character" w:customStyle="1" w:styleId="1f8">
    <w:name w:val="Знак примечания1"/>
    <w:rsid w:val="00B71A11"/>
    <w:rPr>
      <w:sz w:val="16"/>
      <w:szCs w:val="16"/>
    </w:rPr>
  </w:style>
  <w:style w:type="character" w:customStyle="1" w:styleId="FontStyle13">
    <w:name w:val="Font Style13"/>
    <w:rsid w:val="00B71A11"/>
    <w:rPr>
      <w:rFonts w:ascii="Times New Roman" w:hAnsi="Times New Roman" w:cs="Times New Roman"/>
      <w:spacing w:val="-10"/>
      <w:sz w:val="28"/>
      <w:szCs w:val="28"/>
    </w:rPr>
  </w:style>
  <w:style w:type="character" w:customStyle="1" w:styleId="1f9">
    <w:name w:val="Верхний колонтитул Знак1"/>
    <w:uiPriority w:val="99"/>
    <w:rsid w:val="00B71A11"/>
    <w:rPr>
      <w:sz w:val="24"/>
      <w:szCs w:val="24"/>
      <w:lang w:eastAsia="zh-CN"/>
    </w:rPr>
  </w:style>
  <w:style w:type="character" w:customStyle="1" w:styleId="1fa">
    <w:name w:val="Нижний колонтитул Знак1"/>
    <w:rsid w:val="00B71A11"/>
    <w:rPr>
      <w:sz w:val="24"/>
      <w:szCs w:val="24"/>
      <w:lang w:eastAsia="zh-CN"/>
    </w:rPr>
  </w:style>
  <w:style w:type="character" w:customStyle="1" w:styleId="HTML1">
    <w:name w:val="Стандартный HTML Знак1"/>
    <w:uiPriority w:val="99"/>
    <w:rsid w:val="00B71A11"/>
    <w:rPr>
      <w:rFonts w:ascii="Courier New" w:eastAsia="Times New Roman" w:hAnsi="Courier New" w:cs="Courier New"/>
      <w:lang w:eastAsia="zh-CN"/>
    </w:rPr>
  </w:style>
  <w:style w:type="character" w:customStyle="1" w:styleId="1fb">
    <w:name w:val="Текст выноски Знак1"/>
    <w:rsid w:val="00B71A11"/>
    <w:rPr>
      <w:rFonts w:ascii="Tahoma" w:hAnsi="Tahoma" w:cs="Tahoma"/>
      <w:sz w:val="16"/>
      <w:szCs w:val="16"/>
      <w:lang w:eastAsia="zh-CN"/>
    </w:rPr>
  </w:style>
  <w:style w:type="paragraph" w:customStyle="1" w:styleId="1fc">
    <w:name w:val="Схема документа1"/>
    <w:basedOn w:val="a"/>
    <w:rsid w:val="00B71A1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1fd">
    <w:name w:val="Основной текст с отступом Знак1"/>
    <w:rsid w:val="00B71A1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Текст примечания1"/>
    <w:basedOn w:val="a"/>
    <w:rsid w:val="00B71A11"/>
    <w:pPr>
      <w:suppressAutoHyphens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1ff">
    <w:name w:val="Текст примечания Знак1"/>
    <w:uiPriority w:val="99"/>
    <w:semiHidden/>
    <w:rsid w:val="00B71A11"/>
    <w:rPr>
      <w:rFonts w:ascii="Calibri" w:hAnsi="Calibri"/>
      <w:lang w:eastAsia="zh-CN"/>
    </w:rPr>
  </w:style>
  <w:style w:type="paragraph" w:customStyle="1" w:styleId="printr">
    <w:name w:val="printr"/>
    <w:basedOn w:val="a"/>
    <w:rsid w:val="00B71A11"/>
    <w:pPr>
      <w:suppressAutoHyphens/>
      <w:spacing w:before="280" w:after="280" w:line="240" w:lineRule="auto"/>
    </w:pPr>
    <w:rPr>
      <w:rFonts w:eastAsia="Times New Roman"/>
      <w:lang w:eastAsia="zh-CN"/>
    </w:rPr>
  </w:style>
  <w:style w:type="character" w:customStyle="1" w:styleId="211">
    <w:name w:val="Основной текст 2 Знак1"/>
    <w:link w:val="28"/>
    <w:uiPriority w:val="9"/>
    <w:qFormat/>
    <w:rsid w:val="002C1E7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6">
    <w:name w:val="Body text (6)_"/>
    <w:basedOn w:val="a0"/>
    <w:link w:val="Bodytext60"/>
    <w:rsid w:val="00BE2581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2581"/>
    <w:pPr>
      <w:shd w:val="clear" w:color="auto" w:fill="FFFFFF"/>
      <w:spacing w:before="540" w:after="300" w:line="0" w:lineRule="atLeast"/>
      <w:jc w:val="righ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3pt">
    <w:name w:val="Основной текст + 13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FD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Style5">
    <w:name w:val="Style5"/>
    <w:basedOn w:val="a"/>
    <w:uiPriority w:val="99"/>
    <w:rsid w:val="00FD0ED3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/>
      <w:lang w:eastAsia="ru-RU"/>
    </w:rPr>
  </w:style>
  <w:style w:type="character" w:customStyle="1" w:styleId="FontStyle32">
    <w:name w:val="Font Style32"/>
    <w:uiPriority w:val="99"/>
    <w:rsid w:val="00FD0ED3"/>
    <w:rPr>
      <w:rFonts w:ascii="Times New Roman" w:hAnsi="Times New Roman" w:cs="Times New Roman" w:hint="default"/>
      <w:sz w:val="24"/>
      <w:szCs w:val="24"/>
    </w:rPr>
  </w:style>
  <w:style w:type="paragraph" w:customStyle="1" w:styleId="afffff0">
    <w:name w:val="Стиль"/>
    <w:uiPriority w:val="99"/>
    <w:rsid w:val="00FD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таймс нью роман 12 курсив"/>
    <w:uiPriority w:val="1"/>
    <w:qFormat/>
    <w:rsid w:val="00F17B90"/>
    <w:rPr>
      <w:rFonts w:ascii="Times New Roman" w:hAnsi="Times New Roman" w:cs="Times New Roman" w:hint="default"/>
      <w:i/>
      <w:iCs w:val="0"/>
      <w:sz w:val="24"/>
    </w:rPr>
  </w:style>
  <w:style w:type="paragraph" w:customStyle="1" w:styleId="2f2">
    <w:name w:val="Абзац списка2"/>
    <w:basedOn w:val="a"/>
    <w:rsid w:val="00604659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rteright">
    <w:name w:val="rteright"/>
    <w:basedOn w:val="a"/>
    <w:rsid w:val="0060465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29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47</cp:revision>
  <cp:lastPrinted>2022-06-30T09:31:00Z</cp:lastPrinted>
  <dcterms:created xsi:type="dcterms:W3CDTF">2022-05-25T08:08:00Z</dcterms:created>
  <dcterms:modified xsi:type="dcterms:W3CDTF">2023-06-27T09:11:00Z</dcterms:modified>
</cp:coreProperties>
</file>