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2B" w:rsidRPr="002E5F2B" w:rsidRDefault="002E5F2B" w:rsidP="002E5F2B">
      <w:pPr>
        <w:spacing w:after="0" w:line="0" w:lineRule="atLeast"/>
        <w:jc w:val="center"/>
        <w:outlineLvl w:val="0"/>
        <w:rPr>
          <w:rFonts w:ascii="Times New Roman" w:hAnsi="Times New Roman"/>
          <w:b/>
          <w:sz w:val="28"/>
          <w:szCs w:val="28"/>
        </w:rPr>
      </w:pPr>
      <w:r w:rsidRPr="002E5F2B">
        <w:rPr>
          <w:rFonts w:ascii="Times New Roman" w:hAnsi="Times New Roman"/>
          <w:b/>
          <w:sz w:val="28"/>
          <w:szCs w:val="28"/>
        </w:rPr>
        <w:t>АДМИНИСТРАЦИЯ ВОЙСКОВИЦКОГО СЕЛЬСКОГО ПОСЕЛЕНИЯ</w:t>
      </w:r>
    </w:p>
    <w:p w:rsidR="002E5F2B" w:rsidRPr="002E5F2B" w:rsidRDefault="002E5F2B" w:rsidP="002E5F2B">
      <w:pPr>
        <w:spacing w:after="0" w:line="0" w:lineRule="atLeast"/>
        <w:jc w:val="center"/>
        <w:outlineLvl w:val="0"/>
        <w:rPr>
          <w:rFonts w:ascii="Times New Roman" w:hAnsi="Times New Roman"/>
          <w:b/>
          <w:sz w:val="28"/>
          <w:szCs w:val="28"/>
        </w:rPr>
      </w:pPr>
      <w:r w:rsidRPr="002E5F2B">
        <w:rPr>
          <w:rFonts w:ascii="Times New Roman" w:hAnsi="Times New Roman"/>
          <w:b/>
          <w:sz w:val="28"/>
          <w:szCs w:val="28"/>
        </w:rPr>
        <w:t>ГАТЧИНСКОГО МУНИЦИПАЛЬНОГО РАЙОНА</w:t>
      </w:r>
    </w:p>
    <w:p w:rsidR="002E5F2B" w:rsidRPr="002E5F2B" w:rsidRDefault="002E5F2B" w:rsidP="002E5F2B">
      <w:pPr>
        <w:spacing w:after="0" w:line="0" w:lineRule="atLeast"/>
        <w:jc w:val="center"/>
        <w:outlineLvl w:val="0"/>
        <w:rPr>
          <w:rFonts w:ascii="Times New Roman" w:hAnsi="Times New Roman"/>
          <w:b/>
          <w:sz w:val="28"/>
          <w:szCs w:val="28"/>
        </w:rPr>
      </w:pPr>
      <w:r w:rsidRPr="002E5F2B">
        <w:rPr>
          <w:rFonts w:ascii="Times New Roman" w:hAnsi="Times New Roman"/>
          <w:b/>
          <w:sz w:val="28"/>
          <w:szCs w:val="28"/>
        </w:rPr>
        <w:t>ЛЕНИНГРАДСКОЙ ОБЛАСТИ</w:t>
      </w:r>
    </w:p>
    <w:p w:rsidR="002E5F2B" w:rsidRPr="002E5F2B" w:rsidRDefault="002E5F2B" w:rsidP="002E5F2B">
      <w:pPr>
        <w:spacing w:after="0" w:line="0" w:lineRule="atLeast"/>
        <w:jc w:val="center"/>
        <w:rPr>
          <w:rFonts w:ascii="Times New Roman" w:hAnsi="Times New Roman"/>
          <w:b/>
          <w:sz w:val="28"/>
          <w:szCs w:val="28"/>
        </w:rPr>
      </w:pPr>
    </w:p>
    <w:p w:rsidR="002E5F2B" w:rsidRPr="002E5F2B" w:rsidRDefault="002E5F2B" w:rsidP="002E5F2B">
      <w:pPr>
        <w:spacing w:after="0" w:line="0" w:lineRule="atLeast"/>
        <w:jc w:val="center"/>
        <w:outlineLvl w:val="0"/>
        <w:rPr>
          <w:rFonts w:ascii="Times New Roman" w:hAnsi="Times New Roman"/>
          <w:b/>
          <w:sz w:val="28"/>
          <w:szCs w:val="28"/>
        </w:rPr>
      </w:pPr>
      <w:proofErr w:type="gramStart"/>
      <w:r w:rsidRPr="002E5F2B">
        <w:rPr>
          <w:rFonts w:ascii="Times New Roman" w:hAnsi="Times New Roman"/>
          <w:b/>
          <w:sz w:val="28"/>
          <w:szCs w:val="28"/>
        </w:rPr>
        <w:t>П</w:t>
      </w:r>
      <w:proofErr w:type="gramEnd"/>
      <w:r w:rsidRPr="002E5F2B">
        <w:rPr>
          <w:rFonts w:ascii="Times New Roman" w:hAnsi="Times New Roman"/>
          <w:b/>
          <w:sz w:val="28"/>
          <w:szCs w:val="28"/>
        </w:rPr>
        <w:t xml:space="preserve"> О С Т А Н О В Л Е Н И Е</w:t>
      </w:r>
    </w:p>
    <w:p w:rsidR="002E5F2B" w:rsidRPr="002E5F2B" w:rsidRDefault="002E5F2B" w:rsidP="002E5F2B">
      <w:pPr>
        <w:spacing w:after="0" w:line="0" w:lineRule="atLeast"/>
        <w:jc w:val="center"/>
        <w:rPr>
          <w:rFonts w:ascii="Times New Roman" w:hAnsi="Times New Roman"/>
          <w:b/>
          <w:sz w:val="28"/>
          <w:szCs w:val="28"/>
        </w:rPr>
      </w:pPr>
    </w:p>
    <w:p w:rsidR="002E5F2B" w:rsidRDefault="002E5F2B" w:rsidP="002E5F2B">
      <w:pPr>
        <w:spacing w:after="0" w:line="0" w:lineRule="atLeast"/>
        <w:rPr>
          <w:rFonts w:ascii="Times New Roman" w:hAnsi="Times New Roman"/>
          <w:b/>
          <w:sz w:val="28"/>
          <w:szCs w:val="28"/>
        </w:rPr>
      </w:pPr>
      <w:r>
        <w:rPr>
          <w:rFonts w:ascii="Times New Roman" w:hAnsi="Times New Roman"/>
          <w:b/>
          <w:sz w:val="28"/>
          <w:szCs w:val="28"/>
        </w:rPr>
        <w:t>21.10.2015</w:t>
      </w:r>
      <w:r w:rsidRPr="002E5F2B">
        <w:rPr>
          <w:rFonts w:ascii="Times New Roman" w:hAnsi="Times New Roman"/>
          <w:b/>
          <w:sz w:val="28"/>
          <w:szCs w:val="28"/>
        </w:rPr>
        <w:t xml:space="preserve">                                                                            </w:t>
      </w:r>
      <w:r>
        <w:rPr>
          <w:rFonts w:ascii="Times New Roman" w:hAnsi="Times New Roman"/>
          <w:b/>
          <w:sz w:val="28"/>
          <w:szCs w:val="28"/>
        </w:rPr>
        <w:t xml:space="preserve">                                </w:t>
      </w:r>
      <w:r w:rsidRPr="002E5F2B">
        <w:rPr>
          <w:rFonts w:ascii="Times New Roman" w:hAnsi="Times New Roman"/>
          <w:b/>
          <w:sz w:val="28"/>
          <w:szCs w:val="28"/>
        </w:rPr>
        <w:t xml:space="preserve"> № </w:t>
      </w:r>
      <w:r>
        <w:rPr>
          <w:rFonts w:ascii="Times New Roman" w:hAnsi="Times New Roman"/>
          <w:b/>
          <w:sz w:val="28"/>
          <w:szCs w:val="28"/>
        </w:rPr>
        <w:t>234</w:t>
      </w:r>
    </w:p>
    <w:p w:rsidR="002E5F2B" w:rsidRPr="002E5F2B" w:rsidRDefault="002E5F2B" w:rsidP="002E5F2B">
      <w:pPr>
        <w:spacing w:after="0" w:line="0" w:lineRule="atLeast"/>
        <w:rPr>
          <w:rFonts w:ascii="Times New Roman" w:hAnsi="Times New Roman"/>
          <w:b/>
          <w:sz w:val="28"/>
          <w:szCs w:val="28"/>
        </w:rPr>
      </w:pPr>
    </w:p>
    <w:p w:rsidR="002E5F2B" w:rsidRPr="002E5F2B" w:rsidRDefault="002E5F2B" w:rsidP="002E5F2B">
      <w:pPr>
        <w:spacing w:after="0" w:line="0" w:lineRule="atLeast"/>
        <w:jc w:val="both"/>
        <w:outlineLvl w:val="0"/>
        <w:rPr>
          <w:rFonts w:ascii="Times New Roman" w:hAnsi="Times New Roman"/>
          <w:sz w:val="28"/>
          <w:szCs w:val="28"/>
        </w:rPr>
      </w:pPr>
      <w:r w:rsidRPr="002E5F2B">
        <w:rPr>
          <w:rFonts w:ascii="Times New Roman" w:hAnsi="Times New Roman"/>
          <w:sz w:val="28"/>
          <w:szCs w:val="28"/>
        </w:rPr>
        <w:t xml:space="preserve">О прогнозе  </w:t>
      </w:r>
      <w:proofErr w:type="gramStart"/>
      <w:r w:rsidRPr="002E5F2B">
        <w:rPr>
          <w:rFonts w:ascii="Times New Roman" w:hAnsi="Times New Roman"/>
          <w:sz w:val="28"/>
          <w:szCs w:val="28"/>
        </w:rPr>
        <w:t>социально-экономического</w:t>
      </w:r>
      <w:proofErr w:type="gramEnd"/>
      <w:r w:rsidRPr="002E5F2B">
        <w:rPr>
          <w:rFonts w:ascii="Times New Roman" w:hAnsi="Times New Roman"/>
          <w:sz w:val="28"/>
          <w:szCs w:val="28"/>
        </w:rPr>
        <w:t xml:space="preserve"> </w:t>
      </w:r>
    </w:p>
    <w:p w:rsidR="002E5F2B" w:rsidRPr="002E5F2B" w:rsidRDefault="002E5F2B" w:rsidP="002E5F2B">
      <w:pPr>
        <w:spacing w:after="0" w:line="0" w:lineRule="atLeast"/>
        <w:jc w:val="both"/>
        <w:rPr>
          <w:rFonts w:ascii="Times New Roman" w:hAnsi="Times New Roman"/>
          <w:sz w:val="28"/>
          <w:szCs w:val="28"/>
        </w:rPr>
      </w:pPr>
      <w:r w:rsidRPr="002E5F2B">
        <w:rPr>
          <w:rFonts w:ascii="Times New Roman" w:hAnsi="Times New Roman"/>
          <w:sz w:val="28"/>
          <w:szCs w:val="28"/>
        </w:rPr>
        <w:t xml:space="preserve">развития муниципального образования </w:t>
      </w:r>
    </w:p>
    <w:p w:rsidR="002E5F2B" w:rsidRPr="002E5F2B" w:rsidRDefault="002E5F2B" w:rsidP="002E5F2B">
      <w:pPr>
        <w:spacing w:after="0" w:line="0" w:lineRule="atLeast"/>
        <w:jc w:val="both"/>
        <w:rPr>
          <w:rFonts w:ascii="Times New Roman" w:hAnsi="Times New Roman"/>
          <w:sz w:val="28"/>
          <w:szCs w:val="28"/>
        </w:rPr>
      </w:pPr>
      <w:r w:rsidRPr="002E5F2B">
        <w:rPr>
          <w:rFonts w:ascii="Times New Roman" w:hAnsi="Times New Roman"/>
          <w:sz w:val="28"/>
          <w:szCs w:val="28"/>
        </w:rPr>
        <w:t>Войсковицкое сельское поселение</w:t>
      </w:r>
    </w:p>
    <w:p w:rsidR="002E5F2B" w:rsidRPr="002E5F2B" w:rsidRDefault="002E5F2B" w:rsidP="002E5F2B">
      <w:pPr>
        <w:spacing w:after="0" w:line="0" w:lineRule="atLeast"/>
        <w:jc w:val="both"/>
        <w:rPr>
          <w:rFonts w:ascii="Times New Roman" w:hAnsi="Times New Roman"/>
          <w:sz w:val="28"/>
          <w:szCs w:val="28"/>
        </w:rPr>
      </w:pPr>
      <w:r w:rsidRPr="002E5F2B">
        <w:rPr>
          <w:rFonts w:ascii="Times New Roman" w:hAnsi="Times New Roman"/>
          <w:sz w:val="28"/>
          <w:szCs w:val="28"/>
        </w:rPr>
        <w:t xml:space="preserve">Гатчинского муниципального района   </w:t>
      </w:r>
    </w:p>
    <w:p w:rsidR="002E5F2B" w:rsidRDefault="002E5F2B" w:rsidP="002E5F2B">
      <w:pPr>
        <w:spacing w:after="0" w:line="0" w:lineRule="atLeast"/>
        <w:jc w:val="both"/>
        <w:rPr>
          <w:rFonts w:ascii="Times New Roman" w:hAnsi="Times New Roman"/>
          <w:sz w:val="28"/>
          <w:szCs w:val="28"/>
        </w:rPr>
      </w:pPr>
      <w:r w:rsidRPr="002E5F2B">
        <w:rPr>
          <w:rFonts w:ascii="Times New Roman" w:hAnsi="Times New Roman"/>
          <w:sz w:val="28"/>
          <w:szCs w:val="28"/>
        </w:rPr>
        <w:t>Ленинградской области  на 201</w:t>
      </w:r>
      <w:r>
        <w:rPr>
          <w:rFonts w:ascii="Times New Roman" w:hAnsi="Times New Roman"/>
          <w:sz w:val="28"/>
          <w:szCs w:val="28"/>
        </w:rPr>
        <w:t>6</w:t>
      </w:r>
      <w:r w:rsidRPr="002E5F2B">
        <w:rPr>
          <w:rFonts w:ascii="Times New Roman" w:hAnsi="Times New Roman"/>
          <w:sz w:val="28"/>
          <w:szCs w:val="28"/>
        </w:rPr>
        <w:t>-201</w:t>
      </w:r>
      <w:r>
        <w:rPr>
          <w:rFonts w:ascii="Times New Roman" w:hAnsi="Times New Roman"/>
          <w:sz w:val="28"/>
          <w:szCs w:val="28"/>
        </w:rPr>
        <w:t>8</w:t>
      </w:r>
      <w:r w:rsidRPr="002E5F2B">
        <w:rPr>
          <w:rFonts w:ascii="Times New Roman" w:hAnsi="Times New Roman"/>
          <w:sz w:val="28"/>
          <w:szCs w:val="28"/>
        </w:rPr>
        <w:t xml:space="preserve"> годы</w:t>
      </w:r>
    </w:p>
    <w:p w:rsidR="002E5F2B" w:rsidRDefault="002E5F2B" w:rsidP="002E5F2B">
      <w:pPr>
        <w:spacing w:after="0" w:line="0" w:lineRule="atLeast"/>
        <w:jc w:val="both"/>
        <w:rPr>
          <w:rFonts w:ascii="Times New Roman" w:hAnsi="Times New Roman"/>
          <w:sz w:val="28"/>
          <w:szCs w:val="28"/>
        </w:rPr>
      </w:pPr>
    </w:p>
    <w:p w:rsidR="002E5F2B" w:rsidRPr="002E5F2B" w:rsidRDefault="002E5F2B" w:rsidP="002E5F2B">
      <w:pPr>
        <w:spacing w:after="0" w:line="0" w:lineRule="atLeast"/>
        <w:jc w:val="both"/>
        <w:rPr>
          <w:rFonts w:ascii="Times New Roman" w:hAnsi="Times New Roman"/>
          <w:sz w:val="28"/>
          <w:szCs w:val="28"/>
        </w:rPr>
      </w:pPr>
    </w:p>
    <w:p w:rsidR="002E5F2B" w:rsidRPr="002E5F2B" w:rsidRDefault="002E5F2B" w:rsidP="002E5F2B">
      <w:pPr>
        <w:spacing w:after="0" w:line="0" w:lineRule="atLeast"/>
        <w:ind w:firstLine="720"/>
        <w:jc w:val="both"/>
        <w:rPr>
          <w:rFonts w:ascii="Times New Roman" w:hAnsi="Times New Roman"/>
          <w:sz w:val="28"/>
          <w:szCs w:val="28"/>
        </w:rPr>
      </w:pPr>
      <w:proofErr w:type="gramStart"/>
      <w:r w:rsidRPr="002E5F2B">
        <w:rPr>
          <w:rFonts w:ascii="Times New Roman" w:hAnsi="Times New Roman"/>
          <w:sz w:val="28"/>
          <w:szCs w:val="28"/>
        </w:rPr>
        <w:t>В соответствии со ст.173 Бюджетного Кодекса РФ, Положением о бюджетном процессе в муниципальном образовании Войсковицкое сельское поселение Гатчинского муниципального района Ленинградской области, Постановлением администрации Войсковицкого сельского поселения № 1</w:t>
      </w:r>
      <w:r w:rsidR="00A52009">
        <w:rPr>
          <w:rFonts w:ascii="Times New Roman" w:hAnsi="Times New Roman"/>
          <w:sz w:val="28"/>
          <w:szCs w:val="28"/>
        </w:rPr>
        <w:t>63</w:t>
      </w:r>
      <w:r w:rsidRPr="002E5F2B">
        <w:rPr>
          <w:rFonts w:ascii="Times New Roman" w:hAnsi="Times New Roman"/>
          <w:sz w:val="28"/>
          <w:szCs w:val="28"/>
        </w:rPr>
        <w:t xml:space="preserve"> от 24.07.201</w:t>
      </w:r>
      <w:r>
        <w:rPr>
          <w:rFonts w:ascii="Times New Roman" w:hAnsi="Times New Roman"/>
          <w:sz w:val="28"/>
          <w:szCs w:val="28"/>
        </w:rPr>
        <w:t>5</w:t>
      </w:r>
      <w:r w:rsidRPr="002E5F2B">
        <w:rPr>
          <w:rFonts w:ascii="Times New Roman" w:hAnsi="Times New Roman"/>
          <w:sz w:val="28"/>
          <w:szCs w:val="28"/>
        </w:rPr>
        <w:t xml:space="preserve"> г. «О разработке прогноза социально-экономического развития муниципального образования Войсковицкое сельское поселение Гатчинского муниципального района Ленинградской области на 201</w:t>
      </w:r>
      <w:r>
        <w:rPr>
          <w:rFonts w:ascii="Times New Roman" w:hAnsi="Times New Roman"/>
          <w:sz w:val="28"/>
          <w:szCs w:val="28"/>
        </w:rPr>
        <w:t>6</w:t>
      </w:r>
      <w:r w:rsidRPr="002E5F2B">
        <w:rPr>
          <w:rFonts w:ascii="Times New Roman" w:hAnsi="Times New Roman"/>
          <w:sz w:val="28"/>
          <w:szCs w:val="28"/>
        </w:rPr>
        <w:t>- 201</w:t>
      </w:r>
      <w:r>
        <w:rPr>
          <w:rFonts w:ascii="Times New Roman" w:hAnsi="Times New Roman"/>
          <w:sz w:val="28"/>
          <w:szCs w:val="28"/>
        </w:rPr>
        <w:t>8</w:t>
      </w:r>
      <w:r w:rsidRPr="002E5F2B">
        <w:rPr>
          <w:rFonts w:ascii="Times New Roman" w:hAnsi="Times New Roman"/>
          <w:sz w:val="28"/>
          <w:szCs w:val="28"/>
        </w:rPr>
        <w:t xml:space="preserve"> годы», рассмотрев представленный Рабочей группой по экономическим вопросам при администрации</w:t>
      </w:r>
      <w:proofErr w:type="gramEnd"/>
      <w:r w:rsidRPr="002E5F2B">
        <w:rPr>
          <w:rFonts w:ascii="Times New Roman" w:hAnsi="Times New Roman"/>
          <w:sz w:val="28"/>
          <w:szCs w:val="28"/>
        </w:rPr>
        <w:t xml:space="preserve"> Войсковицкого сельского поселения Гатчинского муниципального района Ленинградской области Прогноз социально-экономического развития муниципального образования Войсковицкое сельское поселение Гатчинского муниципального района Ленинградской области на  201</w:t>
      </w:r>
      <w:r>
        <w:rPr>
          <w:rFonts w:ascii="Times New Roman" w:hAnsi="Times New Roman"/>
          <w:sz w:val="28"/>
          <w:szCs w:val="28"/>
        </w:rPr>
        <w:t>6</w:t>
      </w:r>
      <w:r w:rsidRPr="002E5F2B">
        <w:rPr>
          <w:rFonts w:ascii="Times New Roman" w:hAnsi="Times New Roman"/>
          <w:sz w:val="28"/>
          <w:szCs w:val="28"/>
        </w:rPr>
        <w:t>-201</w:t>
      </w:r>
      <w:r>
        <w:rPr>
          <w:rFonts w:ascii="Times New Roman" w:hAnsi="Times New Roman"/>
          <w:sz w:val="28"/>
          <w:szCs w:val="28"/>
        </w:rPr>
        <w:t>8</w:t>
      </w:r>
      <w:r w:rsidRPr="002E5F2B">
        <w:rPr>
          <w:rFonts w:ascii="Times New Roman" w:hAnsi="Times New Roman"/>
          <w:sz w:val="28"/>
          <w:szCs w:val="28"/>
        </w:rPr>
        <w:t xml:space="preserve"> годы,</w:t>
      </w:r>
    </w:p>
    <w:p w:rsidR="002E5F2B" w:rsidRPr="002E5F2B" w:rsidRDefault="002E5F2B" w:rsidP="002E5F2B">
      <w:pPr>
        <w:spacing w:after="0" w:line="0" w:lineRule="atLeast"/>
        <w:ind w:firstLine="720"/>
        <w:outlineLvl w:val="0"/>
        <w:rPr>
          <w:rFonts w:ascii="Times New Roman" w:hAnsi="Times New Roman"/>
          <w:b/>
          <w:sz w:val="28"/>
          <w:szCs w:val="28"/>
        </w:rPr>
      </w:pPr>
      <w:proofErr w:type="gramStart"/>
      <w:r w:rsidRPr="002E5F2B">
        <w:rPr>
          <w:rFonts w:ascii="Times New Roman" w:hAnsi="Times New Roman"/>
          <w:b/>
          <w:sz w:val="28"/>
          <w:szCs w:val="28"/>
        </w:rPr>
        <w:t>П</w:t>
      </w:r>
      <w:proofErr w:type="gramEnd"/>
      <w:r w:rsidRPr="002E5F2B">
        <w:rPr>
          <w:rFonts w:ascii="Times New Roman" w:hAnsi="Times New Roman"/>
          <w:b/>
          <w:sz w:val="28"/>
          <w:szCs w:val="28"/>
        </w:rPr>
        <w:t xml:space="preserve"> О С Т А Н О В Л Я Е Т:</w:t>
      </w:r>
    </w:p>
    <w:p w:rsidR="002E5F2B" w:rsidRPr="002E5F2B" w:rsidRDefault="002E5F2B" w:rsidP="002E5F2B">
      <w:pPr>
        <w:numPr>
          <w:ilvl w:val="0"/>
          <w:numId w:val="14"/>
        </w:numPr>
        <w:tabs>
          <w:tab w:val="clear" w:pos="720"/>
          <w:tab w:val="num" w:pos="0"/>
        </w:tabs>
        <w:spacing w:after="0" w:line="0" w:lineRule="atLeast"/>
        <w:ind w:left="0" w:firstLine="720"/>
        <w:jc w:val="both"/>
        <w:rPr>
          <w:rFonts w:ascii="Times New Roman" w:hAnsi="Times New Roman"/>
          <w:sz w:val="28"/>
          <w:szCs w:val="28"/>
        </w:rPr>
      </w:pPr>
      <w:r w:rsidRPr="002E5F2B">
        <w:rPr>
          <w:rFonts w:ascii="Times New Roman" w:hAnsi="Times New Roman"/>
          <w:sz w:val="28"/>
          <w:szCs w:val="28"/>
        </w:rPr>
        <w:t>Одобрить представленный Прогноз социально-экономического развития муниципального образования Войсковицкое сельское поселение Гатчинского муниципального района Ленинградской области на  201</w:t>
      </w:r>
      <w:r>
        <w:rPr>
          <w:rFonts w:ascii="Times New Roman" w:hAnsi="Times New Roman"/>
          <w:sz w:val="28"/>
          <w:szCs w:val="28"/>
        </w:rPr>
        <w:t>6</w:t>
      </w:r>
      <w:r w:rsidRPr="002E5F2B">
        <w:rPr>
          <w:rFonts w:ascii="Times New Roman" w:hAnsi="Times New Roman"/>
          <w:sz w:val="28"/>
          <w:szCs w:val="28"/>
        </w:rPr>
        <w:t>-201</w:t>
      </w:r>
      <w:r>
        <w:rPr>
          <w:rFonts w:ascii="Times New Roman" w:hAnsi="Times New Roman"/>
          <w:sz w:val="28"/>
          <w:szCs w:val="28"/>
        </w:rPr>
        <w:t>8</w:t>
      </w:r>
      <w:r w:rsidRPr="002E5F2B">
        <w:rPr>
          <w:rFonts w:ascii="Times New Roman" w:hAnsi="Times New Roman"/>
          <w:sz w:val="28"/>
          <w:szCs w:val="28"/>
        </w:rPr>
        <w:t xml:space="preserve"> годы (Прилагается).</w:t>
      </w:r>
    </w:p>
    <w:p w:rsidR="002E5F2B" w:rsidRPr="002E5F2B" w:rsidRDefault="002E5F2B" w:rsidP="002E5F2B">
      <w:pPr>
        <w:numPr>
          <w:ilvl w:val="0"/>
          <w:numId w:val="14"/>
        </w:numPr>
        <w:spacing w:after="0" w:line="0" w:lineRule="atLeast"/>
        <w:ind w:left="0" w:firstLine="720"/>
        <w:jc w:val="both"/>
        <w:rPr>
          <w:rFonts w:ascii="Times New Roman" w:hAnsi="Times New Roman"/>
          <w:sz w:val="28"/>
          <w:szCs w:val="28"/>
        </w:rPr>
      </w:pPr>
      <w:r w:rsidRPr="002E5F2B">
        <w:rPr>
          <w:rFonts w:ascii="Times New Roman" w:hAnsi="Times New Roman"/>
          <w:sz w:val="28"/>
          <w:szCs w:val="28"/>
        </w:rPr>
        <w:t>Представить Прогноз социально-экономического развития муниципального образования Войсковицкое сельское поселение Гатчинского муниципального района Ленинградской области на  201</w:t>
      </w:r>
      <w:r>
        <w:rPr>
          <w:rFonts w:ascii="Times New Roman" w:hAnsi="Times New Roman"/>
          <w:sz w:val="28"/>
          <w:szCs w:val="28"/>
        </w:rPr>
        <w:t>6</w:t>
      </w:r>
      <w:r w:rsidRPr="002E5F2B">
        <w:rPr>
          <w:rFonts w:ascii="Times New Roman" w:hAnsi="Times New Roman"/>
          <w:sz w:val="28"/>
          <w:szCs w:val="28"/>
        </w:rPr>
        <w:t>-201</w:t>
      </w:r>
      <w:r>
        <w:rPr>
          <w:rFonts w:ascii="Times New Roman" w:hAnsi="Times New Roman"/>
          <w:sz w:val="28"/>
          <w:szCs w:val="28"/>
        </w:rPr>
        <w:t>8</w:t>
      </w:r>
      <w:r w:rsidRPr="002E5F2B">
        <w:rPr>
          <w:rFonts w:ascii="Times New Roman" w:hAnsi="Times New Roman"/>
          <w:sz w:val="28"/>
          <w:szCs w:val="28"/>
        </w:rPr>
        <w:t xml:space="preserve"> годы  одновременно с  проектом местного бюджета на 201</w:t>
      </w:r>
      <w:r>
        <w:rPr>
          <w:rFonts w:ascii="Times New Roman" w:hAnsi="Times New Roman"/>
          <w:sz w:val="28"/>
          <w:szCs w:val="28"/>
        </w:rPr>
        <w:t>6</w:t>
      </w:r>
      <w:r w:rsidRPr="002E5F2B">
        <w:rPr>
          <w:rFonts w:ascii="Times New Roman" w:hAnsi="Times New Roman"/>
          <w:sz w:val="28"/>
          <w:szCs w:val="28"/>
        </w:rPr>
        <w:t xml:space="preserve"> год в Совет депутатов муниципального образования Войсковицкое сельское поселение Гатчинского муниципального района Ленинградской области. </w:t>
      </w:r>
    </w:p>
    <w:p w:rsidR="002E5F2B" w:rsidRPr="002E5F2B" w:rsidRDefault="002E5F2B" w:rsidP="002E5F2B">
      <w:pPr>
        <w:numPr>
          <w:ilvl w:val="0"/>
          <w:numId w:val="14"/>
        </w:numPr>
        <w:spacing w:after="0" w:line="0" w:lineRule="atLeast"/>
        <w:ind w:left="0" w:firstLine="720"/>
        <w:jc w:val="both"/>
        <w:rPr>
          <w:rFonts w:ascii="Times New Roman" w:hAnsi="Times New Roman"/>
          <w:sz w:val="28"/>
          <w:szCs w:val="28"/>
        </w:rPr>
      </w:pPr>
      <w:proofErr w:type="gramStart"/>
      <w:r w:rsidRPr="002E5F2B">
        <w:rPr>
          <w:rFonts w:ascii="Times New Roman" w:hAnsi="Times New Roman"/>
          <w:sz w:val="28"/>
          <w:szCs w:val="28"/>
        </w:rPr>
        <w:t>Разместить</w:t>
      </w:r>
      <w:proofErr w:type="gramEnd"/>
      <w:r w:rsidRPr="002E5F2B">
        <w:rPr>
          <w:rFonts w:ascii="Times New Roman" w:hAnsi="Times New Roman"/>
          <w:sz w:val="28"/>
          <w:szCs w:val="28"/>
        </w:rPr>
        <w:t xml:space="preserve"> настоящее постановление на официальном сайте МО Войсковицкое сельское поселение.</w:t>
      </w:r>
    </w:p>
    <w:p w:rsidR="002E5F2B" w:rsidRPr="002E5F2B" w:rsidRDefault="002E5F2B" w:rsidP="002E5F2B">
      <w:pPr>
        <w:numPr>
          <w:ilvl w:val="0"/>
          <w:numId w:val="14"/>
        </w:numPr>
        <w:spacing w:after="0" w:line="0" w:lineRule="atLeast"/>
        <w:ind w:left="0" w:firstLine="720"/>
        <w:jc w:val="both"/>
        <w:rPr>
          <w:rFonts w:ascii="Times New Roman" w:hAnsi="Times New Roman"/>
          <w:sz w:val="28"/>
          <w:szCs w:val="28"/>
        </w:rPr>
      </w:pPr>
      <w:proofErr w:type="gramStart"/>
      <w:r w:rsidRPr="002E5F2B">
        <w:rPr>
          <w:rFonts w:ascii="Times New Roman" w:hAnsi="Times New Roman"/>
          <w:sz w:val="28"/>
          <w:szCs w:val="28"/>
        </w:rPr>
        <w:t>Контроль за</w:t>
      </w:r>
      <w:proofErr w:type="gramEnd"/>
      <w:r w:rsidRPr="002E5F2B">
        <w:rPr>
          <w:rFonts w:ascii="Times New Roman" w:hAnsi="Times New Roman"/>
          <w:sz w:val="28"/>
          <w:szCs w:val="28"/>
        </w:rPr>
        <w:t xml:space="preserve"> исполнением настоящего постановления оставляю за собой.</w:t>
      </w:r>
    </w:p>
    <w:p w:rsidR="002E5F2B" w:rsidRPr="002E5F2B" w:rsidRDefault="002E5F2B" w:rsidP="002E5F2B">
      <w:pPr>
        <w:spacing w:after="0" w:line="0" w:lineRule="atLeast"/>
        <w:jc w:val="both"/>
        <w:rPr>
          <w:rFonts w:ascii="Times New Roman" w:hAnsi="Times New Roman"/>
          <w:sz w:val="28"/>
          <w:szCs w:val="28"/>
        </w:rPr>
      </w:pPr>
    </w:p>
    <w:p w:rsidR="002E5F2B" w:rsidRDefault="002E5F2B" w:rsidP="002E5F2B">
      <w:pPr>
        <w:spacing w:after="0" w:line="0" w:lineRule="atLeast"/>
        <w:jc w:val="both"/>
        <w:rPr>
          <w:rFonts w:ascii="Times New Roman" w:hAnsi="Times New Roman"/>
          <w:sz w:val="28"/>
          <w:szCs w:val="28"/>
        </w:rPr>
      </w:pPr>
    </w:p>
    <w:p w:rsidR="004F477B" w:rsidRPr="002E5F2B" w:rsidRDefault="004F477B" w:rsidP="002E5F2B">
      <w:pPr>
        <w:spacing w:after="0" w:line="0" w:lineRule="atLeast"/>
        <w:jc w:val="both"/>
        <w:rPr>
          <w:rFonts w:ascii="Times New Roman" w:hAnsi="Times New Roman"/>
          <w:sz w:val="28"/>
          <w:szCs w:val="28"/>
        </w:rPr>
      </w:pPr>
    </w:p>
    <w:p w:rsidR="002E5F2B" w:rsidRPr="002E5F2B" w:rsidRDefault="002E5F2B" w:rsidP="002E5F2B">
      <w:pPr>
        <w:spacing w:after="0" w:line="0" w:lineRule="atLeast"/>
        <w:jc w:val="both"/>
        <w:outlineLvl w:val="0"/>
        <w:rPr>
          <w:rFonts w:ascii="Times New Roman" w:hAnsi="Times New Roman"/>
          <w:sz w:val="28"/>
          <w:szCs w:val="28"/>
        </w:rPr>
      </w:pPr>
      <w:r>
        <w:rPr>
          <w:rFonts w:ascii="Times New Roman" w:hAnsi="Times New Roman"/>
          <w:sz w:val="28"/>
          <w:szCs w:val="28"/>
        </w:rPr>
        <w:t>Г</w:t>
      </w:r>
      <w:r w:rsidRPr="002E5F2B">
        <w:rPr>
          <w:rFonts w:ascii="Times New Roman" w:hAnsi="Times New Roman"/>
          <w:sz w:val="28"/>
          <w:szCs w:val="28"/>
        </w:rPr>
        <w:t>лав</w:t>
      </w:r>
      <w:r>
        <w:rPr>
          <w:rFonts w:ascii="Times New Roman" w:hAnsi="Times New Roman"/>
          <w:sz w:val="28"/>
          <w:szCs w:val="28"/>
        </w:rPr>
        <w:t>а</w:t>
      </w:r>
      <w:r w:rsidRPr="002E5F2B">
        <w:rPr>
          <w:rFonts w:ascii="Times New Roman" w:hAnsi="Times New Roman"/>
          <w:sz w:val="28"/>
          <w:szCs w:val="28"/>
        </w:rPr>
        <w:t xml:space="preserve"> администрации </w:t>
      </w:r>
      <w:r w:rsidRPr="002E5F2B">
        <w:rPr>
          <w:rFonts w:ascii="Times New Roman" w:hAnsi="Times New Roman"/>
          <w:sz w:val="28"/>
          <w:szCs w:val="28"/>
        </w:rPr>
        <w:tab/>
      </w:r>
      <w:r w:rsidRPr="002E5F2B">
        <w:rPr>
          <w:rFonts w:ascii="Times New Roman" w:hAnsi="Times New Roman"/>
          <w:sz w:val="28"/>
          <w:szCs w:val="28"/>
        </w:rPr>
        <w:tab/>
      </w:r>
      <w:r w:rsidRPr="002E5F2B">
        <w:rPr>
          <w:rFonts w:ascii="Times New Roman" w:hAnsi="Times New Roman"/>
          <w:sz w:val="28"/>
          <w:szCs w:val="28"/>
        </w:rPr>
        <w:tab/>
      </w:r>
      <w:r w:rsidRPr="002E5F2B">
        <w:rPr>
          <w:rFonts w:ascii="Times New Roman" w:hAnsi="Times New Roman"/>
          <w:sz w:val="28"/>
          <w:szCs w:val="28"/>
        </w:rPr>
        <w:tab/>
      </w:r>
      <w:r>
        <w:rPr>
          <w:rFonts w:ascii="Times New Roman" w:hAnsi="Times New Roman"/>
          <w:sz w:val="28"/>
          <w:szCs w:val="28"/>
        </w:rPr>
        <w:t xml:space="preserve">                                                </w:t>
      </w:r>
      <w:r w:rsidRPr="002E5F2B">
        <w:rPr>
          <w:rFonts w:ascii="Times New Roman" w:hAnsi="Times New Roman"/>
          <w:sz w:val="28"/>
          <w:szCs w:val="28"/>
        </w:rPr>
        <w:t>Е.В.Воронин</w:t>
      </w:r>
    </w:p>
    <w:tbl>
      <w:tblPr>
        <w:tblW w:w="9600" w:type="dxa"/>
        <w:tblInd w:w="89" w:type="dxa"/>
        <w:tblLook w:val="04A0"/>
      </w:tblPr>
      <w:tblGrid>
        <w:gridCol w:w="960"/>
        <w:gridCol w:w="960"/>
        <w:gridCol w:w="960"/>
        <w:gridCol w:w="960"/>
        <w:gridCol w:w="960"/>
        <w:gridCol w:w="963"/>
        <w:gridCol w:w="960"/>
        <w:gridCol w:w="959"/>
        <w:gridCol w:w="959"/>
        <w:gridCol w:w="959"/>
      </w:tblGrid>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4800" w:type="dxa"/>
            <w:gridSpan w:val="5"/>
            <w:vMerge w:val="restart"/>
            <w:vAlign w:val="center"/>
            <w:hideMark/>
          </w:tcPr>
          <w:p w:rsidR="00B36278" w:rsidRPr="002E5F2B" w:rsidRDefault="00B36278" w:rsidP="00C1162C">
            <w:pPr>
              <w:spacing w:after="0" w:line="240" w:lineRule="auto"/>
              <w:jc w:val="center"/>
              <w:rPr>
                <w:rFonts w:ascii="Times New Roman" w:hAnsi="Times New Roman"/>
                <w:sz w:val="24"/>
                <w:szCs w:val="24"/>
              </w:rPr>
            </w:pPr>
            <w:r w:rsidRPr="002E5F2B">
              <w:rPr>
                <w:rFonts w:ascii="Times New Roman" w:hAnsi="Times New Roman"/>
                <w:sz w:val="24"/>
                <w:szCs w:val="24"/>
              </w:rPr>
              <w:t xml:space="preserve">Приложение к Постановлению администрации Войсковицкого сельского поселения от 21.10.2015г. № </w:t>
            </w:r>
            <w:r w:rsidR="00C1162C">
              <w:rPr>
                <w:rFonts w:ascii="Times New Roman" w:hAnsi="Times New Roman"/>
                <w:sz w:val="24"/>
                <w:szCs w:val="24"/>
              </w:rPr>
              <w:t>234</w:t>
            </w: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0" w:type="auto"/>
            <w:gridSpan w:val="5"/>
            <w:vMerge/>
            <w:vAlign w:val="center"/>
            <w:hideMark/>
          </w:tcPr>
          <w:p w:rsidR="00B36278" w:rsidRPr="002E5F2B" w:rsidRDefault="00B36278" w:rsidP="00707FCD">
            <w:pPr>
              <w:spacing w:after="0" w:line="240" w:lineRule="auto"/>
              <w:rPr>
                <w:rFonts w:ascii="Times New Roman" w:hAnsi="Times New Roman"/>
                <w:sz w:val="24"/>
                <w:szCs w:val="24"/>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0" w:type="auto"/>
            <w:gridSpan w:val="5"/>
            <w:vMerge/>
            <w:vAlign w:val="center"/>
            <w:hideMark/>
          </w:tcPr>
          <w:p w:rsidR="00B36278" w:rsidRPr="002E5F2B" w:rsidRDefault="00B36278" w:rsidP="00707FCD">
            <w:pPr>
              <w:spacing w:after="0" w:line="240" w:lineRule="auto"/>
              <w:rPr>
                <w:rFonts w:ascii="Times New Roman" w:hAnsi="Times New Roman"/>
                <w:sz w:val="24"/>
                <w:szCs w:val="24"/>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0" w:type="auto"/>
            <w:gridSpan w:val="5"/>
            <w:vMerge/>
            <w:vAlign w:val="center"/>
            <w:hideMark/>
          </w:tcPr>
          <w:p w:rsidR="00B36278" w:rsidRPr="002E5F2B" w:rsidRDefault="00B36278" w:rsidP="00707FCD">
            <w:pPr>
              <w:spacing w:after="0" w:line="240" w:lineRule="auto"/>
              <w:rPr>
                <w:rFonts w:ascii="Times New Roman" w:hAnsi="Times New Roman"/>
                <w:sz w:val="24"/>
                <w:szCs w:val="24"/>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8641" w:type="dxa"/>
            <w:gridSpan w:val="9"/>
            <w:noWrap/>
            <w:vAlign w:val="bottom"/>
            <w:hideMark/>
          </w:tcPr>
          <w:p w:rsidR="00B36278" w:rsidRPr="002E5F2B" w:rsidRDefault="00B36278" w:rsidP="00707FCD">
            <w:pPr>
              <w:spacing w:after="0" w:line="240" w:lineRule="auto"/>
              <w:jc w:val="center"/>
              <w:rPr>
                <w:rFonts w:ascii="Times New Roman" w:hAnsi="Times New Roman"/>
                <w:b/>
                <w:bCs/>
                <w:sz w:val="24"/>
                <w:szCs w:val="24"/>
              </w:rPr>
            </w:pPr>
            <w:r w:rsidRPr="002E5F2B">
              <w:rPr>
                <w:rFonts w:ascii="Times New Roman" w:hAnsi="Times New Roman"/>
                <w:b/>
                <w:bCs/>
                <w:sz w:val="24"/>
                <w:szCs w:val="24"/>
              </w:rPr>
              <w:t xml:space="preserve">ОСНОВНЫЕ ПОКАЗАТЕЛИ ПРОГНОЗА </w:t>
            </w: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8641" w:type="dxa"/>
            <w:gridSpan w:val="9"/>
            <w:noWrap/>
            <w:vAlign w:val="bottom"/>
            <w:hideMark/>
          </w:tcPr>
          <w:p w:rsidR="00B36278" w:rsidRPr="002E5F2B" w:rsidRDefault="00B36278" w:rsidP="00707FCD">
            <w:pPr>
              <w:spacing w:after="0" w:line="240" w:lineRule="auto"/>
              <w:jc w:val="center"/>
              <w:rPr>
                <w:rFonts w:ascii="Times New Roman" w:hAnsi="Times New Roman"/>
                <w:b/>
                <w:bCs/>
                <w:sz w:val="24"/>
                <w:szCs w:val="24"/>
              </w:rPr>
            </w:pPr>
            <w:r w:rsidRPr="002E5F2B">
              <w:rPr>
                <w:rFonts w:ascii="Times New Roman" w:hAnsi="Times New Roman"/>
                <w:b/>
                <w:bCs/>
                <w:sz w:val="24"/>
                <w:szCs w:val="24"/>
              </w:rPr>
              <w:t>СОЦИАЛЬНО-ЭКОНОМИЧЕСКОГО РАЗВИТИЯ</w:t>
            </w: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8641" w:type="dxa"/>
            <w:gridSpan w:val="9"/>
            <w:noWrap/>
            <w:vAlign w:val="bottom"/>
            <w:hideMark/>
          </w:tcPr>
          <w:p w:rsidR="00B36278" w:rsidRPr="002E5F2B" w:rsidRDefault="00B36278" w:rsidP="00707FCD">
            <w:pPr>
              <w:spacing w:after="0" w:line="240" w:lineRule="auto"/>
              <w:jc w:val="center"/>
              <w:rPr>
                <w:rFonts w:ascii="Times New Roman" w:hAnsi="Times New Roman"/>
                <w:b/>
                <w:bCs/>
                <w:sz w:val="24"/>
                <w:szCs w:val="24"/>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8641" w:type="dxa"/>
            <w:gridSpan w:val="9"/>
            <w:noWrap/>
            <w:vAlign w:val="bottom"/>
            <w:hideMark/>
          </w:tcPr>
          <w:p w:rsidR="00B36278" w:rsidRPr="002E5F2B" w:rsidRDefault="00B36278" w:rsidP="00707FCD">
            <w:pPr>
              <w:spacing w:after="0" w:line="240" w:lineRule="auto"/>
              <w:jc w:val="center"/>
              <w:rPr>
                <w:rFonts w:ascii="Times New Roman" w:hAnsi="Times New Roman"/>
                <w:b/>
                <w:bCs/>
                <w:sz w:val="24"/>
                <w:szCs w:val="24"/>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6722" w:type="dxa"/>
            <w:gridSpan w:val="7"/>
            <w:noWrap/>
            <w:vAlign w:val="bottom"/>
            <w:hideMark/>
          </w:tcPr>
          <w:p w:rsidR="00B36278" w:rsidRPr="002E5F2B" w:rsidRDefault="007D7DA4" w:rsidP="007D7DA4">
            <w:pPr>
              <w:spacing w:after="0" w:line="240" w:lineRule="auto"/>
              <w:jc w:val="center"/>
              <w:rPr>
                <w:rFonts w:ascii="Times New Roman" w:hAnsi="Times New Roman"/>
                <w:b/>
                <w:bCs/>
                <w:sz w:val="24"/>
                <w:szCs w:val="24"/>
              </w:rPr>
            </w:pPr>
            <w:r>
              <w:rPr>
                <w:rFonts w:ascii="Times New Roman" w:hAnsi="Times New Roman"/>
                <w:b/>
                <w:bCs/>
                <w:sz w:val="24"/>
                <w:szCs w:val="24"/>
              </w:rPr>
              <w:t>МО ВОЙСКОВИЦКОЕ СЕЛЬСКОЕ ПОСЕЛЕНИЕ</w:t>
            </w: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8641" w:type="dxa"/>
            <w:gridSpan w:val="9"/>
            <w:noWrap/>
            <w:vAlign w:val="bottom"/>
            <w:hideMark/>
          </w:tcPr>
          <w:p w:rsidR="00B36278" w:rsidRPr="002E5F2B" w:rsidRDefault="007D7DA4" w:rsidP="007D7DA4">
            <w:pPr>
              <w:spacing w:after="0" w:line="240" w:lineRule="auto"/>
              <w:jc w:val="center"/>
              <w:rPr>
                <w:rFonts w:ascii="Times New Roman" w:hAnsi="Times New Roman"/>
                <w:b/>
                <w:bCs/>
                <w:sz w:val="24"/>
                <w:szCs w:val="24"/>
              </w:rPr>
            </w:pPr>
            <w:r>
              <w:rPr>
                <w:rFonts w:ascii="Times New Roman" w:hAnsi="Times New Roman"/>
                <w:b/>
                <w:bCs/>
                <w:sz w:val="24"/>
                <w:szCs w:val="24"/>
              </w:rPr>
              <w:t>ГАТЧИНСКОГО МУНИЦИПАЛЬНОГО РАЙОНА                              ЛЕНИНГРАДСКОЙ ОБЛАСТИ</w:t>
            </w: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405"/>
        </w:trPr>
        <w:tc>
          <w:tcPr>
            <w:tcW w:w="8641" w:type="dxa"/>
            <w:gridSpan w:val="9"/>
            <w:noWrap/>
            <w:vAlign w:val="center"/>
            <w:hideMark/>
          </w:tcPr>
          <w:p w:rsidR="00B36278" w:rsidRPr="002E5F2B" w:rsidRDefault="00B36278" w:rsidP="009F19DB">
            <w:pPr>
              <w:spacing w:after="0" w:line="240" w:lineRule="auto"/>
              <w:jc w:val="center"/>
              <w:rPr>
                <w:rFonts w:ascii="Times New Roman" w:hAnsi="Times New Roman"/>
                <w:b/>
                <w:bCs/>
                <w:sz w:val="32"/>
                <w:szCs w:val="32"/>
              </w:rPr>
            </w:pPr>
            <w:r w:rsidRPr="002E5F2B">
              <w:rPr>
                <w:rFonts w:ascii="Times New Roman" w:hAnsi="Times New Roman"/>
                <w:b/>
                <w:bCs/>
                <w:sz w:val="32"/>
                <w:szCs w:val="32"/>
              </w:rPr>
              <w:t xml:space="preserve"> на 2016</w:t>
            </w:r>
            <w:r w:rsidR="007D7DA4">
              <w:rPr>
                <w:rFonts w:ascii="Times New Roman" w:hAnsi="Times New Roman"/>
                <w:b/>
                <w:bCs/>
                <w:sz w:val="32"/>
                <w:szCs w:val="32"/>
              </w:rPr>
              <w:t xml:space="preserve"> год</w:t>
            </w:r>
            <w:r w:rsidRPr="002E5F2B">
              <w:rPr>
                <w:rFonts w:ascii="Times New Roman" w:hAnsi="Times New Roman"/>
                <w:b/>
                <w:bCs/>
                <w:sz w:val="32"/>
                <w:szCs w:val="32"/>
              </w:rPr>
              <w:t xml:space="preserve"> и плановый период 2017 и 2018 годов</w:t>
            </w: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95"/>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00"/>
        </w:trPr>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3"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60"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8641" w:type="dxa"/>
            <w:gridSpan w:val="9"/>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8641" w:type="dxa"/>
            <w:gridSpan w:val="9"/>
            <w:noWrap/>
            <w:vAlign w:val="bottom"/>
            <w:hideMark/>
          </w:tcPr>
          <w:p w:rsidR="00B36278" w:rsidRPr="002E5F2B" w:rsidRDefault="00B36278" w:rsidP="00707FCD">
            <w:pPr>
              <w:spacing w:after="0" w:line="240" w:lineRule="auto"/>
              <w:rPr>
                <w:rFonts w:ascii="Times New Roman" w:eastAsiaTheme="minorEastAsia" w:hAnsi="Times New Roman"/>
              </w:rPr>
            </w:pP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8641" w:type="dxa"/>
            <w:gridSpan w:val="9"/>
            <w:noWrap/>
            <w:vAlign w:val="bottom"/>
            <w:hideMark/>
          </w:tcPr>
          <w:p w:rsidR="00B36278" w:rsidRPr="002E5F2B" w:rsidRDefault="00B36278" w:rsidP="00707FCD">
            <w:pPr>
              <w:spacing w:after="0" w:line="240" w:lineRule="auto"/>
              <w:jc w:val="center"/>
              <w:rPr>
                <w:rFonts w:ascii="Times New Roman" w:hAnsi="Times New Roman"/>
                <w:sz w:val="24"/>
                <w:szCs w:val="24"/>
              </w:rPr>
            </w:pPr>
            <w:r w:rsidRPr="002E5F2B">
              <w:rPr>
                <w:rFonts w:ascii="Times New Roman" w:hAnsi="Times New Roman"/>
                <w:sz w:val="24"/>
                <w:szCs w:val="24"/>
              </w:rPr>
              <w:t>п. Войсковицы</w:t>
            </w: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r w:rsidR="00B36278" w:rsidRPr="002E5F2B" w:rsidTr="00707FCD">
        <w:trPr>
          <w:trHeight w:val="315"/>
        </w:trPr>
        <w:tc>
          <w:tcPr>
            <w:tcW w:w="8641" w:type="dxa"/>
            <w:gridSpan w:val="9"/>
            <w:noWrap/>
            <w:vAlign w:val="bottom"/>
            <w:hideMark/>
          </w:tcPr>
          <w:p w:rsidR="00B36278" w:rsidRPr="002E5F2B" w:rsidRDefault="00B36278" w:rsidP="00707FCD">
            <w:pPr>
              <w:spacing w:after="0" w:line="240" w:lineRule="auto"/>
              <w:jc w:val="center"/>
              <w:rPr>
                <w:rFonts w:ascii="Times New Roman" w:hAnsi="Times New Roman"/>
                <w:sz w:val="24"/>
                <w:szCs w:val="24"/>
              </w:rPr>
            </w:pPr>
            <w:r w:rsidRPr="002E5F2B">
              <w:rPr>
                <w:rFonts w:ascii="Times New Roman" w:hAnsi="Times New Roman"/>
                <w:sz w:val="24"/>
                <w:szCs w:val="24"/>
              </w:rPr>
              <w:t xml:space="preserve">    2015 год</w:t>
            </w:r>
          </w:p>
        </w:tc>
        <w:tc>
          <w:tcPr>
            <w:tcW w:w="959" w:type="dxa"/>
            <w:noWrap/>
            <w:vAlign w:val="bottom"/>
            <w:hideMark/>
          </w:tcPr>
          <w:p w:rsidR="00B36278" w:rsidRPr="002E5F2B" w:rsidRDefault="00B36278" w:rsidP="00707FCD">
            <w:pPr>
              <w:spacing w:after="0" w:line="240" w:lineRule="auto"/>
              <w:rPr>
                <w:rFonts w:ascii="Times New Roman" w:eastAsiaTheme="minorEastAsia" w:hAnsi="Times New Roman"/>
              </w:rPr>
            </w:pPr>
          </w:p>
        </w:tc>
      </w:tr>
    </w:tbl>
    <w:p w:rsidR="00B36278" w:rsidRPr="002E5F2B" w:rsidRDefault="00B36278" w:rsidP="00B36278">
      <w:pPr>
        <w:rPr>
          <w:rFonts w:ascii="Times New Roman" w:hAnsi="Times New Roman"/>
        </w:rPr>
      </w:pPr>
    </w:p>
    <w:tbl>
      <w:tblPr>
        <w:tblW w:w="10651" w:type="dxa"/>
        <w:tblInd w:w="89" w:type="dxa"/>
        <w:tblLayout w:type="fixed"/>
        <w:tblLook w:val="04A0"/>
      </w:tblPr>
      <w:tblGrid>
        <w:gridCol w:w="766"/>
        <w:gridCol w:w="2372"/>
        <w:gridCol w:w="992"/>
        <w:gridCol w:w="1276"/>
        <w:gridCol w:w="1417"/>
        <w:gridCol w:w="1276"/>
        <w:gridCol w:w="1276"/>
        <w:gridCol w:w="1276"/>
      </w:tblGrid>
      <w:tr w:rsidR="007E6A7A" w:rsidRPr="002E5F2B" w:rsidTr="007E6A7A">
        <w:trPr>
          <w:trHeight w:val="1110"/>
        </w:trPr>
        <w:tc>
          <w:tcPr>
            <w:tcW w:w="10651" w:type="dxa"/>
            <w:gridSpan w:val="8"/>
            <w:tcBorders>
              <w:top w:val="nil"/>
              <w:left w:val="nil"/>
              <w:bottom w:val="single" w:sz="8" w:space="0" w:color="auto"/>
              <w:right w:val="nil"/>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lastRenderedPageBreak/>
              <w:t>Таблица 2 — Форма «Основные показатели прогноза социально-экономического развития муниципального образования  Войсковицкое сельское поселение на 2016 год  и плановый период 2017 и 2018 годов (на среднесрочный период)»</w:t>
            </w:r>
          </w:p>
        </w:tc>
      </w:tr>
      <w:tr w:rsidR="007E6A7A" w:rsidRPr="002E5F2B" w:rsidTr="007E6A7A">
        <w:trPr>
          <w:trHeight w:val="525"/>
        </w:trPr>
        <w:tc>
          <w:tcPr>
            <w:tcW w:w="76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 </w:t>
            </w:r>
            <w:proofErr w:type="spellStart"/>
            <w:proofErr w:type="gramStart"/>
            <w:r w:rsidRPr="002E5F2B">
              <w:rPr>
                <w:rFonts w:ascii="Times New Roman" w:hAnsi="Times New Roman"/>
                <w:b/>
                <w:bCs/>
                <w:sz w:val="20"/>
                <w:szCs w:val="20"/>
              </w:rPr>
              <w:t>п</w:t>
            </w:r>
            <w:proofErr w:type="spellEnd"/>
            <w:proofErr w:type="gramEnd"/>
            <w:r w:rsidRPr="002E5F2B">
              <w:rPr>
                <w:rFonts w:ascii="Times New Roman" w:hAnsi="Times New Roman"/>
                <w:b/>
                <w:bCs/>
                <w:sz w:val="20"/>
                <w:szCs w:val="20"/>
              </w:rPr>
              <w:t>/</w:t>
            </w:r>
            <w:proofErr w:type="spellStart"/>
            <w:r w:rsidRPr="002E5F2B">
              <w:rPr>
                <w:rFonts w:ascii="Times New Roman" w:hAnsi="Times New Roman"/>
                <w:b/>
                <w:bCs/>
                <w:sz w:val="20"/>
                <w:szCs w:val="20"/>
              </w:rPr>
              <w:t>п</w:t>
            </w:r>
            <w:proofErr w:type="spellEnd"/>
          </w:p>
        </w:tc>
        <w:tc>
          <w:tcPr>
            <w:tcW w:w="237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Наименование, раздела, показателя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Единица измерения</w:t>
            </w:r>
          </w:p>
        </w:tc>
        <w:tc>
          <w:tcPr>
            <w:tcW w:w="1276" w:type="dxa"/>
            <w:tcBorders>
              <w:top w:val="nil"/>
              <w:left w:val="nil"/>
              <w:bottom w:val="nil"/>
              <w:right w:val="single" w:sz="8" w:space="0" w:color="auto"/>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Отчет</w:t>
            </w:r>
          </w:p>
        </w:tc>
        <w:tc>
          <w:tcPr>
            <w:tcW w:w="1417"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Оценка 2015г.</w:t>
            </w:r>
          </w:p>
        </w:tc>
        <w:tc>
          <w:tcPr>
            <w:tcW w:w="3828" w:type="dxa"/>
            <w:gridSpan w:val="3"/>
            <w:tcBorders>
              <w:top w:val="single" w:sz="8" w:space="0" w:color="auto"/>
              <w:left w:val="nil"/>
              <w:bottom w:val="single" w:sz="8" w:space="0" w:color="auto"/>
              <w:right w:val="single" w:sz="8" w:space="0" w:color="000000"/>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Прогноз</w:t>
            </w:r>
          </w:p>
        </w:tc>
      </w:tr>
      <w:tr w:rsidR="007E6A7A" w:rsidRPr="002E5F2B" w:rsidTr="007E6A7A">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b/>
                <w:bCs/>
                <w:sz w:val="20"/>
                <w:szCs w:val="20"/>
              </w:rPr>
            </w:pPr>
          </w:p>
        </w:tc>
        <w:tc>
          <w:tcPr>
            <w:tcW w:w="237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b/>
                <w:bCs/>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b/>
                <w:bCs/>
                <w:sz w:val="20"/>
                <w:szCs w:val="20"/>
              </w:rPr>
            </w:pPr>
          </w:p>
        </w:tc>
        <w:tc>
          <w:tcPr>
            <w:tcW w:w="1276"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2014г.</w:t>
            </w: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b/>
                <w:bCs/>
                <w:sz w:val="20"/>
                <w:szCs w:val="20"/>
              </w:rPr>
            </w:pPr>
          </w:p>
        </w:tc>
        <w:tc>
          <w:tcPr>
            <w:tcW w:w="1276"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2016г.</w:t>
            </w:r>
          </w:p>
        </w:tc>
        <w:tc>
          <w:tcPr>
            <w:tcW w:w="1276"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2017г.</w:t>
            </w:r>
          </w:p>
        </w:tc>
        <w:tc>
          <w:tcPr>
            <w:tcW w:w="1276"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center"/>
              <w:rPr>
                <w:rFonts w:ascii="Times New Roman" w:hAnsi="Times New Roman"/>
                <w:b/>
                <w:bCs/>
                <w:sz w:val="20"/>
                <w:szCs w:val="20"/>
              </w:rPr>
            </w:pPr>
            <w:r w:rsidRPr="002E5F2B">
              <w:rPr>
                <w:rFonts w:ascii="Times New Roman" w:hAnsi="Times New Roman"/>
                <w:b/>
                <w:bCs/>
                <w:sz w:val="20"/>
                <w:szCs w:val="20"/>
              </w:rPr>
              <w:t>2018г.</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I</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 </w:t>
            </w:r>
          </w:p>
        </w:tc>
      </w:tr>
      <w:tr w:rsidR="007E6A7A" w:rsidRPr="002E5F2B" w:rsidTr="00B20732">
        <w:trPr>
          <w:trHeight w:val="994"/>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Численность постоянного населения  (на конец года) — всего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чел.</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6,943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6,99</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Изменение к предыдущему году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102,97%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99,96%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100,29%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100,29%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100,14%</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 том числе: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Городского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чел.</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Изменение к предыдущему году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Сельского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чел.</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6,943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6,99</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Изменение к предыдущему году</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103,0%</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100,1%</w:t>
            </w:r>
          </w:p>
        </w:tc>
      </w:tr>
      <w:tr w:rsidR="007E6A7A" w:rsidRPr="002E5F2B" w:rsidTr="00B20732">
        <w:trPr>
          <w:trHeight w:val="454"/>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Число </w:t>
            </w:r>
            <w:proofErr w:type="gramStart"/>
            <w:r w:rsidRPr="002E5F2B">
              <w:rPr>
                <w:rFonts w:ascii="Times New Roman" w:hAnsi="Times New Roman"/>
                <w:sz w:val="20"/>
                <w:szCs w:val="20"/>
              </w:rPr>
              <w:t>родившихся</w:t>
            </w:r>
            <w:proofErr w:type="gramEnd"/>
            <w:r w:rsidRPr="002E5F2B">
              <w:rPr>
                <w:rFonts w:ascii="Times New Roman" w:hAnsi="Times New Roman"/>
                <w:sz w:val="20"/>
                <w:szCs w:val="20"/>
              </w:rPr>
              <w:t>, всего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90</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Число </w:t>
            </w:r>
            <w:proofErr w:type="gramStart"/>
            <w:r w:rsidRPr="002E5F2B">
              <w:rPr>
                <w:rFonts w:ascii="Times New Roman" w:hAnsi="Times New Roman"/>
                <w:sz w:val="20"/>
                <w:szCs w:val="20"/>
              </w:rPr>
              <w:t>умерших</w:t>
            </w:r>
            <w:proofErr w:type="gramEnd"/>
            <w:r w:rsidRPr="002E5F2B">
              <w:rPr>
                <w:rFonts w:ascii="Times New Roman" w:hAnsi="Times New Roman"/>
                <w:sz w:val="20"/>
                <w:szCs w:val="20"/>
              </w:rPr>
              <w:t>, всего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61</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58</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Миграционный прирост (убыль)</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Общий коэффициент рождаемости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 на 1 тыс. чел.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11,09</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11,24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11,49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12,18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12,88</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Общий коэффициент смертности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 на 1 тыс. чел.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8,79</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8,79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8,62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8,45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8,3</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Коэффициент естественного прироста (убыли)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 на 1 тыс. чел.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3,72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4,58</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Коэффициент миграционного прироста (убыли)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 на 1 тыс. чел.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2,02</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0,86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3,15</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II</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Денежные доходы населения</w:t>
            </w:r>
          </w:p>
        </w:tc>
      </w:tr>
      <w:tr w:rsidR="007E6A7A" w:rsidRPr="002E5F2B" w:rsidTr="007E6A7A">
        <w:trPr>
          <w:trHeight w:val="885"/>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nil"/>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Доходы населения муниципального образования, всего</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Млн. руб.</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 том числе:</w:t>
            </w: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Доходы от предпринимательской деятельности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Млн. руб.</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Оплата труда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Млн. руб.</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Другие доходы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Млн. руб.</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1.4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Доходы от собственности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Млн. руб.</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Социальные выплаты (пенсии, пособия и социальная помощь, стипендии)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Млн. руб.</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Среднедушевые денежные доходы  (в месяц)</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руб./чел</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00"/>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Численность населения с денежными доходами ниже прожиточного минимума </w:t>
            </w:r>
            <w:proofErr w:type="gramStart"/>
            <w:r w:rsidRPr="002E5F2B">
              <w:rPr>
                <w:rFonts w:ascii="Times New Roman" w:hAnsi="Times New Roman"/>
                <w:sz w:val="20"/>
                <w:szCs w:val="20"/>
              </w:rPr>
              <w:t>в</w:t>
            </w:r>
            <w:proofErr w:type="gramEnd"/>
            <w:r w:rsidRPr="002E5F2B">
              <w:rPr>
                <w:rFonts w:ascii="Times New Roman" w:hAnsi="Times New Roman"/>
                <w:sz w:val="20"/>
                <w:szCs w:val="20"/>
              </w:rPr>
              <w:t xml:space="preserve"> % </w:t>
            </w:r>
            <w:proofErr w:type="gramStart"/>
            <w:r w:rsidRPr="002E5F2B">
              <w:rPr>
                <w:rFonts w:ascii="Times New Roman" w:hAnsi="Times New Roman"/>
                <w:sz w:val="20"/>
                <w:szCs w:val="20"/>
              </w:rPr>
              <w:t>к</w:t>
            </w:r>
            <w:proofErr w:type="gramEnd"/>
            <w:r w:rsidRPr="002E5F2B">
              <w:rPr>
                <w:rFonts w:ascii="Times New Roman" w:hAnsi="Times New Roman"/>
                <w:sz w:val="20"/>
                <w:szCs w:val="20"/>
              </w:rPr>
              <w:t xml:space="preserve"> численности населения муниципального образования</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III</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Промышленное производство</w:t>
            </w:r>
          </w:p>
        </w:tc>
      </w:tr>
      <w:tr w:rsidR="007E6A7A" w:rsidRPr="002E5F2B" w:rsidTr="007E6A7A">
        <w:trPr>
          <w:trHeight w:val="154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Объем отгруженных товаров собственного производства, выполненных работ и услуг собственными силами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4162,7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4 108,6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r w:rsidRPr="002E5F2B">
              <w:rPr>
                <w:rFonts w:ascii="Times New Roman" w:hAnsi="Times New Roman"/>
                <w:sz w:val="20"/>
                <w:szCs w:val="20"/>
              </w:rPr>
              <w:t>4 170,2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r w:rsidRPr="002E5F2B">
              <w:rPr>
                <w:rFonts w:ascii="Times New Roman" w:hAnsi="Times New Roman"/>
                <w:sz w:val="20"/>
                <w:szCs w:val="20"/>
              </w:rPr>
              <w:t>4 236,9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r w:rsidRPr="002E5F2B">
              <w:rPr>
                <w:rFonts w:ascii="Times New Roman" w:hAnsi="Times New Roman"/>
                <w:sz w:val="20"/>
                <w:szCs w:val="20"/>
              </w:rPr>
              <w:t>4 317,4</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 промышленного производства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67,3%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98,7%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r w:rsidRPr="002E5F2B">
              <w:rPr>
                <w:rFonts w:ascii="Times New Roman" w:hAnsi="Times New Roman"/>
                <w:sz w:val="20"/>
                <w:szCs w:val="20"/>
              </w:rPr>
              <w:t>101,5%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r w:rsidRPr="002E5F2B">
              <w:rPr>
                <w:rFonts w:ascii="Times New Roman" w:hAnsi="Times New Roman"/>
                <w:sz w:val="20"/>
                <w:szCs w:val="20"/>
              </w:rPr>
              <w:t>101,6%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r w:rsidRPr="002E5F2B">
              <w:rPr>
                <w:rFonts w:ascii="Times New Roman" w:hAnsi="Times New Roman"/>
                <w:sz w:val="20"/>
                <w:szCs w:val="20"/>
              </w:rPr>
              <w:t>101,9%</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623396" w:rsidP="007E6A7A">
            <w:pPr>
              <w:spacing w:after="0" w:line="240" w:lineRule="auto"/>
              <w:jc w:val="both"/>
              <w:rPr>
                <w:rFonts w:ascii="Times New Roman" w:hAnsi="Times New Roman"/>
                <w:sz w:val="20"/>
                <w:szCs w:val="20"/>
                <w:u w:val="single"/>
              </w:rPr>
            </w:pPr>
            <w:hyperlink r:id="rId5" w:anchor="RANGE!_ftn1" w:history="1">
              <w:r w:rsidR="007E6A7A" w:rsidRPr="002E5F2B">
                <w:rPr>
                  <w:rFonts w:ascii="Times New Roman" w:hAnsi="Times New Roman"/>
                  <w:sz w:val="20"/>
                  <w:szCs w:val="20"/>
                  <w:u w:val="single"/>
                </w:rPr>
                <w:t>Индекс-дефлятор[1]</w:t>
              </w:r>
            </w:hyperlink>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98,7%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98,7%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r w:rsidRPr="002E5F2B">
              <w:rPr>
                <w:rFonts w:ascii="Times New Roman" w:hAnsi="Times New Roman"/>
                <w:sz w:val="20"/>
                <w:szCs w:val="20"/>
              </w:rPr>
              <w:t>101,5%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r w:rsidRPr="002E5F2B">
              <w:rPr>
                <w:rFonts w:ascii="Times New Roman" w:hAnsi="Times New Roman"/>
                <w:sz w:val="20"/>
                <w:szCs w:val="20"/>
              </w:rPr>
              <w:t>101,6%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r w:rsidRPr="002E5F2B">
              <w:rPr>
                <w:rFonts w:ascii="Times New Roman" w:hAnsi="Times New Roman"/>
                <w:sz w:val="20"/>
                <w:szCs w:val="20"/>
              </w:rPr>
              <w:t>101,9%</w:t>
            </w:r>
          </w:p>
        </w:tc>
      </w:tr>
      <w:tr w:rsidR="007E6A7A" w:rsidRPr="002E5F2B" w:rsidTr="007E6A7A">
        <w:trPr>
          <w:trHeight w:val="205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Объем отгруженных товаров собственного производства, выполненных работ и услуг собственными силами по разделу «Добыча полезных ископаемых»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p>
        </w:tc>
      </w:tr>
      <w:tr w:rsidR="007E6A7A" w:rsidRPr="002E5F2B" w:rsidTr="007E6A7A">
        <w:trPr>
          <w:trHeight w:val="15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623396" w:rsidP="007E6A7A">
            <w:pPr>
              <w:spacing w:after="0" w:line="240" w:lineRule="auto"/>
              <w:jc w:val="both"/>
              <w:rPr>
                <w:rFonts w:ascii="Times New Roman" w:hAnsi="Times New Roman"/>
                <w:sz w:val="20"/>
                <w:szCs w:val="20"/>
                <w:u w:val="single"/>
              </w:rPr>
            </w:pPr>
            <w:hyperlink r:id="rId6" w:anchor="RANGE!_ftn2" w:history="1">
              <w:r w:rsidR="007E6A7A" w:rsidRPr="002E5F2B">
                <w:rPr>
                  <w:rFonts w:ascii="Times New Roman" w:hAnsi="Times New Roman"/>
                  <w:sz w:val="20"/>
                  <w:szCs w:val="20"/>
                  <w:u w:val="single"/>
                </w:rPr>
                <w:t>Индекс производства[2]</w:t>
              </w:r>
            </w:hyperlink>
          </w:p>
        </w:tc>
        <w:tc>
          <w:tcPr>
            <w:tcW w:w="992" w:type="dxa"/>
            <w:tcBorders>
              <w:top w:val="nil"/>
              <w:left w:val="nil"/>
              <w:bottom w:val="single" w:sz="8" w:space="0" w:color="auto"/>
              <w:right w:val="single" w:sz="8" w:space="0" w:color="auto"/>
            </w:tcBorders>
            <w:shd w:val="clear" w:color="000000" w:fill="FFFFFF"/>
            <w:hideMark/>
          </w:tcPr>
          <w:p w:rsidR="007E6A7A" w:rsidRPr="002E5F2B" w:rsidRDefault="00623396" w:rsidP="007E6A7A">
            <w:pPr>
              <w:spacing w:after="0" w:line="240" w:lineRule="auto"/>
              <w:jc w:val="both"/>
              <w:rPr>
                <w:rFonts w:ascii="Times New Roman" w:hAnsi="Times New Roman"/>
                <w:sz w:val="20"/>
                <w:szCs w:val="20"/>
                <w:u w:val="single"/>
              </w:rPr>
            </w:pPr>
            <w:hyperlink r:id="rId7" w:anchor="RANGE!_ftn3" w:history="1">
              <w:r w:rsidR="007E6A7A" w:rsidRPr="002E5F2B">
                <w:rPr>
                  <w:rFonts w:ascii="Times New Roman" w:hAnsi="Times New Roman"/>
                  <w:sz w:val="20"/>
                  <w:szCs w:val="20"/>
                  <w:u w:val="single"/>
                </w:rPr>
                <w:t>% к предыдущему году в сопоставимых ценах[3]</w:t>
              </w:r>
            </w:hyperlink>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0964BD">
            <w:pPr>
              <w:spacing w:after="0" w:line="240" w:lineRule="auto"/>
              <w:jc w:val="center"/>
              <w:rPr>
                <w:rFonts w:ascii="Times New Roman" w:hAnsi="Times New Roman"/>
                <w:sz w:val="20"/>
                <w:szCs w:val="20"/>
              </w:rPr>
            </w:pP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205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Объем отгруженных товаров собственного производства, выполненных работ и услуг собственными силами по разделу «Обрабатывающие производства»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176,166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169,6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172,7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176,8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181,1</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72,3%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96,3%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102,4%</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94,7%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96,3%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102,4%</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 том числе: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пищевых продуктов, включая напитки, и табака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Текстильное и швейное производство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кожи, изделий из кожи и производство обуви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3.4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Обработка древесины и производство изделий из дерева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176,166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169,6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172,7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176,8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181,1</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72,3%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96,3%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102,4%</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94,7%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96,3%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102,4%</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Целлюлозно-бумажное производство, издательская и полиграфическая деятельность</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кокса, нефтепродуктов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3.8</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Химическое производство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3.9</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резиновых и пластмассовых изделий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3.10</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прочих неметаллических минеральных продуктов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2855,2</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2712,4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2747,7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2750,4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2775,2</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57,7%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95,0%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100,9%</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101,8%</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95,0%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100,9%</w:t>
            </w:r>
          </w:p>
        </w:tc>
      </w:tr>
      <w:tr w:rsidR="007E6A7A" w:rsidRPr="002E5F2B" w:rsidTr="007E6A7A">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Металлургическое производство и производство готовых металлических изделий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машин и оборудования (без производства оружия и боеприпасов)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электрооборудования, электронного и оптического оборудования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транспортных средств и оборудования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Прочие производства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256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Объем отгруженных товаров собственного производства, выполненных работ и услуг собственными силами по разделу «Производство и распределение электроэнергии, газа и воды»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1131,4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1129,1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1133,7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1141,6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1153,0</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113,5%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99,8%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101,0%</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99,9%</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99,8%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101,0%</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IV</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Сельское хозяйство</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Объем продукции сельского хозяйства в хозяйствах всех категорий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968,04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1176,2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1229,1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1286,9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1343,5</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105,4%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121,5%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104,5%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104,7%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104,4%</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111,2%</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121,5%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104,5%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104,7%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104,4%</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 том числе: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Растениеводство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Животноводство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продукции растениеводства по категориям хозяйств: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В сельскохозяйственных организациях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 производства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В хозяйствах населения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 производства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продукции животноводства по категориям хозяйств: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В сельскохозяйственных организациях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 производства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В хозяйствах населения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 производства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V</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Производство важнейших видов продукции в натуральном выражении</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Валовой сбор зерна (в весе после доработки)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Валовой сбор картофеля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Валовой сбор овощей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Скот и птица на убой (в живом весе)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Молоко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Яйца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штук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91</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91,1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91,2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91,2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91,3</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Мясо, включая субпродукты 1 категории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8</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Цельномолочная продукция (в пересчете на молоко)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Мясо и субпродукты пищевые убойных животных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Мясо и субпродукты пищевые домашней птицы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Масло сливочное и пасты масляные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Масло подсолнечное нерафинированное и его фракции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Рыба и продукты рыбные переработанные и консервированные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Спирт этиловый </w:t>
            </w:r>
            <w:proofErr w:type="spellStart"/>
            <w:r w:rsidRPr="002E5F2B">
              <w:rPr>
                <w:rFonts w:ascii="Times New Roman" w:hAnsi="Times New Roman"/>
                <w:sz w:val="20"/>
                <w:szCs w:val="20"/>
              </w:rPr>
              <w:t>ректификованный</w:t>
            </w:r>
            <w:proofErr w:type="spellEnd"/>
            <w:r w:rsidRPr="002E5F2B">
              <w:rPr>
                <w:rFonts w:ascii="Times New Roman" w:hAnsi="Times New Roman"/>
                <w:sz w:val="20"/>
                <w:szCs w:val="20"/>
              </w:rPr>
              <w:t xml:space="preserve"> из пищевого сырья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Тыс. </w:t>
            </w:r>
            <w:proofErr w:type="spellStart"/>
            <w:r w:rsidRPr="002E5F2B">
              <w:rPr>
                <w:rFonts w:ascii="Times New Roman" w:hAnsi="Times New Roman"/>
                <w:sz w:val="20"/>
                <w:szCs w:val="20"/>
              </w:rPr>
              <w:t>дкл</w:t>
            </w:r>
            <w:proofErr w:type="spellEnd"/>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Водка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Тыс. </w:t>
            </w:r>
            <w:proofErr w:type="spellStart"/>
            <w:r w:rsidRPr="002E5F2B">
              <w:rPr>
                <w:rFonts w:ascii="Times New Roman" w:hAnsi="Times New Roman"/>
                <w:sz w:val="20"/>
                <w:szCs w:val="20"/>
              </w:rPr>
              <w:t>дкл</w:t>
            </w:r>
            <w:proofErr w:type="spellEnd"/>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Коньяк</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Тыс. </w:t>
            </w:r>
            <w:proofErr w:type="spellStart"/>
            <w:r w:rsidRPr="002E5F2B">
              <w:rPr>
                <w:rFonts w:ascii="Times New Roman" w:hAnsi="Times New Roman"/>
                <w:sz w:val="20"/>
                <w:szCs w:val="20"/>
              </w:rPr>
              <w:t>дкл</w:t>
            </w:r>
            <w:proofErr w:type="spellEnd"/>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Вина столовые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Тыс. </w:t>
            </w:r>
            <w:proofErr w:type="spellStart"/>
            <w:r w:rsidRPr="002E5F2B">
              <w:rPr>
                <w:rFonts w:ascii="Times New Roman" w:hAnsi="Times New Roman"/>
                <w:sz w:val="20"/>
                <w:szCs w:val="20"/>
              </w:rPr>
              <w:t>дкл</w:t>
            </w:r>
            <w:proofErr w:type="spellEnd"/>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18</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Напитки слабоалкогольные с содержанием этилового спирта не более 9 %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Тыс. </w:t>
            </w:r>
            <w:proofErr w:type="spellStart"/>
            <w:r w:rsidRPr="002E5F2B">
              <w:rPr>
                <w:rFonts w:ascii="Times New Roman" w:hAnsi="Times New Roman"/>
                <w:sz w:val="20"/>
                <w:szCs w:val="20"/>
              </w:rPr>
              <w:t>дкл</w:t>
            </w:r>
            <w:proofErr w:type="spellEnd"/>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19</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Пиво, кроме отходов пивоварения (включая напитки, изготовляемые на основе пива (пивные напитки))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Тыс. </w:t>
            </w:r>
            <w:proofErr w:type="spellStart"/>
            <w:r w:rsidRPr="002E5F2B">
              <w:rPr>
                <w:rFonts w:ascii="Times New Roman" w:hAnsi="Times New Roman"/>
                <w:sz w:val="20"/>
                <w:szCs w:val="20"/>
              </w:rPr>
              <w:t>дкл</w:t>
            </w:r>
            <w:proofErr w:type="spellEnd"/>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20</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Ткани хлопчатобумажные готовые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кв. м</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Трикотажные изделия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r w:rsidRPr="002E5F2B">
              <w:rPr>
                <w:rFonts w:ascii="Times New Roman" w:hAnsi="Times New Roman"/>
                <w:sz w:val="20"/>
                <w:szCs w:val="20"/>
              </w:rPr>
              <w:t>Млншт</w:t>
            </w:r>
            <w:proofErr w:type="spellEnd"/>
            <w:r w:rsidRPr="002E5F2B">
              <w:rPr>
                <w:rFonts w:ascii="Times New Roman" w:hAnsi="Times New Roman"/>
                <w:sz w:val="20"/>
                <w:szCs w:val="20"/>
              </w:rPr>
              <w:t>.</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Обувь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пар</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231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Лесоматериалы, продольно распиленные или расколотые, разделенные на слои или лущеные, толщиной более 6 мм, шпалы железнодорожные или трамвайные деревянные, непропитанные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куб. м</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Бумага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Бензин автомобильный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Топливо дизельное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Масла нефтяные смазочные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Мазут топочный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29</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Удобрения минеральные или химические в пересчете на 100% питательных веществ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30</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Полимеры этилена в первичных формах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Портландцемент, цемент глиноземистый, цемент шлаковый и аналогичные цементы гидравлические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тонн</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Кирпич строительный (включая камни) из цемента, бетона или искусственного камня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условных кирпичей</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0,25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0,17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0,18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0,21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0,25</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Прокат готовый черных металлов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r w:rsidRPr="002E5F2B">
              <w:rPr>
                <w:rFonts w:ascii="Times New Roman" w:hAnsi="Times New Roman"/>
                <w:sz w:val="20"/>
                <w:szCs w:val="20"/>
              </w:rPr>
              <w:t>Млнтонн</w:t>
            </w:r>
            <w:proofErr w:type="spellEnd"/>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Тракторы для сельского и лесного хозяйства прочие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Шт.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Аппаратура приемная телевизионная, в том числе видеомониторы и видеопроекторы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шт.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Холодильники и морозильники бытовые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шт.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Изделия ювелирные и их части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38</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Автомобили грузовые (включая шасси)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шт.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39</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Автомобили легковые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шт.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Электроэнергия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Млрд</w:t>
            </w:r>
            <w:proofErr w:type="spellEnd"/>
            <w:proofErr w:type="gramEnd"/>
            <w:r w:rsidRPr="002E5F2B">
              <w:rPr>
                <w:rFonts w:ascii="Times New Roman" w:hAnsi="Times New Roman"/>
                <w:sz w:val="20"/>
                <w:szCs w:val="20"/>
              </w:rPr>
              <w:t xml:space="preserve"> кВт. ч.</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10"/>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40.1</w:t>
            </w:r>
          </w:p>
        </w:tc>
        <w:tc>
          <w:tcPr>
            <w:tcW w:w="2372" w:type="dxa"/>
            <w:tcBorders>
              <w:top w:val="nil"/>
              <w:left w:val="nil"/>
              <w:bottom w:val="nil"/>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В том числе </w:t>
            </w:r>
            <w:proofErr w:type="gramStart"/>
            <w:r w:rsidRPr="002E5F2B">
              <w:rPr>
                <w:rFonts w:ascii="Times New Roman" w:hAnsi="Times New Roman"/>
                <w:sz w:val="20"/>
                <w:szCs w:val="20"/>
              </w:rPr>
              <w:t>произведенная</w:t>
            </w:r>
            <w:proofErr w:type="gramEnd"/>
            <w:r w:rsidRPr="002E5F2B">
              <w:rPr>
                <w:rFonts w:ascii="Times New Roman" w:hAnsi="Times New Roman"/>
                <w:sz w:val="20"/>
                <w:szCs w:val="20"/>
              </w:rPr>
              <w:t>:</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Млрд</w:t>
            </w:r>
            <w:proofErr w:type="spellEnd"/>
            <w:proofErr w:type="gramEnd"/>
            <w:r w:rsidRPr="002E5F2B">
              <w:rPr>
                <w:rFonts w:ascii="Times New Roman" w:hAnsi="Times New Roman"/>
                <w:sz w:val="20"/>
                <w:szCs w:val="20"/>
              </w:rPr>
              <w:t xml:space="preserve"> кВт. ч.</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2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атомными электростанциями</w:t>
            </w: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7E6A7A">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тепловыми электростанциями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Млрд</w:t>
            </w:r>
            <w:proofErr w:type="spellEnd"/>
            <w:proofErr w:type="gramEnd"/>
            <w:r w:rsidRPr="002E5F2B">
              <w:rPr>
                <w:rFonts w:ascii="Times New Roman" w:hAnsi="Times New Roman"/>
                <w:sz w:val="20"/>
                <w:szCs w:val="20"/>
              </w:rPr>
              <w:t xml:space="preserve"> кВт. ч.</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гидроэлектростанциями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Млрд</w:t>
            </w:r>
            <w:proofErr w:type="spellEnd"/>
            <w:proofErr w:type="gramEnd"/>
            <w:r w:rsidRPr="002E5F2B">
              <w:rPr>
                <w:rFonts w:ascii="Times New Roman" w:hAnsi="Times New Roman"/>
                <w:sz w:val="20"/>
                <w:szCs w:val="20"/>
              </w:rPr>
              <w:t xml:space="preserve"> кВт. ч.</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Другие виды продукции (указать какие)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 натуральном выражении</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VI</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Потребительский рынок</w:t>
            </w:r>
          </w:p>
        </w:tc>
      </w:tr>
      <w:tr w:rsidR="007E6A7A" w:rsidRPr="002E5F2B" w:rsidTr="007E6A7A">
        <w:trPr>
          <w:trHeight w:val="610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Оборот розничной торговли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Оборот розничной торговли к предыдущему году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107,6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116,4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106,6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106,2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105</w:t>
            </w:r>
          </w:p>
        </w:tc>
      </w:tr>
      <w:tr w:rsidR="007E6A7A" w:rsidRPr="002E5F2B" w:rsidTr="007E6A7A">
        <w:trPr>
          <w:trHeight w:val="78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Оборот общественного питания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Оборот общественного питания к предыдущему году</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507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Объем платных услуг населению</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775214,3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863588,7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933539,4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992352,4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1040977,7</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Объем платных услуг населению к предыдущему году</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108,9%</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108,1%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106,3%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104,9%</w:t>
            </w:r>
          </w:p>
        </w:tc>
      </w:tr>
      <w:tr w:rsidR="007E6A7A" w:rsidRPr="002E5F2B" w:rsidTr="007E6A7A">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106,6%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108,1%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106,3%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104,9%</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VII</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Инвестиции</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Объем инвестиций  в основной капитал  за счет всех источников финансирования — всего,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319900</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84800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86 000,00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5E2A38">
            <w:pPr>
              <w:spacing w:after="0" w:line="240" w:lineRule="auto"/>
              <w:jc w:val="center"/>
              <w:rPr>
                <w:rFonts w:ascii="Times New Roman" w:hAnsi="Times New Roman"/>
                <w:sz w:val="20"/>
                <w:szCs w:val="20"/>
              </w:rPr>
            </w:pPr>
            <w:r w:rsidRPr="002E5F2B">
              <w:rPr>
                <w:rFonts w:ascii="Times New Roman" w:hAnsi="Times New Roman"/>
                <w:sz w:val="20"/>
                <w:szCs w:val="20"/>
              </w:rPr>
              <w:t>195 000,00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5E2A38">
            <w:pPr>
              <w:spacing w:after="0" w:line="240" w:lineRule="auto"/>
              <w:jc w:val="center"/>
              <w:rPr>
                <w:rFonts w:ascii="Times New Roman" w:hAnsi="Times New Roman"/>
                <w:sz w:val="20"/>
                <w:szCs w:val="20"/>
              </w:rPr>
            </w:pPr>
            <w:r w:rsidRPr="002E5F2B">
              <w:rPr>
                <w:rFonts w:ascii="Times New Roman" w:hAnsi="Times New Roman"/>
                <w:sz w:val="20"/>
                <w:szCs w:val="20"/>
              </w:rPr>
              <w:t>209 000,00</w:t>
            </w:r>
          </w:p>
        </w:tc>
      </w:tr>
      <w:tr w:rsidR="007E6A7A" w:rsidRPr="002E5F2B" w:rsidTr="0018023C">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 физического объема инвестиций в основной капитал</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177,6%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26,5%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226,7%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107,2%</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103,3%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110,1%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107,3%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106,5%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106,2%</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В том числе по основным видам экономической деятельности: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Сельское хозяйство, охота и лесное хозяйство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44553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45000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48000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50000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55000</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Добыча полезных ископаемых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Обрабатывающие производства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Производство и распределение электроэнергии, газа и воды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19748</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19800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20000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30000</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Строительство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231445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50000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100000</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Другие виды экономической деятельности (указать какие)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24154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20000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18000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20000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24000</w:t>
            </w:r>
          </w:p>
        </w:tc>
      </w:tr>
      <w:tr w:rsidR="007E6A7A" w:rsidRPr="002E5F2B" w:rsidTr="0018023C">
        <w:trPr>
          <w:trHeight w:val="705"/>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w:t>
            </w:r>
          </w:p>
        </w:tc>
        <w:tc>
          <w:tcPr>
            <w:tcW w:w="237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Инвестиции в основной капитал по источникам финансирования: </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2.1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Собственные средства предприятий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Привлеченные средства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169909</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Из них: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Кредиты банков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Бюджетные средства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3151</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Из них: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2.2.2.1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Из федерального бюджета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2.2.2.2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Из областного бюджета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2115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2.2.2.3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Из бюджета муниципального образования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2.2.2.4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Из средств внебюджетных фондов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Прочие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VIII</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Строительство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2205"/>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Объем работ, выполненных по виду деятельности «строительство»</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руб. в ценах соотв. лет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18023C">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Индекс производства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 в сопоставимых ценах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Индекс-дефлятор</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предыдущему году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Ввод в эксплуатацию жилых домов за счет всех источников финансирования,  всего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Кв. метров общей площади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510"/>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w:t>
            </w:r>
          </w:p>
        </w:tc>
        <w:tc>
          <w:tcPr>
            <w:tcW w:w="2372" w:type="dxa"/>
            <w:tcBorders>
              <w:top w:val="nil"/>
              <w:left w:val="nil"/>
              <w:bottom w:val="nil"/>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 том числе за счет средств:</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Кв. метров общей площади</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федерального бюджета</w:t>
            </w: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Областного бюджета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Кв. метров общей площади</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Местного бюджета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Кв. метров общей площади</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Из общего итога индивидуальные жилые дома, построенные населением за свой счет и с помощью кредитов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Кв. метров общей площади</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Общая площадь жилых помещений, приходящаяся на 1 жителя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Кв. метров общей площади на 1 чел.</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IX</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Транспорт</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Объем услуг организаций транспорта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2055"/>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w:t>
            </w:r>
          </w:p>
        </w:tc>
        <w:tc>
          <w:tcPr>
            <w:tcW w:w="2372" w:type="dxa"/>
            <w:tcBorders>
              <w:top w:val="nil"/>
              <w:left w:val="nil"/>
              <w:bottom w:val="nil"/>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км</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в том числе</w:t>
            </w: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федерального значения</w:t>
            </w:r>
          </w:p>
        </w:tc>
        <w:tc>
          <w:tcPr>
            <w:tcW w:w="99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км</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регионального значения</w:t>
            </w:r>
          </w:p>
        </w:tc>
        <w:tc>
          <w:tcPr>
            <w:tcW w:w="99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км</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местного значения</w:t>
            </w:r>
          </w:p>
        </w:tc>
        <w:tc>
          <w:tcPr>
            <w:tcW w:w="99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км</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24,2</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24,2</w:t>
            </w:r>
          </w:p>
        </w:tc>
      </w:tr>
      <w:tr w:rsidR="007E6A7A" w:rsidRPr="002E5F2B" w:rsidTr="0018023C">
        <w:trPr>
          <w:trHeight w:val="300"/>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Плотность железнодорожных путей общего пользования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xml:space="preserve">На конец года; </w:t>
            </w:r>
            <w:proofErr w:type="gramStart"/>
            <w:r w:rsidRPr="002E5F2B">
              <w:rPr>
                <w:rFonts w:ascii="Times New Roman" w:hAnsi="Times New Roman"/>
                <w:sz w:val="20"/>
                <w:szCs w:val="20"/>
              </w:rPr>
              <w:t>км</w:t>
            </w:r>
            <w:proofErr w:type="gramEnd"/>
            <w:r w:rsidRPr="002E5F2B">
              <w:rPr>
                <w:rFonts w:ascii="Times New Roman" w:hAnsi="Times New Roman"/>
                <w:sz w:val="20"/>
                <w:szCs w:val="20"/>
              </w:rPr>
              <w:t xml:space="preserve"> путей на 10000 кв. км территории</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18023C">
        <w:trPr>
          <w:trHeight w:val="130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Плотность автомобильных дорог общего пользования с твердым покрытием</w:t>
            </w:r>
          </w:p>
        </w:tc>
        <w:tc>
          <w:tcPr>
            <w:tcW w:w="99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xml:space="preserve">На конец года; </w:t>
            </w:r>
            <w:proofErr w:type="gramStart"/>
            <w:r w:rsidRPr="002E5F2B">
              <w:rPr>
                <w:rFonts w:ascii="Times New Roman" w:hAnsi="Times New Roman"/>
                <w:sz w:val="20"/>
                <w:szCs w:val="20"/>
              </w:rPr>
              <w:t>км</w:t>
            </w:r>
            <w:proofErr w:type="gramEnd"/>
            <w:r w:rsidRPr="002E5F2B">
              <w:rPr>
                <w:rFonts w:ascii="Times New Roman" w:hAnsi="Times New Roman"/>
                <w:sz w:val="20"/>
                <w:szCs w:val="20"/>
              </w:rPr>
              <w:t xml:space="preserve"> дорог на 10000 кв. км территории</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00"/>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5</w:t>
            </w:r>
          </w:p>
        </w:tc>
        <w:tc>
          <w:tcPr>
            <w:tcW w:w="237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Удельный вес автомобильных дорог с твердым покрытием в общей протяженности автомобильных дорог общего пользования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На конец года;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73,1%</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73,1%</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73,1%</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73,1%</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73,1%</w:t>
            </w:r>
          </w:p>
        </w:tc>
      </w:tr>
      <w:tr w:rsidR="007E6A7A" w:rsidRPr="002E5F2B" w:rsidTr="0018023C">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X</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Финансы</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Доходы бюджета муниципального образования, всего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37459,31</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45806,1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35907,01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37451,72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40165,16</w:t>
            </w:r>
          </w:p>
        </w:tc>
      </w:tr>
      <w:tr w:rsidR="007E6A7A" w:rsidRPr="002E5F2B" w:rsidTr="0018023C">
        <w:trPr>
          <w:trHeight w:val="510"/>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w:t>
            </w:r>
          </w:p>
        </w:tc>
        <w:tc>
          <w:tcPr>
            <w:tcW w:w="2372" w:type="dxa"/>
            <w:tcBorders>
              <w:top w:val="nil"/>
              <w:left w:val="nil"/>
              <w:bottom w:val="nil"/>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Собственные (налоговые и неналоговые)</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23431,15</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28504,32</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17641,34</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16817,61</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17817,62</w:t>
            </w:r>
          </w:p>
        </w:tc>
      </w:tr>
      <w:tr w:rsidR="007E6A7A" w:rsidRPr="002E5F2B" w:rsidTr="0018023C">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из них </w:t>
            </w: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Налог на доходы физических лиц</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10719,06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14087,03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10850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11000</w:t>
            </w:r>
          </w:p>
        </w:tc>
      </w:tr>
      <w:tr w:rsidR="007E6A7A" w:rsidRPr="002E5F2B" w:rsidTr="0018023C">
        <w:trPr>
          <w:trHeight w:val="705"/>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1.1.3</w:t>
            </w:r>
          </w:p>
        </w:tc>
        <w:tc>
          <w:tcPr>
            <w:tcW w:w="2372" w:type="dxa"/>
            <w:tcBorders>
              <w:top w:val="nil"/>
              <w:left w:val="nil"/>
              <w:bottom w:val="nil"/>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Налоги на совокупный доход</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в том числе:</w:t>
            </w: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1.1.3.1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единый налог, взимаемый в связи с применением упрощенной системы налогообложения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1.1.3.2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единый налог на вмененный доход для отдельных видов деятельности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1.1.3.3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единый сельскохозяйственный налог</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05"/>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1.1.4</w:t>
            </w:r>
          </w:p>
        </w:tc>
        <w:tc>
          <w:tcPr>
            <w:tcW w:w="2372" w:type="dxa"/>
            <w:tcBorders>
              <w:top w:val="nil"/>
              <w:left w:val="nil"/>
              <w:bottom w:val="nil"/>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налог на имущество,</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7148,39</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7105</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2572,3</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3059</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3059</w:t>
            </w:r>
          </w:p>
        </w:tc>
      </w:tr>
      <w:tr w:rsidR="007E6A7A" w:rsidRPr="002E5F2B" w:rsidTr="0018023C">
        <w:trPr>
          <w:trHeight w:val="315"/>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в том числе:</w:t>
            </w: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b/>
                <w:bCs/>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b/>
                <w:bCs/>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b/>
                <w:bCs/>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b/>
                <w:bCs/>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b/>
                <w:bCs/>
                <w:sz w:val="20"/>
                <w:szCs w:val="20"/>
              </w:rPr>
            </w:pP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1.1.4.1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налоги на имущество физ</w:t>
            </w:r>
            <w:proofErr w:type="gramStart"/>
            <w:r w:rsidRPr="002E5F2B">
              <w:rPr>
                <w:rFonts w:ascii="Times New Roman" w:hAnsi="Times New Roman"/>
                <w:sz w:val="20"/>
                <w:szCs w:val="20"/>
              </w:rPr>
              <w:t>.л</w:t>
            </w:r>
            <w:proofErr w:type="gramEnd"/>
            <w:r w:rsidRPr="002E5F2B">
              <w:rPr>
                <w:rFonts w:ascii="Times New Roman" w:hAnsi="Times New Roman"/>
                <w:sz w:val="20"/>
                <w:szCs w:val="20"/>
              </w:rPr>
              <w:t>иц</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343,31</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355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259</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1.1.4.2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земельный налог</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2253,91</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2217,3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2800</w:t>
            </w:r>
          </w:p>
        </w:tc>
      </w:tr>
      <w:tr w:rsidR="007E6A7A" w:rsidRPr="002E5F2B" w:rsidTr="0018023C">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Задолженность и перерасчеты по отмененным налогам, сборам и иным обязательным платежам</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1.1.6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3754,1</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1489,2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981,85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1448,53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1448,53</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Доходы от оказания платных услуг и компенсации затрат государства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44,53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1.1.8</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Доходы от продажи материальных и нематериальных активов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538,65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4861,18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2052,02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2109,16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2167,9</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1.1.9</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Прочие неналоговые доходы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132,01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243,07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185,92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127,19</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Безвозмездные поступления, всего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14028,16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17301,78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18265,67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20634,11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22347,54</w:t>
            </w:r>
          </w:p>
        </w:tc>
      </w:tr>
      <w:tr w:rsidR="007E6A7A" w:rsidRPr="002E5F2B" w:rsidTr="0018023C">
        <w:trPr>
          <w:trHeight w:val="79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1.2.1</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Дотации бюджетам муниципальных образований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6436,7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8412,4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10309,2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16319,71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18246,54</w:t>
            </w:r>
          </w:p>
        </w:tc>
      </w:tr>
      <w:tr w:rsidR="007E6A7A" w:rsidRPr="002E5F2B" w:rsidTr="0018023C">
        <w:trPr>
          <w:trHeight w:val="105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1.2.2</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Субсидии бюджетам муниципальных образований (межбюджетные субсидии)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6185,99</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4507,44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3632,3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9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1.2.3</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Субвенции бюджетам муниципальных образований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400,45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276,51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224,17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214,4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1.2.4</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Иные межбюджетные трансферты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1182,2</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4105,43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4100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4100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4100</w:t>
            </w:r>
          </w:p>
        </w:tc>
      </w:tr>
      <w:tr w:rsidR="007E6A7A" w:rsidRPr="002E5F2B" w:rsidTr="0018023C">
        <w:trPr>
          <w:trHeight w:val="79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Расходы бюджета муниципального образования, всего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38702,26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46562,42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37435,89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39131,72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41945,16</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Общегосударственные расходы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10004,07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12612,13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11777,29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12466,99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13407,48</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Расходы на национальную оборону</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399,45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275,51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223,17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213,4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w:t>
            </w:r>
          </w:p>
        </w:tc>
      </w:tr>
      <w:tr w:rsidR="007E6A7A" w:rsidRPr="002E5F2B" w:rsidTr="0018023C">
        <w:trPr>
          <w:trHeight w:val="105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2.3</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Расходы на национальную безопасность и правоохранительную деятельность</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74,35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160,05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170,76</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Расходы на национальную экономику</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5917,74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7583,55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2362,3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6278,4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6833,25</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Расходы на ЖКХ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6044,96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7392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6578,8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5969,58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6298</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2.6</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Образование</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265,14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335,43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267,8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298,77</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Культура и кинематография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13927,7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13866,28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14047,41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11665,21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12711,1</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Социальная политика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615,2</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1023,52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1021,92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1021,92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1021,92</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2.9</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Физическая культура и спорт</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1453,65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3314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985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1088,37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1203,88</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2.10</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Прочие расходы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9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Превышение доходов над расходами</w:t>
            </w:r>
            <w:proofErr w:type="gramStart"/>
            <w:r w:rsidRPr="002E5F2B">
              <w:rPr>
                <w:rFonts w:ascii="Times New Roman" w:hAnsi="Times New Roman"/>
                <w:sz w:val="20"/>
                <w:szCs w:val="20"/>
              </w:rPr>
              <w:t xml:space="preserve"> (+), </w:t>
            </w:r>
            <w:proofErr w:type="gramEnd"/>
            <w:r w:rsidRPr="002E5F2B">
              <w:rPr>
                <w:rFonts w:ascii="Times New Roman" w:hAnsi="Times New Roman"/>
                <w:sz w:val="20"/>
                <w:szCs w:val="20"/>
              </w:rPr>
              <w:t>или расходов над доходами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-1242,95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-756,32</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-1528,88</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-1680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-1780</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w:t>
            </w:r>
          </w:p>
        </w:tc>
        <w:tc>
          <w:tcPr>
            <w:tcW w:w="2372" w:type="dxa"/>
            <w:tcBorders>
              <w:top w:val="nil"/>
              <w:left w:val="nil"/>
              <w:bottom w:val="single" w:sz="8" w:space="0" w:color="auto"/>
              <w:right w:val="single" w:sz="8" w:space="0" w:color="auto"/>
            </w:tcBorders>
            <w:shd w:val="clear" w:color="000000" w:fill="FFFFFF"/>
            <w:vAlign w:val="bottom"/>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Прибыль прибыльных организаций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Тыс. руб. в ценах соотв.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Х</w:t>
            </w:r>
            <w:proofErr w:type="gramStart"/>
            <w:r w:rsidRPr="002E5F2B">
              <w:rPr>
                <w:rFonts w:ascii="Times New Roman" w:hAnsi="Times New Roman"/>
                <w:b/>
                <w:bCs/>
                <w:sz w:val="20"/>
                <w:szCs w:val="20"/>
              </w:rPr>
              <w:t>I</w:t>
            </w:r>
            <w:proofErr w:type="gramEnd"/>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Рынок труда и занятость населения</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Численность </w:t>
            </w:r>
            <w:proofErr w:type="gramStart"/>
            <w:r w:rsidRPr="002E5F2B">
              <w:rPr>
                <w:rFonts w:ascii="Times New Roman" w:hAnsi="Times New Roman"/>
                <w:sz w:val="20"/>
                <w:szCs w:val="20"/>
              </w:rPr>
              <w:t>занятых</w:t>
            </w:r>
            <w:proofErr w:type="gramEnd"/>
            <w:r w:rsidRPr="002E5F2B">
              <w:rPr>
                <w:rFonts w:ascii="Times New Roman" w:hAnsi="Times New Roman"/>
                <w:sz w:val="20"/>
                <w:szCs w:val="20"/>
              </w:rPr>
              <w:t xml:space="preserve"> в экономике (среднегодовая)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5109</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5120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5125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5127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5130</w:t>
            </w:r>
          </w:p>
        </w:tc>
      </w:tr>
      <w:tr w:rsidR="007E6A7A" w:rsidRPr="002E5F2B" w:rsidTr="0018023C">
        <w:trPr>
          <w:trHeight w:val="1020"/>
        </w:trPr>
        <w:tc>
          <w:tcPr>
            <w:tcW w:w="76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w:t>
            </w:r>
          </w:p>
        </w:tc>
        <w:tc>
          <w:tcPr>
            <w:tcW w:w="2372" w:type="dxa"/>
            <w:tcBorders>
              <w:top w:val="nil"/>
              <w:left w:val="nil"/>
              <w:bottom w:val="nil"/>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Среднесписочная численность работников (по крупным и средним организациям),</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2923</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2415</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2500</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2700</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2900</w:t>
            </w:r>
          </w:p>
        </w:tc>
      </w:tr>
      <w:tr w:rsidR="007E6A7A" w:rsidRPr="002E5F2B" w:rsidTr="0018023C">
        <w:trPr>
          <w:trHeight w:val="780"/>
        </w:trPr>
        <w:tc>
          <w:tcPr>
            <w:tcW w:w="76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 том числе по видам экономической деятельности:</w:t>
            </w:r>
          </w:p>
        </w:tc>
        <w:tc>
          <w:tcPr>
            <w:tcW w:w="992"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7E6A7A" w:rsidRPr="002E5F2B" w:rsidRDefault="007E6A7A" w:rsidP="007E6A7A">
            <w:pPr>
              <w:spacing w:after="0" w:line="240" w:lineRule="auto"/>
              <w:rPr>
                <w:rFonts w:ascii="Times New Roman" w:hAnsi="Times New Roman"/>
                <w:sz w:val="20"/>
                <w:szCs w:val="20"/>
              </w:rPr>
            </w:pPr>
          </w:p>
        </w:tc>
      </w:tr>
      <w:tr w:rsidR="007E6A7A" w:rsidRPr="002E5F2B" w:rsidTr="0018023C">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2.1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добыча полезных ископаемых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обрабатывающие производства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229</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220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250</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производство и распределение электроэнергии, газа и воды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479</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456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470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480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480</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строительство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1392</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1300</w:t>
            </w:r>
          </w:p>
        </w:tc>
      </w:tr>
      <w:tr w:rsidR="007E6A7A" w:rsidRPr="002E5F2B" w:rsidTr="0018023C">
        <w:trPr>
          <w:trHeight w:val="154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транспорт и связь</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операции с </w:t>
            </w:r>
            <w:proofErr w:type="gramStart"/>
            <w:r w:rsidRPr="002E5F2B">
              <w:rPr>
                <w:rFonts w:ascii="Times New Roman" w:hAnsi="Times New Roman"/>
                <w:sz w:val="20"/>
                <w:szCs w:val="20"/>
              </w:rPr>
              <w:t>недвижимом</w:t>
            </w:r>
            <w:proofErr w:type="gramEnd"/>
            <w:r w:rsidRPr="002E5F2B">
              <w:rPr>
                <w:rFonts w:ascii="Times New Roman" w:hAnsi="Times New Roman"/>
                <w:sz w:val="20"/>
                <w:szCs w:val="20"/>
              </w:rPr>
              <w:t xml:space="preserve"> имуществом, аренда и предоставление </w:t>
            </w:r>
            <w:proofErr w:type="spellStart"/>
            <w:r w:rsidRPr="002E5F2B">
              <w:rPr>
                <w:rFonts w:ascii="Times New Roman" w:hAnsi="Times New Roman"/>
                <w:sz w:val="20"/>
                <w:szCs w:val="20"/>
              </w:rPr>
              <w:t>услу</w:t>
            </w:r>
            <w:proofErr w:type="spellEnd"/>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Уровень зарегистрированной безработицы (на конец года)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0,27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0,41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0,45</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0,39</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0,35</w:t>
            </w:r>
          </w:p>
        </w:tc>
      </w:tr>
      <w:tr w:rsidR="007E6A7A" w:rsidRPr="002E5F2B" w:rsidTr="0018023C">
        <w:trPr>
          <w:trHeight w:val="154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gramStart"/>
            <w:r w:rsidRPr="002E5F2B">
              <w:rPr>
                <w:rFonts w:ascii="Times New Roman" w:hAnsi="Times New Roman"/>
                <w:sz w:val="20"/>
                <w:szCs w:val="20"/>
              </w:rPr>
              <w:t>Численность ищущих работу, зарегистрированных в органах государственной службы занятости (на конец года)</w:t>
            </w:r>
            <w:proofErr w:type="gramEnd"/>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Численность безработных, зарегистрированных в органах государственной службы занятости (на конец года)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23</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18</w:t>
            </w:r>
          </w:p>
        </w:tc>
      </w:tr>
      <w:tr w:rsidR="007E6A7A" w:rsidRPr="002E5F2B" w:rsidTr="0018023C">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Количество вакансий, заявленных предприятиями, в  центры занятости населения  (на конец года)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Единиц</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Создание новых  рабочих мест,   всего</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на действующих  предприятиях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на  вновь вводимых  предприятиях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Фонд начисленной заработной платы работников</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руб.</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856,4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772,4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788,6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821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855,5</w:t>
            </w:r>
          </w:p>
        </w:tc>
      </w:tr>
      <w:tr w:rsidR="007E6A7A" w:rsidRPr="002E5F2B" w:rsidTr="0018023C">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9</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Выплаты социального характера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spellStart"/>
            <w:proofErr w:type="gramStart"/>
            <w:r w:rsidRPr="002E5F2B">
              <w:rPr>
                <w:rFonts w:ascii="Times New Roman" w:hAnsi="Times New Roman"/>
                <w:sz w:val="20"/>
                <w:szCs w:val="20"/>
              </w:rPr>
              <w:t>Млн</w:t>
            </w:r>
            <w:proofErr w:type="spellEnd"/>
            <w:proofErr w:type="gramEnd"/>
            <w:r w:rsidRPr="002E5F2B">
              <w:rPr>
                <w:rFonts w:ascii="Times New Roman" w:hAnsi="Times New Roman"/>
                <w:sz w:val="20"/>
                <w:szCs w:val="20"/>
              </w:rPr>
              <w:t xml:space="preserve"> руб.</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10</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Среднемесячная номинальная начисленная заработная плата на 1 работника</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Рублей</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28221,5</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25500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25990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27056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28190</w:t>
            </w:r>
          </w:p>
        </w:tc>
      </w:tr>
      <w:tr w:rsidR="007E6A7A" w:rsidRPr="002E5F2B" w:rsidTr="007E6A7A">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proofErr w:type="gramStart"/>
            <w:r w:rsidRPr="002E5F2B">
              <w:rPr>
                <w:rFonts w:ascii="Times New Roman" w:hAnsi="Times New Roman"/>
                <w:b/>
                <w:bCs/>
                <w:sz w:val="20"/>
                <w:szCs w:val="20"/>
              </w:rPr>
              <w:t>Х</w:t>
            </w:r>
            <w:proofErr w:type="gramEnd"/>
            <w:r w:rsidRPr="002E5F2B">
              <w:rPr>
                <w:rFonts w:ascii="Times New Roman" w:hAnsi="Times New Roman"/>
                <w:b/>
                <w:bCs/>
                <w:sz w:val="20"/>
                <w:szCs w:val="20"/>
              </w:rPr>
              <w:t>II</w:t>
            </w:r>
          </w:p>
        </w:tc>
        <w:tc>
          <w:tcPr>
            <w:tcW w:w="9885" w:type="dxa"/>
            <w:gridSpan w:val="7"/>
            <w:tcBorders>
              <w:top w:val="single" w:sz="8" w:space="0" w:color="auto"/>
              <w:left w:val="nil"/>
              <w:bottom w:val="single" w:sz="8" w:space="0" w:color="auto"/>
              <w:right w:val="nil"/>
            </w:tcBorders>
            <w:shd w:val="clear" w:color="000000" w:fill="FFFFFF"/>
            <w:hideMark/>
          </w:tcPr>
          <w:p w:rsidR="007E6A7A" w:rsidRPr="002E5F2B" w:rsidRDefault="007E6A7A" w:rsidP="007E6A7A">
            <w:pPr>
              <w:spacing w:after="0" w:line="240" w:lineRule="auto"/>
              <w:jc w:val="both"/>
              <w:rPr>
                <w:rFonts w:ascii="Times New Roman" w:hAnsi="Times New Roman"/>
                <w:b/>
                <w:bCs/>
                <w:sz w:val="20"/>
                <w:szCs w:val="20"/>
              </w:rPr>
            </w:pPr>
            <w:r w:rsidRPr="002E5F2B">
              <w:rPr>
                <w:rFonts w:ascii="Times New Roman" w:hAnsi="Times New Roman"/>
                <w:b/>
                <w:bCs/>
                <w:sz w:val="20"/>
                <w:szCs w:val="20"/>
              </w:rPr>
              <w:t>Развитие социальной сферы</w:t>
            </w:r>
          </w:p>
        </w:tc>
      </w:tr>
      <w:tr w:rsidR="007E6A7A" w:rsidRPr="002E5F2B" w:rsidTr="0018023C">
        <w:trPr>
          <w:trHeight w:val="129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Ввод в действие объектов социально-культурной сферы за счет всех источников финансирования: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дошкольные учреждения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Ед./мест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общеобразовательные школы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Ед./мест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больницы</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Ед./мест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амбулаторно-поликлинические учреждения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Ед./пос.            в смену</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спортивные сооружения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Единиц</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другие объекты (указать какие) Физкультурно-оздоровительный комплекс</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Численность детей в дошкольных образовательных учреждениях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398</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400</w:t>
            </w:r>
          </w:p>
        </w:tc>
      </w:tr>
      <w:tr w:rsidR="007E6A7A" w:rsidRPr="002E5F2B" w:rsidTr="0018023C">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Численность учащихся в учреждениях: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653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660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660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660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660</w:t>
            </w:r>
          </w:p>
        </w:tc>
      </w:tr>
      <w:tr w:rsidR="007E6A7A" w:rsidRPr="002E5F2B" w:rsidTr="0018023C">
        <w:trPr>
          <w:trHeight w:val="31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общеобразовательных</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653</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660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660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660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660</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начального профессионального образования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среднего профессионального образования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3.4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высшего профессионального   образования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Выпуск специалистов учреждениями: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среднего профессионального образования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4.2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высшего профессионального образования</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Человек</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52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Уровень обеспеченности (на конец года):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5.1</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больничными койками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Коек на  10 тыс.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lastRenderedPageBreak/>
              <w:t>5.2</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амбулаторно-поликлиническими учреждениями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Посещений в смену на 10 тыс.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144</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5.3</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в том числе дневными стационарами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Посещений в смену на 10 тыс.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5.4</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 врачами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 на 10 тыс.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5.5</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средним медицинским персоналом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Чел. на 10 тыс.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154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стационарными учреждениями социального обслуживания  престарелых и инвалидов (взрослых и детей)</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Мест на 10 тыс.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5.7</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общедоступными библиотеками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Ед. на 100 тыс.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r>
      <w:tr w:rsidR="007E6A7A" w:rsidRPr="002E5F2B" w:rsidTr="0018023C">
        <w:trPr>
          <w:trHeight w:val="780"/>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5.8</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xml:space="preserve">учреждениями </w:t>
            </w:r>
            <w:proofErr w:type="spellStart"/>
            <w:r w:rsidRPr="002E5F2B">
              <w:rPr>
                <w:rFonts w:ascii="Times New Roman" w:hAnsi="Times New Roman"/>
                <w:sz w:val="20"/>
                <w:szCs w:val="20"/>
              </w:rPr>
              <w:t>культурно-досугового</w:t>
            </w:r>
            <w:proofErr w:type="spellEnd"/>
            <w:r w:rsidRPr="002E5F2B">
              <w:rPr>
                <w:rFonts w:ascii="Times New Roman" w:hAnsi="Times New Roman"/>
                <w:sz w:val="20"/>
                <w:szCs w:val="20"/>
              </w:rPr>
              <w:t xml:space="preserve"> типа </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Ед. на 100 тыс. населения</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14</w:t>
            </w:r>
          </w:p>
        </w:tc>
      </w:tr>
      <w:tr w:rsidR="007E6A7A" w:rsidRPr="002E5F2B" w:rsidTr="0018023C">
        <w:trPr>
          <w:trHeight w:val="103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5.9</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дошкольными образовательными учреждениями</w:t>
            </w:r>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Мест на 1000 детей в возрасте 1–6 лет</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57</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57</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57</w:t>
            </w:r>
          </w:p>
        </w:tc>
      </w:tr>
      <w:tr w:rsidR="007E6A7A" w:rsidRPr="002E5F2B" w:rsidTr="0018023C">
        <w:trPr>
          <w:trHeight w:val="1545"/>
        </w:trPr>
        <w:tc>
          <w:tcPr>
            <w:tcW w:w="766" w:type="dxa"/>
            <w:tcBorders>
              <w:top w:val="nil"/>
              <w:left w:val="single" w:sz="8" w:space="0" w:color="auto"/>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6</w:t>
            </w:r>
          </w:p>
        </w:tc>
        <w:tc>
          <w:tcPr>
            <w:tcW w:w="237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proofErr w:type="gramStart"/>
            <w:r w:rsidRPr="002E5F2B">
              <w:rPr>
                <w:rFonts w:ascii="Times New Roman" w:hAnsi="Times New Roman"/>
                <w:sz w:val="20"/>
                <w:szCs w:val="20"/>
              </w:rPr>
              <w:t xml:space="preserve">Количество обучающихся в первую смену в дневных учреждениях общего образования </w:t>
            </w:r>
            <w:proofErr w:type="gramEnd"/>
          </w:p>
        </w:tc>
        <w:tc>
          <w:tcPr>
            <w:tcW w:w="992"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 к общему числу обучающихся в этих учреждениях</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0,6%</w:t>
            </w:r>
          </w:p>
        </w:tc>
        <w:tc>
          <w:tcPr>
            <w:tcW w:w="1417"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0,6%</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0,0%</w:t>
            </w:r>
          </w:p>
        </w:tc>
        <w:tc>
          <w:tcPr>
            <w:tcW w:w="1276" w:type="dxa"/>
            <w:tcBorders>
              <w:top w:val="nil"/>
              <w:left w:val="nil"/>
              <w:bottom w:val="single" w:sz="8" w:space="0" w:color="auto"/>
              <w:right w:val="single" w:sz="8" w:space="0" w:color="auto"/>
            </w:tcBorders>
            <w:shd w:val="clear" w:color="000000" w:fill="FFFFFF"/>
            <w:hideMark/>
          </w:tcPr>
          <w:p w:rsidR="007E6A7A" w:rsidRPr="002E5F2B" w:rsidRDefault="007E6A7A" w:rsidP="007E6A7A">
            <w:pPr>
              <w:spacing w:after="0" w:line="240" w:lineRule="auto"/>
              <w:jc w:val="both"/>
              <w:rPr>
                <w:rFonts w:ascii="Times New Roman" w:hAnsi="Times New Roman"/>
                <w:sz w:val="20"/>
                <w:szCs w:val="20"/>
              </w:rPr>
            </w:pPr>
            <w:r w:rsidRPr="002E5F2B">
              <w:rPr>
                <w:rFonts w:ascii="Times New Roman" w:hAnsi="Times New Roman"/>
                <w:sz w:val="20"/>
                <w:szCs w:val="20"/>
              </w:rPr>
              <w:t>0,0%</w:t>
            </w:r>
          </w:p>
        </w:tc>
      </w:tr>
      <w:tr w:rsidR="007E6A7A" w:rsidRPr="002E5F2B" w:rsidTr="0018023C">
        <w:trPr>
          <w:trHeight w:val="300"/>
        </w:trPr>
        <w:tc>
          <w:tcPr>
            <w:tcW w:w="76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992"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r>
      <w:tr w:rsidR="007E6A7A" w:rsidRPr="002E5F2B" w:rsidTr="0018023C">
        <w:trPr>
          <w:trHeight w:val="300"/>
        </w:trPr>
        <w:tc>
          <w:tcPr>
            <w:tcW w:w="76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2372"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992"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417"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c>
          <w:tcPr>
            <w:tcW w:w="1276" w:type="dxa"/>
            <w:tcBorders>
              <w:top w:val="nil"/>
              <w:left w:val="nil"/>
              <w:bottom w:val="nil"/>
              <w:right w:val="nil"/>
            </w:tcBorders>
            <w:shd w:val="clear" w:color="000000" w:fill="FFFFFF"/>
            <w:noWrap/>
            <w:vAlign w:val="bottom"/>
            <w:hideMark/>
          </w:tcPr>
          <w:p w:rsidR="007E6A7A" w:rsidRPr="002E5F2B" w:rsidRDefault="007E6A7A" w:rsidP="007E6A7A">
            <w:pPr>
              <w:spacing w:after="0" w:line="240" w:lineRule="auto"/>
              <w:rPr>
                <w:rFonts w:ascii="Times New Roman" w:hAnsi="Times New Roman"/>
                <w:sz w:val="20"/>
                <w:szCs w:val="20"/>
              </w:rPr>
            </w:pPr>
            <w:r w:rsidRPr="002E5F2B">
              <w:rPr>
                <w:rFonts w:ascii="Times New Roman" w:hAnsi="Times New Roman"/>
                <w:sz w:val="20"/>
                <w:szCs w:val="20"/>
              </w:rPr>
              <w:t> </w:t>
            </w:r>
          </w:p>
        </w:tc>
      </w:tr>
      <w:tr w:rsidR="007E6A7A" w:rsidRPr="002E5F2B" w:rsidTr="007E6A7A">
        <w:trPr>
          <w:trHeight w:val="1080"/>
        </w:trPr>
        <w:tc>
          <w:tcPr>
            <w:tcW w:w="10651" w:type="dxa"/>
            <w:gridSpan w:val="8"/>
            <w:tcBorders>
              <w:top w:val="nil"/>
              <w:left w:val="nil"/>
              <w:bottom w:val="nil"/>
              <w:right w:val="nil"/>
            </w:tcBorders>
            <w:shd w:val="clear" w:color="000000" w:fill="FFFFFF"/>
            <w:hideMark/>
          </w:tcPr>
          <w:p w:rsidR="007E6A7A" w:rsidRPr="002E5F2B" w:rsidRDefault="007E6A7A" w:rsidP="007E6A7A">
            <w:pPr>
              <w:spacing w:after="0" w:line="240" w:lineRule="auto"/>
              <w:rPr>
                <w:rFonts w:ascii="Times New Roman" w:hAnsi="Times New Roman"/>
                <w:sz w:val="20"/>
                <w:szCs w:val="20"/>
                <w:u w:val="single"/>
              </w:rPr>
            </w:pPr>
          </w:p>
        </w:tc>
      </w:tr>
      <w:tr w:rsidR="007E6A7A" w:rsidRPr="002E5F2B" w:rsidTr="007E6A7A">
        <w:trPr>
          <w:trHeight w:val="1080"/>
        </w:trPr>
        <w:tc>
          <w:tcPr>
            <w:tcW w:w="10651" w:type="dxa"/>
            <w:gridSpan w:val="8"/>
            <w:tcBorders>
              <w:top w:val="nil"/>
              <w:left w:val="nil"/>
              <w:bottom w:val="nil"/>
              <w:right w:val="nil"/>
            </w:tcBorders>
            <w:shd w:val="clear" w:color="000000" w:fill="FFFFFF"/>
            <w:hideMark/>
          </w:tcPr>
          <w:p w:rsidR="007E6A7A" w:rsidRPr="002E5F2B" w:rsidRDefault="007E6A7A" w:rsidP="007E6A7A">
            <w:pPr>
              <w:spacing w:after="0" w:line="240" w:lineRule="auto"/>
              <w:rPr>
                <w:rFonts w:ascii="Times New Roman" w:hAnsi="Times New Roman"/>
                <w:sz w:val="20"/>
                <w:szCs w:val="20"/>
                <w:u w:val="single"/>
              </w:rPr>
            </w:pPr>
          </w:p>
        </w:tc>
      </w:tr>
      <w:tr w:rsidR="007E6A7A" w:rsidRPr="002E5F2B" w:rsidTr="007E6A7A">
        <w:trPr>
          <w:trHeight w:val="2040"/>
        </w:trPr>
        <w:tc>
          <w:tcPr>
            <w:tcW w:w="10651" w:type="dxa"/>
            <w:gridSpan w:val="8"/>
            <w:tcBorders>
              <w:top w:val="nil"/>
              <w:left w:val="nil"/>
              <w:bottom w:val="nil"/>
              <w:right w:val="nil"/>
            </w:tcBorders>
            <w:shd w:val="clear" w:color="000000" w:fill="FFFFFF"/>
            <w:hideMark/>
          </w:tcPr>
          <w:p w:rsidR="00DB5B57" w:rsidRPr="002E5F2B" w:rsidRDefault="00DB5B57" w:rsidP="00DB5B57">
            <w:pPr>
              <w:pStyle w:val="a3"/>
              <w:spacing w:line="0" w:lineRule="atLeast"/>
              <w:rPr>
                <w:rFonts w:ascii="Times New Roman" w:hAnsi="Times New Roman"/>
              </w:rPr>
            </w:pPr>
            <w:bookmarkStart w:id="0" w:name="_Toc366168893"/>
          </w:p>
          <w:p w:rsidR="00DB5B57" w:rsidRPr="002E5F2B" w:rsidRDefault="00DB5B57" w:rsidP="00DB5B57">
            <w:pPr>
              <w:pStyle w:val="a3"/>
              <w:spacing w:line="0" w:lineRule="atLeast"/>
              <w:rPr>
                <w:rFonts w:ascii="Times New Roman" w:hAnsi="Times New Roman"/>
              </w:rPr>
            </w:pPr>
            <w:r w:rsidRPr="002E5F2B">
              <w:rPr>
                <w:rFonts w:ascii="Times New Roman" w:hAnsi="Times New Roman"/>
              </w:rPr>
              <w:t>ПОЯСНИТЕЛЬНАЯ ЗАПИСКА</w:t>
            </w:r>
            <w:bookmarkEnd w:id="0"/>
          </w:p>
          <w:p w:rsidR="00DB5B57" w:rsidRPr="002E5F2B" w:rsidRDefault="00DB5B57" w:rsidP="00DB5B57">
            <w:pPr>
              <w:pStyle w:val="a3"/>
              <w:spacing w:line="0" w:lineRule="atLeast"/>
              <w:rPr>
                <w:rFonts w:ascii="Times New Roman" w:hAnsi="Times New Roman"/>
              </w:rPr>
            </w:pPr>
            <w:r w:rsidRPr="002E5F2B">
              <w:rPr>
                <w:rFonts w:ascii="Times New Roman" w:hAnsi="Times New Roman"/>
              </w:rPr>
              <w:t>ПО ОСНОВНЫМ ПАРАМЕТРАМ</w:t>
            </w:r>
            <w:bookmarkStart w:id="1" w:name="_Toc366168895"/>
            <w:r w:rsidRPr="002E5F2B">
              <w:rPr>
                <w:rFonts w:ascii="Times New Roman" w:hAnsi="Times New Roman"/>
              </w:rPr>
              <w:t xml:space="preserve"> ПРОГНОЗ</w:t>
            </w:r>
            <w:bookmarkEnd w:id="1"/>
            <w:r w:rsidRPr="002E5F2B">
              <w:rPr>
                <w:rFonts w:ascii="Times New Roman" w:hAnsi="Times New Roman"/>
              </w:rPr>
              <w:t>А</w:t>
            </w:r>
          </w:p>
          <w:p w:rsidR="00DB5B57" w:rsidRPr="002E5F2B" w:rsidRDefault="00DB5B57" w:rsidP="00DB5B57">
            <w:pPr>
              <w:pStyle w:val="a3"/>
              <w:spacing w:line="0" w:lineRule="atLeast"/>
              <w:rPr>
                <w:rFonts w:ascii="Times New Roman" w:hAnsi="Times New Roman"/>
              </w:rPr>
            </w:pPr>
            <w:bookmarkStart w:id="2" w:name="_Toc366168896"/>
            <w:r w:rsidRPr="002E5F2B">
              <w:rPr>
                <w:rFonts w:ascii="Times New Roman" w:hAnsi="Times New Roman"/>
              </w:rPr>
              <w:t>СОЦИАЛЬНО-ЭКОНОМИЧЕСКОГО РАЗВИТИЯ</w:t>
            </w:r>
            <w:bookmarkEnd w:id="2"/>
          </w:p>
          <w:p w:rsidR="00DB5B57" w:rsidRPr="002E5F2B" w:rsidRDefault="00DB5B57" w:rsidP="00DB5B57">
            <w:pPr>
              <w:pStyle w:val="a3"/>
              <w:spacing w:line="0" w:lineRule="atLeast"/>
              <w:rPr>
                <w:rFonts w:ascii="Times New Roman" w:hAnsi="Times New Roman"/>
              </w:rPr>
            </w:pPr>
            <w:r w:rsidRPr="002E5F2B">
              <w:rPr>
                <w:rFonts w:ascii="Times New Roman" w:hAnsi="Times New Roman"/>
              </w:rPr>
              <w:t>МУНИЦИПАЛЬНОГО ОБРАЗОВАНИЯ</w:t>
            </w:r>
          </w:p>
          <w:p w:rsidR="00DB5B57" w:rsidRPr="002E5F2B" w:rsidRDefault="00DB5B57" w:rsidP="00DB5B57">
            <w:pPr>
              <w:pStyle w:val="a3"/>
              <w:spacing w:line="0" w:lineRule="atLeast"/>
              <w:rPr>
                <w:rFonts w:ascii="Times New Roman" w:hAnsi="Times New Roman"/>
              </w:rPr>
            </w:pPr>
            <w:bookmarkStart w:id="3" w:name="_Toc366168898"/>
            <w:r w:rsidRPr="002E5F2B">
              <w:rPr>
                <w:rFonts w:ascii="Times New Roman" w:hAnsi="Times New Roman"/>
              </w:rPr>
              <w:t>ВОЙСКОВИЦКОЕ СЕЛЬСКОЕ ПОСЕЛЕНИЕ</w:t>
            </w:r>
            <w:bookmarkEnd w:id="3"/>
          </w:p>
          <w:p w:rsidR="00DB5B57" w:rsidRPr="002E5F2B" w:rsidRDefault="00DB5B57" w:rsidP="00DB5B57">
            <w:pPr>
              <w:pStyle w:val="a3"/>
              <w:spacing w:line="0" w:lineRule="atLeast"/>
              <w:rPr>
                <w:rFonts w:ascii="Times New Roman" w:hAnsi="Times New Roman"/>
              </w:rPr>
            </w:pPr>
            <w:bookmarkStart w:id="4" w:name="_Toc366168899"/>
            <w:r w:rsidRPr="002E5F2B">
              <w:rPr>
                <w:rFonts w:ascii="Times New Roman" w:hAnsi="Times New Roman"/>
              </w:rPr>
              <w:t>ГАТЧИНСКОГО МУНИЦИПАЛЬНОГО РАЙОНА</w:t>
            </w:r>
            <w:bookmarkEnd w:id="4"/>
          </w:p>
          <w:p w:rsidR="00DB5B57" w:rsidRPr="002E5F2B" w:rsidRDefault="00DB5B57" w:rsidP="00DB5B57">
            <w:pPr>
              <w:pStyle w:val="a3"/>
              <w:spacing w:line="0" w:lineRule="atLeast"/>
              <w:rPr>
                <w:rFonts w:ascii="Times New Roman" w:hAnsi="Times New Roman"/>
              </w:rPr>
            </w:pPr>
            <w:bookmarkStart w:id="5" w:name="_Toc366168900"/>
            <w:r w:rsidRPr="002E5F2B">
              <w:rPr>
                <w:rFonts w:ascii="Times New Roman" w:hAnsi="Times New Roman"/>
              </w:rPr>
              <w:t>ЛЕНИНГРАДСКОЙ ОБЛАСТИ</w:t>
            </w:r>
            <w:bookmarkEnd w:id="5"/>
          </w:p>
          <w:p w:rsidR="00DB5B57" w:rsidRPr="002E5F2B" w:rsidRDefault="00DB5B57" w:rsidP="00DB5B57">
            <w:pPr>
              <w:pStyle w:val="a3"/>
              <w:spacing w:line="0" w:lineRule="atLeast"/>
              <w:rPr>
                <w:rFonts w:ascii="Times New Roman" w:hAnsi="Times New Roman"/>
              </w:rPr>
            </w:pPr>
            <w:bookmarkStart w:id="6" w:name="_Toc366168901"/>
            <w:r w:rsidRPr="002E5F2B">
              <w:rPr>
                <w:rFonts w:ascii="Times New Roman" w:hAnsi="Times New Roman"/>
              </w:rPr>
              <w:t>на 2016 год и плановый период 2017- 2018 годов</w:t>
            </w:r>
            <w:bookmarkEnd w:id="6"/>
          </w:p>
          <w:p w:rsidR="00DB5B57" w:rsidRPr="002E5F2B" w:rsidRDefault="00DB5B57" w:rsidP="00DB5B57">
            <w:pPr>
              <w:spacing w:line="0" w:lineRule="atLeast"/>
              <w:ind w:right="-87"/>
              <w:jc w:val="center"/>
              <w:rPr>
                <w:rFonts w:ascii="Times New Roman" w:hAnsi="Times New Roman"/>
                <w:b/>
                <w:sz w:val="36"/>
                <w:szCs w:val="36"/>
              </w:rPr>
            </w:pPr>
          </w:p>
          <w:p w:rsidR="00DB5B57" w:rsidRPr="002E5F2B" w:rsidRDefault="00DB5B57" w:rsidP="00DB5B57">
            <w:pPr>
              <w:spacing w:line="0" w:lineRule="atLeast"/>
              <w:jc w:val="center"/>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jc w:val="center"/>
              <w:rPr>
                <w:rFonts w:ascii="Times New Roman" w:hAnsi="Times New Roman"/>
              </w:rPr>
            </w:pPr>
          </w:p>
          <w:p w:rsidR="00DB5B57" w:rsidRPr="002E5F2B" w:rsidRDefault="00DB5B57" w:rsidP="00DB5B57">
            <w:pPr>
              <w:spacing w:line="0" w:lineRule="atLeast"/>
              <w:jc w:val="center"/>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pStyle w:val="1"/>
              <w:spacing w:line="0" w:lineRule="atLeast"/>
              <w:rPr>
                <w:rFonts w:ascii="Times New Roman" w:hAnsi="Times New Roman"/>
              </w:rPr>
            </w:pPr>
            <w:bookmarkStart w:id="7" w:name="_Toc398124283"/>
            <w:bookmarkStart w:id="8" w:name="_Toc428543851"/>
            <w:bookmarkStart w:id="9" w:name="_Toc428543872"/>
            <w:bookmarkStart w:id="10" w:name="_Toc428544558"/>
            <w:bookmarkStart w:id="11" w:name="_Toc428794100"/>
            <w:bookmarkStart w:id="12" w:name="_Toc433194135"/>
            <w:r w:rsidRPr="002E5F2B">
              <w:rPr>
                <w:rFonts w:ascii="Times New Roman" w:hAnsi="Times New Roman"/>
              </w:rPr>
              <w:t>Краткая характеристика вариантов прогноза социально-экономического развития МО Войсковицкое сельское поселение</w:t>
            </w:r>
            <w:bookmarkEnd w:id="7"/>
            <w:bookmarkEnd w:id="8"/>
            <w:bookmarkEnd w:id="9"/>
            <w:bookmarkEnd w:id="10"/>
            <w:bookmarkEnd w:id="11"/>
            <w:bookmarkEnd w:id="12"/>
          </w:p>
          <w:p w:rsidR="00DB5B57" w:rsidRPr="002E5F2B" w:rsidRDefault="00DB5B57" w:rsidP="00DB5B57">
            <w:pPr>
              <w:spacing w:line="0" w:lineRule="atLeast"/>
              <w:jc w:val="center"/>
              <w:rPr>
                <w:rFonts w:ascii="Times New Roman" w:hAnsi="Times New Roman"/>
                <w:b/>
              </w:rPr>
            </w:pPr>
          </w:p>
          <w:p w:rsidR="00DB5B57" w:rsidRPr="002E5F2B" w:rsidRDefault="00DB5B57" w:rsidP="00DB5B57">
            <w:pPr>
              <w:spacing w:line="0" w:lineRule="atLeast"/>
              <w:ind w:right="-87" w:firstLine="709"/>
              <w:jc w:val="both"/>
              <w:rPr>
                <w:rFonts w:ascii="Times New Roman" w:hAnsi="Times New Roman"/>
              </w:rPr>
            </w:pPr>
            <w:proofErr w:type="gramStart"/>
            <w:r w:rsidRPr="002E5F2B">
              <w:rPr>
                <w:rFonts w:ascii="Times New Roman" w:hAnsi="Times New Roman"/>
              </w:rPr>
              <w:t>Среднесрочный прогноз социально-экономического развития муниципального образования Войсковицкое сельское поселение Гатчинского муниципального района Ленинградской области (далее - Прогноз МО) на 2016 год и на плановый период 2017-2018 годов  разработан с учетом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2016 год и на период 2017 и 2018 годов, Основных параметров прогноза социально-экономического развития Ленинградской области</w:t>
            </w:r>
            <w:proofErr w:type="gramEnd"/>
            <w:r w:rsidRPr="002E5F2B">
              <w:rPr>
                <w:rFonts w:ascii="Times New Roman" w:hAnsi="Times New Roman"/>
              </w:rPr>
              <w:t xml:space="preserve"> на 2016 – 2018 годы, на основе  анализа социально-экономического развития муниципального образования Войсковицкое сельское поселение Гатчинского муниципального района Ленинградской области, включая итоги социально-экономического развития за 2014 год, основных показателей развития МО Войсковицкое сельское поселение на базе статистических данных, а также сведений, полученных от  крупных и средних предприятий  поселения.</w:t>
            </w:r>
          </w:p>
          <w:p w:rsidR="00DB5B57" w:rsidRPr="002E5F2B" w:rsidRDefault="00DB5B57" w:rsidP="00DB5B57">
            <w:pPr>
              <w:spacing w:line="0" w:lineRule="atLeast"/>
              <w:ind w:right="-6" w:firstLine="709"/>
              <w:jc w:val="both"/>
              <w:rPr>
                <w:rFonts w:ascii="Times New Roman" w:hAnsi="Times New Roman"/>
              </w:rPr>
            </w:pPr>
            <w:r w:rsidRPr="002E5F2B">
              <w:rPr>
                <w:rFonts w:ascii="Times New Roman" w:hAnsi="Times New Roman"/>
              </w:rPr>
              <w:t xml:space="preserve">Прогноз МО разработан с учетом внешних условий развития мировой экономики и сценарных условий развития Российской экономики. </w:t>
            </w:r>
          </w:p>
          <w:p w:rsidR="00DB5B57" w:rsidRPr="002E5F2B" w:rsidRDefault="00DB5B57" w:rsidP="00DB5B57">
            <w:pPr>
              <w:spacing w:line="0" w:lineRule="atLeast"/>
              <w:ind w:right="-6" w:firstLine="709"/>
              <w:jc w:val="both"/>
              <w:rPr>
                <w:rFonts w:ascii="Times New Roman" w:hAnsi="Times New Roman"/>
              </w:rPr>
            </w:pPr>
            <w:r w:rsidRPr="002E5F2B">
              <w:rPr>
                <w:rFonts w:ascii="Times New Roman" w:hAnsi="Times New Roman"/>
              </w:rPr>
              <w:t>Примененный вариант Прогноза МО – 1 (базовый), предполагает сохранение инерционных трендов, сложившихся в предыдущие годы, консервативную инвестиционную политику предприятий и организаций, снижение расходов на развитие инфраструктурного сектора.</w:t>
            </w:r>
          </w:p>
          <w:p w:rsidR="00DB5B57" w:rsidRPr="002E5F2B" w:rsidRDefault="00DB5B57" w:rsidP="00DB5B57">
            <w:pPr>
              <w:spacing w:line="0" w:lineRule="atLeast"/>
              <w:ind w:right="-6" w:firstLine="709"/>
              <w:jc w:val="both"/>
              <w:rPr>
                <w:rFonts w:ascii="Times New Roman" w:hAnsi="Times New Roman"/>
              </w:rPr>
            </w:pPr>
            <w:r w:rsidRPr="002E5F2B">
              <w:rPr>
                <w:rFonts w:ascii="Times New Roman" w:hAnsi="Times New Roman"/>
              </w:rPr>
              <w:t>Вариант – 2 (оптимистичный) предполагает более активную политику, направленную на снижение негативных последствий, связанных как с внешними условиями геополитической напряженности, так и с внутренними условиями падения инвестиционного спроса, что будет способствовать формированию более устойчивого долгосрочного экономического роста. Данный вариант характеризует развитие экономики муниципального образования, Гатчинского муниципального района и Ленинградской области в условиях реализации активной государственной политики, направленной на стимулирование экономического роста и модернизации, а также на повышение эффективности расходов бюджета.</w:t>
            </w:r>
          </w:p>
          <w:p w:rsidR="00DB5B57" w:rsidRPr="002E5F2B" w:rsidRDefault="00DB5B57" w:rsidP="00DB5B57">
            <w:pPr>
              <w:spacing w:line="0" w:lineRule="atLeast"/>
              <w:jc w:val="center"/>
              <w:rPr>
                <w:rFonts w:ascii="Times New Roman" w:hAnsi="Times New Roman"/>
                <w:b/>
              </w:rPr>
            </w:pPr>
          </w:p>
          <w:p w:rsidR="00DB5B57" w:rsidRPr="002E5F2B" w:rsidRDefault="00DB5B57" w:rsidP="00DB5B57">
            <w:pPr>
              <w:pStyle w:val="1"/>
              <w:spacing w:line="0" w:lineRule="atLeast"/>
              <w:rPr>
                <w:rFonts w:ascii="Times New Roman" w:hAnsi="Times New Roman"/>
              </w:rPr>
            </w:pPr>
            <w:bookmarkStart w:id="13" w:name="_Toc428543852"/>
            <w:bookmarkStart w:id="14" w:name="_Toc428543873"/>
            <w:bookmarkStart w:id="15" w:name="_Toc428544559"/>
            <w:bookmarkStart w:id="16" w:name="_Toc428794101"/>
            <w:bookmarkStart w:id="17" w:name="_Toc433194136"/>
            <w:bookmarkStart w:id="18" w:name="_Toc398124284"/>
            <w:bookmarkStart w:id="19" w:name="_Toc380416000"/>
            <w:bookmarkStart w:id="20" w:name="_Toc380416652"/>
            <w:bookmarkStart w:id="21" w:name="_Toc380588280"/>
            <w:bookmarkStart w:id="22" w:name="_Toc380588377"/>
            <w:bookmarkStart w:id="23" w:name="_Toc380590071"/>
            <w:bookmarkStart w:id="24" w:name="_Toc366168902"/>
            <w:r w:rsidRPr="002E5F2B">
              <w:rPr>
                <w:rFonts w:ascii="Times New Roman" w:hAnsi="Times New Roman"/>
              </w:rPr>
              <w:t>Общая оценка социально-экономической ситуации</w:t>
            </w:r>
            <w:bookmarkEnd w:id="13"/>
            <w:bookmarkEnd w:id="14"/>
            <w:bookmarkEnd w:id="15"/>
            <w:bookmarkEnd w:id="16"/>
            <w:bookmarkEnd w:id="17"/>
            <w:r w:rsidRPr="002E5F2B">
              <w:rPr>
                <w:rFonts w:ascii="Times New Roman" w:hAnsi="Times New Roman"/>
              </w:rPr>
              <w:t xml:space="preserve"> </w:t>
            </w:r>
          </w:p>
          <w:p w:rsidR="00DB5B57" w:rsidRPr="002E5F2B" w:rsidRDefault="00DB5B57" w:rsidP="00DB5B57">
            <w:pPr>
              <w:pStyle w:val="1"/>
              <w:spacing w:line="0" w:lineRule="atLeast"/>
              <w:rPr>
                <w:rFonts w:ascii="Times New Roman" w:hAnsi="Times New Roman"/>
              </w:rPr>
            </w:pPr>
            <w:bookmarkStart w:id="25" w:name="_Toc428543853"/>
            <w:bookmarkStart w:id="26" w:name="_Toc428543874"/>
            <w:bookmarkStart w:id="27" w:name="_Toc428544560"/>
            <w:bookmarkStart w:id="28" w:name="_Toc428794102"/>
            <w:bookmarkStart w:id="29" w:name="_Toc433194137"/>
            <w:r w:rsidRPr="002E5F2B">
              <w:rPr>
                <w:rFonts w:ascii="Times New Roman" w:hAnsi="Times New Roman"/>
              </w:rPr>
              <w:t>в МО Войсковицкое сельское поселение за отчетный период</w:t>
            </w:r>
            <w:bookmarkEnd w:id="18"/>
            <w:bookmarkEnd w:id="25"/>
            <w:bookmarkEnd w:id="26"/>
            <w:bookmarkEnd w:id="27"/>
            <w:bookmarkEnd w:id="28"/>
            <w:bookmarkEnd w:id="29"/>
          </w:p>
          <w:p w:rsidR="00DB5B57" w:rsidRPr="002E5F2B" w:rsidRDefault="00DB5B57" w:rsidP="00DB5B57">
            <w:pPr>
              <w:rPr>
                <w:rFonts w:ascii="Times New Roman" w:hAnsi="Times New Roman"/>
              </w:rPr>
            </w:pPr>
          </w:p>
          <w:p w:rsidR="00DB5B57" w:rsidRPr="002E5F2B" w:rsidRDefault="00DB5B57" w:rsidP="00DB5B57">
            <w:pPr>
              <w:pStyle w:val="1"/>
              <w:rPr>
                <w:rFonts w:ascii="Times New Roman" w:hAnsi="Times New Roman"/>
              </w:rPr>
            </w:pPr>
            <w:bookmarkStart w:id="30" w:name="_Toc398124285"/>
            <w:bookmarkStart w:id="31" w:name="_Toc428543854"/>
            <w:bookmarkStart w:id="32" w:name="_Toc428543875"/>
            <w:bookmarkStart w:id="33" w:name="_Toc428544561"/>
            <w:bookmarkStart w:id="34" w:name="_Toc428794103"/>
            <w:bookmarkStart w:id="35" w:name="_Toc433194138"/>
            <w:r w:rsidRPr="002E5F2B">
              <w:rPr>
                <w:rFonts w:ascii="Times New Roman" w:hAnsi="Times New Roman"/>
              </w:rPr>
              <w:t>Промышленное производство</w:t>
            </w:r>
            <w:bookmarkEnd w:id="30"/>
            <w:bookmarkEnd w:id="31"/>
            <w:bookmarkEnd w:id="32"/>
            <w:bookmarkEnd w:id="33"/>
            <w:bookmarkEnd w:id="34"/>
            <w:bookmarkEnd w:id="35"/>
          </w:p>
          <w:p w:rsidR="00DB5B57" w:rsidRPr="002E5F2B" w:rsidRDefault="00DB5B57" w:rsidP="00DB5B57">
            <w:pPr>
              <w:pStyle w:val="a7"/>
              <w:tabs>
                <w:tab w:val="left" w:pos="900"/>
              </w:tabs>
              <w:spacing w:after="0" w:line="0" w:lineRule="atLeast"/>
              <w:jc w:val="both"/>
              <w:rPr>
                <w:rFonts w:ascii="Times New Roman" w:hAnsi="Times New Roman"/>
                <w:szCs w:val="28"/>
              </w:rPr>
            </w:pPr>
            <w:r w:rsidRPr="002E5F2B">
              <w:rPr>
                <w:rFonts w:ascii="Times New Roman" w:hAnsi="Times New Roman"/>
              </w:rPr>
              <w:tab/>
              <w:t>С</w:t>
            </w:r>
            <w:r w:rsidRPr="002E5F2B">
              <w:rPr>
                <w:rFonts w:ascii="Times New Roman" w:hAnsi="Times New Roman"/>
                <w:szCs w:val="28"/>
              </w:rPr>
              <w:t xml:space="preserve">оциально-экономическая ситуация в муниципальном образовании, как и в целом по стране, по итогам 2014 года показала замедление темпов роста основных экономических показателей. </w:t>
            </w:r>
          </w:p>
          <w:tbl>
            <w:tblPr>
              <w:tblW w:w="935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0"/>
              <w:gridCol w:w="851"/>
              <w:gridCol w:w="992"/>
              <w:gridCol w:w="851"/>
              <w:gridCol w:w="992"/>
            </w:tblGrid>
            <w:tr w:rsidR="00DB5B57" w:rsidRPr="002E5F2B" w:rsidTr="00707FCD">
              <w:trPr>
                <w:trHeight w:val="836"/>
              </w:trPr>
              <w:tc>
                <w:tcPr>
                  <w:tcW w:w="5670" w:type="dxa"/>
                  <w:shd w:val="clear" w:color="auto" w:fill="auto"/>
                  <w:tcMar>
                    <w:top w:w="12" w:type="dxa"/>
                    <w:left w:w="12" w:type="dxa"/>
                    <w:bottom w:w="0" w:type="dxa"/>
                    <w:right w:w="12" w:type="dxa"/>
                  </w:tcMar>
                  <w:vAlign w:val="bottom"/>
                  <w:hideMark/>
                </w:tcPr>
                <w:p w:rsidR="00DB5B57" w:rsidRPr="002E5F2B" w:rsidRDefault="00DB5B57" w:rsidP="00707FCD">
                  <w:pPr>
                    <w:jc w:val="center"/>
                    <w:rPr>
                      <w:rFonts w:ascii="Times New Roman" w:hAnsi="Times New Roman"/>
                      <w:sz w:val="18"/>
                      <w:szCs w:val="20"/>
                    </w:rPr>
                  </w:pPr>
                  <w:r w:rsidRPr="002E5F2B">
                    <w:rPr>
                      <w:rFonts w:ascii="Times New Roman" w:hAnsi="Times New Roman"/>
                      <w:sz w:val="18"/>
                      <w:szCs w:val="20"/>
                    </w:rPr>
                    <w:t>Наименование показателя</w:t>
                  </w:r>
                </w:p>
              </w:tc>
              <w:tc>
                <w:tcPr>
                  <w:tcW w:w="851" w:type="dxa"/>
                  <w:shd w:val="clear" w:color="auto" w:fill="auto"/>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18"/>
                      <w:szCs w:val="20"/>
                    </w:rPr>
                  </w:pPr>
                  <w:proofErr w:type="spellStart"/>
                  <w:r w:rsidRPr="002E5F2B">
                    <w:rPr>
                      <w:rFonts w:ascii="Times New Roman" w:hAnsi="Times New Roman"/>
                      <w:sz w:val="18"/>
                      <w:szCs w:val="20"/>
                    </w:rPr>
                    <w:t>Ед</w:t>
                  </w:r>
                  <w:proofErr w:type="gramStart"/>
                  <w:r w:rsidRPr="002E5F2B">
                    <w:rPr>
                      <w:rFonts w:ascii="Times New Roman" w:hAnsi="Times New Roman"/>
                      <w:sz w:val="18"/>
                      <w:szCs w:val="20"/>
                    </w:rPr>
                    <w:t>.и</w:t>
                  </w:r>
                  <w:proofErr w:type="gramEnd"/>
                  <w:r w:rsidRPr="002E5F2B">
                    <w:rPr>
                      <w:rFonts w:ascii="Times New Roman" w:hAnsi="Times New Roman"/>
                      <w:sz w:val="18"/>
                      <w:szCs w:val="20"/>
                    </w:rPr>
                    <w:t>зм</w:t>
                  </w:r>
                  <w:proofErr w:type="spellEnd"/>
                  <w:r w:rsidRPr="002E5F2B">
                    <w:rPr>
                      <w:rFonts w:ascii="Times New Roman" w:hAnsi="Times New Roman"/>
                      <w:sz w:val="18"/>
                      <w:szCs w:val="20"/>
                    </w:rPr>
                    <w:t>..</w:t>
                  </w:r>
                </w:p>
              </w:tc>
              <w:tc>
                <w:tcPr>
                  <w:tcW w:w="992" w:type="dxa"/>
                  <w:shd w:val="clear" w:color="000000" w:fill="FFFFFF"/>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18"/>
                      <w:szCs w:val="20"/>
                    </w:rPr>
                  </w:pPr>
                  <w:r w:rsidRPr="002E5F2B">
                    <w:rPr>
                      <w:rFonts w:ascii="Times New Roman" w:hAnsi="Times New Roman"/>
                      <w:sz w:val="18"/>
                      <w:szCs w:val="20"/>
                    </w:rPr>
                    <w:t>За 2013 год</w:t>
                  </w:r>
                </w:p>
              </w:tc>
              <w:tc>
                <w:tcPr>
                  <w:tcW w:w="851" w:type="dxa"/>
                  <w:shd w:val="clear" w:color="000000" w:fill="FFFFFF"/>
                  <w:noWrap/>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18"/>
                      <w:szCs w:val="20"/>
                    </w:rPr>
                  </w:pPr>
                  <w:r w:rsidRPr="002E5F2B">
                    <w:rPr>
                      <w:rFonts w:ascii="Times New Roman" w:hAnsi="Times New Roman"/>
                      <w:sz w:val="18"/>
                      <w:szCs w:val="20"/>
                    </w:rPr>
                    <w:t>За 2014 год</w:t>
                  </w:r>
                </w:p>
              </w:tc>
              <w:tc>
                <w:tcPr>
                  <w:tcW w:w="992" w:type="dxa"/>
                  <w:shd w:val="clear" w:color="000000" w:fill="FFFFFF"/>
                  <w:noWrap/>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18"/>
                      <w:szCs w:val="20"/>
                    </w:rPr>
                  </w:pPr>
                  <w:r w:rsidRPr="002E5F2B">
                    <w:rPr>
                      <w:rFonts w:ascii="Times New Roman" w:hAnsi="Times New Roman"/>
                      <w:sz w:val="18"/>
                      <w:szCs w:val="20"/>
                    </w:rPr>
                    <w:t>Темп роста</w:t>
                  </w:r>
                </w:p>
              </w:tc>
            </w:tr>
            <w:tr w:rsidR="00DB5B57" w:rsidRPr="002E5F2B" w:rsidTr="00707FCD">
              <w:trPr>
                <w:trHeight w:val="1343"/>
              </w:trPr>
              <w:tc>
                <w:tcPr>
                  <w:tcW w:w="5670" w:type="dxa"/>
                  <w:shd w:val="clear" w:color="auto" w:fill="auto"/>
                  <w:tcMar>
                    <w:top w:w="12" w:type="dxa"/>
                    <w:left w:w="12" w:type="dxa"/>
                    <w:bottom w:w="0" w:type="dxa"/>
                    <w:right w:w="12" w:type="dxa"/>
                  </w:tcMar>
                  <w:vAlign w:val="bottom"/>
                  <w:hideMark/>
                </w:tcPr>
                <w:p w:rsidR="00DB5B57" w:rsidRPr="002E5F2B" w:rsidRDefault="00DB5B57" w:rsidP="00707FCD">
                  <w:pPr>
                    <w:rPr>
                      <w:rFonts w:ascii="Times New Roman" w:hAnsi="Times New Roman"/>
                      <w:sz w:val="20"/>
                      <w:szCs w:val="20"/>
                    </w:rPr>
                  </w:pPr>
                  <w:proofErr w:type="gramStart"/>
                  <w:r w:rsidRPr="002E5F2B">
                    <w:rPr>
                      <w:rFonts w:ascii="Times New Roman" w:hAnsi="Times New Roman"/>
                      <w:sz w:val="20"/>
                      <w:szCs w:val="20"/>
                    </w:rPr>
                    <w:t>Объем отгруженных товаров собственного производства, выполненных работ и услуг (РАЗДЕЛ С: Добыча полезных ископаемых + РАЗДЕЛ D:</w:t>
                  </w:r>
                  <w:proofErr w:type="gramEnd"/>
                  <w:r w:rsidRPr="002E5F2B">
                    <w:rPr>
                      <w:rFonts w:ascii="Times New Roman" w:hAnsi="Times New Roman"/>
                      <w:sz w:val="20"/>
                      <w:szCs w:val="20"/>
                    </w:rPr>
                    <w:t xml:space="preserve"> </w:t>
                  </w:r>
                  <w:proofErr w:type="gramStart"/>
                  <w:r w:rsidRPr="002E5F2B">
                    <w:rPr>
                      <w:rFonts w:ascii="Times New Roman" w:hAnsi="Times New Roman"/>
                      <w:sz w:val="20"/>
                      <w:szCs w:val="20"/>
                    </w:rPr>
                    <w:t>Обрабатывающие производства + РАЗДЕЛ Е: Производство и распределение электроэнергии, газа и воды)</w:t>
                  </w:r>
                  <w:proofErr w:type="gramEnd"/>
                </w:p>
              </w:tc>
              <w:tc>
                <w:tcPr>
                  <w:tcW w:w="851" w:type="dxa"/>
                  <w:shd w:val="clear" w:color="auto" w:fill="auto"/>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 xml:space="preserve">тыс. руб. </w:t>
                  </w:r>
                </w:p>
              </w:tc>
              <w:tc>
                <w:tcPr>
                  <w:tcW w:w="992" w:type="dxa"/>
                  <w:shd w:val="clear" w:color="000000" w:fill="FFFFFF"/>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3801801</w:t>
                  </w:r>
                </w:p>
              </w:tc>
              <w:tc>
                <w:tcPr>
                  <w:tcW w:w="851" w:type="dxa"/>
                  <w:shd w:val="clear" w:color="000000" w:fill="FFFFFF"/>
                  <w:noWrap/>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3061356</w:t>
                  </w:r>
                </w:p>
              </w:tc>
              <w:tc>
                <w:tcPr>
                  <w:tcW w:w="992" w:type="dxa"/>
                  <w:shd w:val="clear" w:color="000000" w:fill="FFFFFF"/>
                  <w:noWrap/>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80,5%</w:t>
                  </w:r>
                </w:p>
              </w:tc>
            </w:tr>
          </w:tbl>
          <w:p w:rsidR="00DB5B57" w:rsidRPr="002E5F2B" w:rsidRDefault="00DB5B57" w:rsidP="00DB5B57">
            <w:pPr>
              <w:pStyle w:val="a7"/>
              <w:tabs>
                <w:tab w:val="left" w:pos="900"/>
              </w:tabs>
              <w:spacing w:after="0" w:line="0" w:lineRule="atLeast"/>
              <w:jc w:val="both"/>
              <w:rPr>
                <w:rFonts w:ascii="Times New Roman" w:hAnsi="Times New Roman"/>
              </w:rPr>
            </w:pPr>
            <w:r w:rsidRPr="002E5F2B">
              <w:rPr>
                <w:rFonts w:ascii="Times New Roman" w:hAnsi="Times New Roman"/>
                <w:szCs w:val="28"/>
              </w:rPr>
              <w:t xml:space="preserve"> </w:t>
            </w:r>
            <w:r w:rsidRPr="002E5F2B">
              <w:rPr>
                <w:rFonts w:ascii="Times New Roman" w:hAnsi="Times New Roman"/>
                <w:szCs w:val="28"/>
              </w:rPr>
              <w:tab/>
            </w:r>
          </w:p>
          <w:p w:rsidR="00DB5B57" w:rsidRPr="002E5F2B" w:rsidRDefault="00DB5B57" w:rsidP="00DB5B57">
            <w:pPr>
              <w:pStyle w:val="a7"/>
              <w:tabs>
                <w:tab w:val="left" w:pos="900"/>
              </w:tabs>
              <w:spacing w:after="0" w:line="0" w:lineRule="atLeast"/>
              <w:jc w:val="both"/>
              <w:rPr>
                <w:rFonts w:ascii="Times New Roman" w:hAnsi="Times New Roman"/>
              </w:rPr>
            </w:pPr>
            <w:r w:rsidRPr="002E5F2B">
              <w:rPr>
                <w:rFonts w:ascii="Times New Roman" w:hAnsi="Times New Roman"/>
              </w:rPr>
              <w:tab/>
              <w:t>По итогам первого полугодия  2015 года по</w:t>
            </w:r>
            <w:r w:rsidRPr="002E5F2B">
              <w:rPr>
                <w:rFonts w:ascii="Times New Roman" w:hAnsi="Times New Roman"/>
                <w:b/>
              </w:rPr>
              <w:t xml:space="preserve"> </w:t>
            </w:r>
            <w:r w:rsidRPr="002E5F2B">
              <w:rPr>
                <w:rFonts w:ascii="Times New Roman" w:hAnsi="Times New Roman"/>
              </w:rPr>
              <w:t>МО Войсковицкое сельское поселение отгружено товаров собственного производства, выполнено работ и услуг по организациям, не относящимся к субъектам малого предпринимательства на сумму 1352656 тыс. руб., что ниже показателя аналогичного периода прошлого года на 1065264тыс</w:t>
            </w:r>
            <w:proofErr w:type="gramStart"/>
            <w:r w:rsidRPr="002E5F2B">
              <w:rPr>
                <w:rFonts w:ascii="Times New Roman" w:hAnsi="Times New Roman"/>
              </w:rPr>
              <w:t>.р</w:t>
            </w:r>
            <w:proofErr w:type="gramEnd"/>
            <w:r w:rsidRPr="002E5F2B">
              <w:rPr>
                <w:rFonts w:ascii="Times New Roman" w:hAnsi="Times New Roman"/>
              </w:rPr>
              <w:t xml:space="preserve">уб. </w:t>
            </w:r>
          </w:p>
          <w:tbl>
            <w:tblPr>
              <w:tblW w:w="935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0"/>
              <w:gridCol w:w="851"/>
              <w:gridCol w:w="992"/>
              <w:gridCol w:w="851"/>
              <w:gridCol w:w="992"/>
            </w:tblGrid>
            <w:tr w:rsidR="00DB5B57" w:rsidRPr="002E5F2B" w:rsidTr="00707FCD">
              <w:trPr>
                <w:trHeight w:val="836"/>
              </w:trPr>
              <w:tc>
                <w:tcPr>
                  <w:tcW w:w="5670" w:type="dxa"/>
                  <w:shd w:val="clear" w:color="auto" w:fill="auto"/>
                  <w:tcMar>
                    <w:top w:w="12" w:type="dxa"/>
                    <w:left w:w="12" w:type="dxa"/>
                    <w:bottom w:w="0" w:type="dxa"/>
                    <w:right w:w="12" w:type="dxa"/>
                  </w:tcMar>
                  <w:vAlign w:val="bottom"/>
                  <w:hideMark/>
                </w:tcPr>
                <w:p w:rsidR="00DB5B57" w:rsidRPr="002E5F2B" w:rsidRDefault="00DB5B57" w:rsidP="00707FCD">
                  <w:pPr>
                    <w:jc w:val="center"/>
                    <w:rPr>
                      <w:rFonts w:ascii="Times New Roman" w:hAnsi="Times New Roman"/>
                      <w:sz w:val="18"/>
                      <w:szCs w:val="20"/>
                    </w:rPr>
                  </w:pPr>
                  <w:r w:rsidRPr="002E5F2B">
                    <w:rPr>
                      <w:rFonts w:ascii="Times New Roman" w:hAnsi="Times New Roman"/>
                      <w:sz w:val="18"/>
                      <w:szCs w:val="20"/>
                    </w:rPr>
                    <w:lastRenderedPageBreak/>
                    <w:t>Наименование показателя</w:t>
                  </w:r>
                </w:p>
              </w:tc>
              <w:tc>
                <w:tcPr>
                  <w:tcW w:w="851" w:type="dxa"/>
                  <w:shd w:val="clear" w:color="auto" w:fill="auto"/>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18"/>
                      <w:szCs w:val="20"/>
                    </w:rPr>
                  </w:pPr>
                  <w:proofErr w:type="spellStart"/>
                  <w:r w:rsidRPr="002E5F2B">
                    <w:rPr>
                      <w:rFonts w:ascii="Times New Roman" w:hAnsi="Times New Roman"/>
                      <w:sz w:val="18"/>
                      <w:szCs w:val="20"/>
                    </w:rPr>
                    <w:t>Ед</w:t>
                  </w:r>
                  <w:proofErr w:type="gramStart"/>
                  <w:r w:rsidRPr="002E5F2B">
                    <w:rPr>
                      <w:rFonts w:ascii="Times New Roman" w:hAnsi="Times New Roman"/>
                      <w:sz w:val="18"/>
                      <w:szCs w:val="20"/>
                    </w:rPr>
                    <w:t>.и</w:t>
                  </w:r>
                  <w:proofErr w:type="gramEnd"/>
                  <w:r w:rsidRPr="002E5F2B">
                    <w:rPr>
                      <w:rFonts w:ascii="Times New Roman" w:hAnsi="Times New Roman"/>
                      <w:sz w:val="18"/>
                      <w:szCs w:val="20"/>
                    </w:rPr>
                    <w:t>зм</w:t>
                  </w:r>
                  <w:proofErr w:type="spellEnd"/>
                  <w:r w:rsidRPr="002E5F2B">
                    <w:rPr>
                      <w:rFonts w:ascii="Times New Roman" w:hAnsi="Times New Roman"/>
                      <w:sz w:val="18"/>
                      <w:szCs w:val="20"/>
                    </w:rPr>
                    <w:t>..</w:t>
                  </w:r>
                </w:p>
              </w:tc>
              <w:tc>
                <w:tcPr>
                  <w:tcW w:w="992" w:type="dxa"/>
                  <w:shd w:val="clear" w:color="000000" w:fill="FFFFFF"/>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18"/>
                      <w:szCs w:val="20"/>
                    </w:rPr>
                  </w:pPr>
                  <w:r w:rsidRPr="002E5F2B">
                    <w:rPr>
                      <w:rFonts w:ascii="Times New Roman" w:hAnsi="Times New Roman"/>
                      <w:sz w:val="18"/>
                      <w:szCs w:val="20"/>
                    </w:rPr>
                    <w:t>За 1 полугодие 2014 года</w:t>
                  </w:r>
                </w:p>
              </w:tc>
              <w:tc>
                <w:tcPr>
                  <w:tcW w:w="851" w:type="dxa"/>
                  <w:shd w:val="clear" w:color="000000" w:fill="FFFFFF"/>
                  <w:noWrap/>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18"/>
                      <w:szCs w:val="20"/>
                    </w:rPr>
                  </w:pPr>
                  <w:r w:rsidRPr="002E5F2B">
                    <w:rPr>
                      <w:rFonts w:ascii="Times New Roman" w:hAnsi="Times New Roman"/>
                      <w:sz w:val="18"/>
                      <w:szCs w:val="20"/>
                    </w:rPr>
                    <w:t>За 1 полугодие 2015 года</w:t>
                  </w:r>
                </w:p>
              </w:tc>
              <w:tc>
                <w:tcPr>
                  <w:tcW w:w="992" w:type="dxa"/>
                  <w:shd w:val="clear" w:color="000000" w:fill="FFFFFF"/>
                  <w:noWrap/>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18"/>
                      <w:szCs w:val="20"/>
                    </w:rPr>
                  </w:pPr>
                  <w:r w:rsidRPr="002E5F2B">
                    <w:rPr>
                      <w:rFonts w:ascii="Times New Roman" w:hAnsi="Times New Roman"/>
                      <w:sz w:val="18"/>
                      <w:szCs w:val="20"/>
                    </w:rPr>
                    <w:t>Темп роста</w:t>
                  </w:r>
                </w:p>
              </w:tc>
            </w:tr>
            <w:tr w:rsidR="00DB5B57" w:rsidRPr="002E5F2B" w:rsidTr="00707FCD">
              <w:trPr>
                <w:trHeight w:val="1343"/>
              </w:trPr>
              <w:tc>
                <w:tcPr>
                  <w:tcW w:w="5670" w:type="dxa"/>
                  <w:shd w:val="clear" w:color="auto" w:fill="auto"/>
                  <w:tcMar>
                    <w:top w:w="12" w:type="dxa"/>
                    <w:left w:w="12" w:type="dxa"/>
                    <w:bottom w:w="0" w:type="dxa"/>
                    <w:right w:w="12" w:type="dxa"/>
                  </w:tcMar>
                  <w:vAlign w:val="bottom"/>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Объем отгруженных товаров собственного производства, выполненных работ и услуг  по организациям, не относящимся к субъектам малого предпринимательства (чистый ОКВЭД)</w:t>
                  </w:r>
                </w:p>
              </w:tc>
              <w:tc>
                <w:tcPr>
                  <w:tcW w:w="851" w:type="dxa"/>
                  <w:shd w:val="clear" w:color="auto" w:fill="auto"/>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 xml:space="preserve">тыс. руб. </w:t>
                  </w:r>
                </w:p>
              </w:tc>
              <w:tc>
                <w:tcPr>
                  <w:tcW w:w="992" w:type="dxa"/>
                  <w:shd w:val="clear" w:color="000000" w:fill="FFFFFF"/>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2417920</w:t>
                  </w:r>
                </w:p>
              </w:tc>
              <w:tc>
                <w:tcPr>
                  <w:tcW w:w="851" w:type="dxa"/>
                  <w:shd w:val="clear" w:color="000000" w:fill="FFFFFF"/>
                  <w:noWrap/>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1352656</w:t>
                  </w:r>
                </w:p>
              </w:tc>
              <w:tc>
                <w:tcPr>
                  <w:tcW w:w="992" w:type="dxa"/>
                  <w:shd w:val="clear" w:color="000000" w:fill="FFFFFF"/>
                  <w:noWrap/>
                  <w:tcMar>
                    <w:top w:w="12" w:type="dxa"/>
                    <w:left w:w="12" w:type="dxa"/>
                    <w:bottom w:w="0" w:type="dxa"/>
                    <w:right w:w="12" w:type="dxa"/>
                  </w:tcMar>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55,9%</w:t>
                  </w:r>
                </w:p>
              </w:tc>
            </w:tr>
          </w:tbl>
          <w:p w:rsidR="00DB5B57" w:rsidRPr="002E5F2B" w:rsidRDefault="00DB5B57" w:rsidP="00DB5B57">
            <w:pPr>
              <w:pStyle w:val="a7"/>
              <w:tabs>
                <w:tab w:val="left" w:pos="900"/>
              </w:tabs>
              <w:spacing w:after="0" w:line="0" w:lineRule="atLeast"/>
              <w:jc w:val="both"/>
              <w:rPr>
                <w:rFonts w:ascii="Times New Roman" w:hAnsi="Times New Roman"/>
              </w:rPr>
            </w:pPr>
            <w:r w:rsidRPr="002E5F2B">
              <w:rPr>
                <w:rFonts w:ascii="Times New Roman" w:hAnsi="Times New Roman"/>
              </w:rPr>
              <w:t xml:space="preserve">Снижение темпов роста объемов отгруженных товаров объясняется сокращением производства на предприятиях муниципального образования. С апреля 2015 года </w:t>
            </w:r>
            <w:r w:rsidRPr="002E5F2B">
              <w:rPr>
                <w:rFonts w:ascii="Times New Roman" w:hAnsi="Times New Roman"/>
                <w:szCs w:val="28"/>
              </w:rPr>
              <w:t xml:space="preserve">приостановлена деятельность одного из крупных предприятий </w:t>
            </w:r>
            <w:r w:rsidRPr="002E5F2B">
              <w:rPr>
                <w:rFonts w:ascii="Times New Roman" w:hAnsi="Times New Roman"/>
                <w:bCs/>
              </w:rPr>
              <w:t>Войсковицкого сельского поселения - ЗАО "</w:t>
            </w:r>
            <w:proofErr w:type="spellStart"/>
            <w:r w:rsidRPr="002E5F2B">
              <w:rPr>
                <w:rFonts w:ascii="Times New Roman" w:hAnsi="Times New Roman"/>
                <w:bCs/>
              </w:rPr>
              <w:t>ДСК-Войсковицы</w:t>
            </w:r>
            <w:proofErr w:type="spellEnd"/>
            <w:r w:rsidRPr="002E5F2B">
              <w:rPr>
                <w:rFonts w:ascii="Times New Roman" w:hAnsi="Times New Roman"/>
                <w:bCs/>
              </w:rPr>
              <w:t>".</w:t>
            </w:r>
          </w:p>
          <w:p w:rsidR="00DB5B57" w:rsidRPr="002E5F2B" w:rsidRDefault="00DB5B57" w:rsidP="00DB5B57">
            <w:pPr>
              <w:spacing w:line="0" w:lineRule="atLeast"/>
              <w:ind w:right="-1" w:firstLine="708"/>
              <w:jc w:val="both"/>
              <w:rPr>
                <w:rFonts w:ascii="Times New Roman" w:hAnsi="Times New Roman"/>
              </w:rPr>
            </w:pPr>
            <w:r w:rsidRPr="002E5F2B">
              <w:rPr>
                <w:rFonts w:ascii="Times New Roman" w:hAnsi="Times New Roman"/>
              </w:rPr>
              <w:t>Крупными предприятиями Войсковицкого сельского поселения, не относящимися к субъектам малого предпринимательства, являются ЗАО «</w:t>
            </w:r>
            <w:proofErr w:type="spellStart"/>
            <w:r w:rsidRPr="002E5F2B">
              <w:rPr>
                <w:rFonts w:ascii="Times New Roman" w:hAnsi="Times New Roman"/>
              </w:rPr>
              <w:t>ДСК-Войсковицы</w:t>
            </w:r>
            <w:proofErr w:type="spellEnd"/>
            <w:r w:rsidRPr="002E5F2B">
              <w:rPr>
                <w:rFonts w:ascii="Times New Roman" w:hAnsi="Times New Roman"/>
              </w:rPr>
              <w:t>», ЗАО «Племенная птицефабрика Войсковицы», ОАО «Коммунальные системы Гатчинского района», ЗАО «Деревообработка».</w:t>
            </w:r>
          </w:p>
          <w:p w:rsidR="00DB5B57" w:rsidRPr="002E5F2B" w:rsidRDefault="00DB5B57" w:rsidP="00DB5B57">
            <w:pPr>
              <w:spacing w:line="0" w:lineRule="atLeast"/>
              <w:ind w:right="-1" w:firstLine="708"/>
              <w:jc w:val="both"/>
              <w:rPr>
                <w:rFonts w:ascii="Times New Roman" w:hAnsi="Times New Roman"/>
              </w:rPr>
            </w:pPr>
            <w:r w:rsidRPr="002E5F2B">
              <w:rPr>
                <w:rFonts w:ascii="Times New Roman" w:hAnsi="Times New Roman"/>
              </w:rPr>
              <w:t xml:space="preserve">Согласно данным из статистического регистра Росстата о количестве учтенных организаций на территории Войсковицкого сельского поселения на 01.07.2015 г. </w:t>
            </w:r>
            <w:proofErr w:type="spellStart"/>
            <w:r w:rsidRPr="002E5F2B">
              <w:rPr>
                <w:rFonts w:ascii="Times New Roman" w:hAnsi="Times New Roman"/>
              </w:rPr>
              <w:t>Петростатом</w:t>
            </w:r>
            <w:proofErr w:type="spellEnd"/>
            <w:r w:rsidRPr="002E5F2B">
              <w:rPr>
                <w:rFonts w:ascii="Times New Roman" w:hAnsi="Times New Roman"/>
              </w:rPr>
              <w:t xml:space="preserve"> зарегистрировано 71 предприятие по видам экономической деятельности:</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color w:val="000000"/>
                <w:sz w:val="16"/>
                <w:szCs w:val="16"/>
              </w:rPr>
              <w:tab/>
              <w:t xml:space="preserve">A     </w:t>
            </w:r>
            <w:r w:rsidRPr="002E5F2B">
              <w:rPr>
                <w:rFonts w:ascii="Times New Roman" w:hAnsi="Times New Roman"/>
                <w:color w:val="000000"/>
                <w:sz w:val="20"/>
                <w:szCs w:val="20"/>
              </w:rPr>
              <w:t>сельское хозяйство, охота и лесное хозяйство</w:t>
            </w:r>
            <w:r w:rsidRPr="002E5F2B">
              <w:rPr>
                <w:rFonts w:ascii="Times New Roman" w:hAnsi="Times New Roman"/>
              </w:rPr>
              <w:tab/>
            </w:r>
            <w:r w:rsidRPr="002E5F2B">
              <w:rPr>
                <w:rFonts w:ascii="Times New Roman" w:hAnsi="Times New Roman"/>
                <w:color w:val="000000"/>
                <w:sz w:val="20"/>
                <w:szCs w:val="20"/>
              </w:rPr>
              <w:t>5</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D</w:t>
            </w:r>
            <w:r w:rsidRPr="002E5F2B">
              <w:rPr>
                <w:rFonts w:ascii="Times New Roman" w:hAnsi="Times New Roman"/>
              </w:rPr>
              <w:tab/>
            </w:r>
            <w:r w:rsidRPr="002E5F2B">
              <w:rPr>
                <w:rFonts w:ascii="Times New Roman" w:hAnsi="Times New Roman"/>
                <w:color w:val="000000"/>
                <w:sz w:val="20"/>
                <w:szCs w:val="20"/>
              </w:rPr>
              <w:t>обрабатывающие производства</w:t>
            </w:r>
            <w:r w:rsidRPr="002E5F2B">
              <w:rPr>
                <w:rFonts w:ascii="Times New Roman" w:hAnsi="Times New Roman"/>
              </w:rPr>
              <w:tab/>
            </w:r>
            <w:r w:rsidRPr="002E5F2B">
              <w:rPr>
                <w:rFonts w:ascii="Times New Roman" w:hAnsi="Times New Roman"/>
                <w:color w:val="000000"/>
                <w:sz w:val="20"/>
                <w:szCs w:val="20"/>
              </w:rPr>
              <w:t>9</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E</w:t>
            </w:r>
            <w:r w:rsidRPr="002E5F2B">
              <w:rPr>
                <w:rFonts w:ascii="Times New Roman" w:hAnsi="Times New Roman"/>
              </w:rPr>
              <w:tab/>
            </w:r>
            <w:r w:rsidRPr="002E5F2B">
              <w:rPr>
                <w:rFonts w:ascii="Times New Roman" w:hAnsi="Times New Roman"/>
                <w:color w:val="000000"/>
                <w:sz w:val="20"/>
                <w:szCs w:val="20"/>
              </w:rPr>
              <w:t>производство и распределение электроэнергии, газа</w:t>
            </w:r>
            <w:r w:rsidRPr="002E5F2B">
              <w:rPr>
                <w:rFonts w:ascii="Times New Roman" w:hAnsi="Times New Roman"/>
              </w:rPr>
              <w:tab/>
            </w:r>
            <w:r w:rsidRPr="002E5F2B">
              <w:rPr>
                <w:rFonts w:ascii="Times New Roman" w:hAnsi="Times New Roman"/>
                <w:color w:val="000000"/>
                <w:sz w:val="20"/>
                <w:szCs w:val="20"/>
              </w:rPr>
              <w:t>1</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 xml:space="preserve"> и воды</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F</w:t>
            </w:r>
            <w:r w:rsidRPr="002E5F2B">
              <w:rPr>
                <w:rFonts w:ascii="Times New Roman" w:hAnsi="Times New Roman"/>
              </w:rPr>
              <w:tab/>
            </w:r>
            <w:r w:rsidRPr="002E5F2B">
              <w:rPr>
                <w:rFonts w:ascii="Times New Roman" w:hAnsi="Times New Roman"/>
                <w:color w:val="000000"/>
                <w:sz w:val="20"/>
                <w:szCs w:val="20"/>
              </w:rPr>
              <w:t>строительство</w:t>
            </w:r>
            <w:r w:rsidRPr="002E5F2B">
              <w:rPr>
                <w:rFonts w:ascii="Times New Roman" w:hAnsi="Times New Roman"/>
              </w:rPr>
              <w:tab/>
            </w:r>
            <w:r w:rsidRPr="002E5F2B">
              <w:rPr>
                <w:rFonts w:ascii="Times New Roman" w:hAnsi="Times New Roman"/>
                <w:color w:val="000000"/>
                <w:sz w:val="20"/>
                <w:szCs w:val="20"/>
              </w:rPr>
              <w:t>9</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G</w:t>
            </w:r>
            <w:r w:rsidRPr="002E5F2B">
              <w:rPr>
                <w:rFonts w:ascii="Times New Roman" w:hAnsi="Times New Roman"/>
              </w:rPr>
              <w:tab/>
            </w:r>
            <w:r w:rsidRPr="002E5F2B">
              <w:rPr>
                <w:rFonts w:ascii="Times New Roman" w:hAnsi="Times New Roman"/>
                <w:color w:val="000000"/>
                <w:sz w:val="20"/>
                <w:szCs w:val="20"/>
              </w:rPr>
              <w:t xml:space="preserve">оптовая и розничная торговля; ремонт </w:t>
            </w:r>
            <w:r w:rsidRPr="002E5F2B">
              <w:rPr>
                <w:rFonts w:ascii="Times New Roman" w:hAnsi="Times New Roman"/>
              </w:rPr>
              <w:tab/>
            </w:r>
            <w:r w:rsidRPr="002E5F2B">
              <w:rPr>
                <w:rFonts w:ascii="Times New Roman" w:hAnsi="Times New Roman"/>
                <w:color w:val="000000"/>
                <w:sz w:val="20"/>
                <w:szCs w:val="20"/>
              </w:rPr>
              <w:t>13</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 xml:space="preserve">автотранспортных средств, мотоциклов, бытовых </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изделий и предметов личного пользования</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H</w:t>
            </w:r>
            <w:r w:rsidRPr="002E5F2B">
              <w:rPr>
                <w:rFonts w:ascii="Times New Roman" w:hAnsi="Times New Roman"/>
              </w:rPr>
              <w:tab/>
            </w:r>
            <w:r w:rsidRPr="002E5F2B">
              <w:rPr>
                <w:rFonts w:ascii="Times New Roman" w:hAnsi="Times New Roman"/>
                <w:color w:val="000000"/>
                <w:sz w:val="20"/>
                <w:szCs w:val="20"/>
              </w:rPr>
              <w:t>гостиницы и рестораны</w:t>
            </w:r>
            <w:r w:rsidRPr="002E5F2B">
              <w:rPr>
                <w:rFonts w:ascii="Times New Roman" w:hAnsi="Times New Roman"/>
              </w:rPr>
              <w:tab/>
            </w:r>
            <w:r w:rsidRPr="002E5F2B">
              <w:rPr>
                <w:rFonts w:ascii="Times New Roman" w:hAnsi="Times New Roman"/>
                <w:color w:val="000000"/>
                <w:sz w:val="20"/>
                <w:szCs w:val="20"/>
              </w:rPr>
              <w:t>2</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I</w:t>
            </w:r>
            <w:r w:rsidRPr="002E5F2B">
              <w:rPr>
                <w:rFonts w:ascii="Times New Roman" w:hAnsi="Times New Roman"/>
              </w:rPr>
              <w:tab/>
            </w:r>
            <w:r w:rsidRPr="002E5F2B">
              <w:rPr>
                <w:rFonts w:ascii="Times New Roman" w:hAnsi="Times New Roman"/>
                <w:color w:val="000000"/>
                <w:sz w:val="20"/>
                <w:szCs w:val="20"/>
              </w:rPr>
              <w:t>транспорт и связь</w:t>
            </w:r>
            <w:r w:rsidRPr="002E5F2B">
              <w:rPr>
                <w:rFonts w:ascii="Times New Roman" w:hAnsi="Times New Roman"/>
              </w:rPr>
              <w:tab/>
            </w:r>
            <w:r w:rsidRPr="002E5F2B">
              <w:rPr>
                <w:rFonts w:ascii="Times New Roman" w:hAnsi="Times New Roman"/>
                <w:color w:val="000000"/>
                <w:sz w:val="20"/>
                <w:szCs w:val="20"/>
              </w:rPr>
              <w:t>7</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J</w:t>
            </w:r>
            <w:r w:rsidRPr="002E5F2B">
              <w:rPr>
                <w:rFonts w:ascii="Times New Roman" w:hAnsi="Times New Roman"/>
              </w:rPr>
              <w:tab/>
            </w:r>
            <w:r w:rsidRPr="002E5F2B">
              <w:rPr>
                <w:rFonts w:ascii="Times New Roman" w:hAnsi="Times New Roman"/>
                <w:color w:val="000000"/>
                <w:sz w:val="20"/>
                <w:szCs w:val="20"/>
              </w:rPr>
              <w:t>финансовая деятельность</w:t>
            </w:r>
            <w:r w:rsidRPr="002E5F2B">
              <w:rPr>
                <w:rFonts w:ascii="Times New Roman" w:hAnsi="Times New Roman"/>
              </w:rPr>
              <w:tab/>
            </w:r>
            <w:r w:rsidRPr="002E5F2B">
              <w:rPr>
                <w:rFonts w:ascii="Times New Roman" w:hAnsi="Times New Roman"/>
                <w:color w:val="000000"/>
                <w:sz w:val="20"/>
                <w:szCs w:val="20"/>
              </w:rPr>
              <w:t>1</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K</w:t>
            </w:r>
            <w:r w:rsidRPr="002E5F2B">
              <w:rPr>
                <w:rFonts w:ascii="Times New Roman" w:hAnsi="Times New Roman"/>
              </w:rPr>
              <w:tab/>
            </w:r>
            <w:r w:rsidRPr="002E5F2B">
              <w:rPr>
                <w:rFonts w:ascii="Times New Roman" w:hAnsi="Times New Roman"/>
                <w:color w:val="000000"/>
                <w:sz w:val="20"/>
                <w:szCs w:val="20"/>
              </w:rPr>
              <w:t xml:space="preserve">операции с недвижимым имуществом, аренда и </w:t>
            </w:r>
            <w:r w:rsidRPr="002E5F2B">
              <w:rPr>
                <w:rFonts w:ascii="Times New Roman" w:hAnsi="Times New Roman"/>
              </w:rPr>
              <w:tab/>
            </w:r>
            <w:r w:rsidRPr="002E5F2B">
              <w:rPr>
                <w:rFonts w:ascii="Times New Roman" w:hAnsi="Times New Roman"/>
                <w:color w:val="000000"/>
                <w:sz w:val="20"/>
                <w:szCs w:val="20"/>
              </w:rPr>
              <w:t>12</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предоставление услуг</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L</w:t>
            </w:r>
            <w:r w:rsidRPr="002E5F2B">
              <w:rPr>
                <w:rFonts w:ascii="Times New Roman" w:hAnsi="Times New Roman"/>
              </w:rPr>
              <w:tab/>
            </w:r>
            <w:r w:rsidRPr="002E5F2B">
              <w:rPr>
                <w:rFonts w:ascii="Times New Roman" w:hAnsi="Times New Roman"/>
                <w:color w:val="000000"/>
                <w:sz w:val="20"/>
                <w:szCs w:val="20"/>
              </w:rPr>
              <w:t xml:space="preserve">государственное управление и обеспечение </w:t>
            </w:r>
            <w:r w:rsidRPr="002E5F2B">
              <w:rPr>
                <w:rFonts w:ascii="Times New Roman" w:hAnsi="Times New Roman"/>
              </w:rPr>
              <w:tab/>
            </w:r>
            <w:r w:rsidRPr="002E5F2B">
              <w:rPr>
                <w:rFonts w:ascii="Times New Roman" w:hAnsi="Times New Roman"/>
                <w:color w:val="000000"/>
                <w:sz w:val="20"/>
                <w:szCs w:val="20"/>
              </w:rPr>
              <w:t>2</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военной безопасности; социальное страхование</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M</w:t>
            </w:r>
            <w:r w:rsidRPr="002E5F2B">
              <w:rPr>
                <w:rFonts w:ascii="Times New Roman" w:hAnsi="Times New Roman"/>
              </w:rPr>
              <w:tab/>
            </w:r>
            <w:r w:rsidRPr="002E5F2B">
              <w:rPr>
                <w:rFonts w:ascii="Times New Roman" w:hAnsi="Times New Roman"/>
                <w:color w:val="000000"/>
                <w:sz w:val="20"/>
                <w:szCs w:val="20"/>
              </w:rPr>
              <w:t>образование</w:t>
            </w:r>
            <w:r w:rsidRPr="002E5F2B">
              <w:rPr>
                <w:rFonts w:ascii="Times New Roman" w:hAnsi="Times New Roman"/>
              </w:rPr>
              <w:tab/>
            </w:r>
            <w:r w:rsidRPr="002E5F2B">
              <w:rPr>
                <w:rFonts w:ascii="Times New Roman" w:hAnsi="Times New Roman"/>
                <w:color w:val="000000"/>
                <w:sz w:val="20"/>
                <w:szCs w:val="20"/>
              </w:rPr>
              <w:t>6</w:t>
            </w:r>
          </w:p>
          <w:p w:rsidR="00DB5B57" w:rsidRPr="002E5F2B" w:rsidRDefault="00DB5B57" w:rsidP="00DB5B57">
            <w:pPr>
              <w:widowControl w:val="0"/>
              <w:tabs>
                <w:tab w:val="left" w:pos="1700"/>
                <w:tab w:val="left" w:pos="2033"/>
                <w:tab w:val="right" w:pos="7949"/>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O</w:t>
            </w:r>
            <w:r w:rsidRPr="002E5F2B">
              <w:rPr>
                <w:rFonts w:ascii="Times New Roman" w:hAnsi="Times New Roman"/>
              </w:rPr>
              <w:tab/>
            </w:r>
            <w:r w:rsidRPr="002E5F2B">
              <w:rPr>
                <w:rFonts w:ascii="Times New Roman" w:hAnsi="Times New Roman"/>
                <w:color w:val="000000"/>
                <w:sz w:val="20"/>
                <w:szCs w:val="20"/>
              </w:rPr>
              <w:t>предоставление прочих коммунальных,  социальных</w:t>
            </w:r>
            <w:r w:rsidRPr="002E5F2B">
              <w:rPr>
                <w:rFonts w:ascii="Times New Roman" w:hAnsi="Times New Roman"/>
              </w:rPr>
              <w:tab/>
            </w:r>
            <w:r w:rsidRPr="002E5F2B">
              <w:rPr>
                <w:rFonts w:ascii="Times New Roman" w:hAnsi="Times New Roman"/>
                <w:color w:val="000000"/>
                <w:sz w:val="20"/>
                <w:szCs w:val="20"/>
              </w:rPr>
              <w:t>4</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 xml:space="preserve"> и персональных услуг</w:t>
            </w:r>
          </w:p>
          <w:p w:rsidR="00DB5B57" w:rsidRPr="002E5F2B" w:rsidRDefault="00DB5B57" w:rsidP="00DB5B57">
            <w:pPr>
              <w:widowControl w:val="0"/>
              <w:tabs>
                <w:tab w:val="left" w:pos="226"/>
                <w:tab w:val="left" w:pos="1077"/>
                <w:tab w:val="right" w:pos="7934"/>
              </w:tabs>
              <w:autoSpaceDE w:val="0"/>
              <w:autoSpaceDN w:val="0"/>
              <w:adjustRightInd w:val="0"/>
              <w:spacing w:line="0" w:lineRule="atLeast"/>
              <w:ind w:left="-284" w:right="-1" w:firstLine="284"/>
              <w:jc w:val="both"/>
              <w:rPr>
                <w:rFonts w:ascii="Times New Roman" w:hAnsi="Times New Roman"/>
                <w:color w:val="000000"/>
                <w:sz w:val="16"/>
                <w:szCs w:val="16"/>
              </w:rPr>
            </w:pPr>
            <w:r w:rsidRPr="002E5F2B">
              <w:rPr>
                <w:rFonts w:ascii="Times New Roman" w:hAnsi="Times New Roman"/>
              </w:rPr>
              <w:tab/>
            </w:r>
            <w:r w:rsidRPr="002E5F2B">
              <w:rPr>
                <w:rFonts w:ascii="Times New Roman" w:hAnsi="Times New Roman"/>
                <w:bCs/>
                <w:color w:val="000000"/>
                <w:sz w:val="20"/>
                <w:szCs w:val="20"/>
              </w:rPr>
              <w:t>ВСЕГО</w:t>
            </w:r>
            <w:r w:rsidRPr="002E5F2B">
              <w:rPr>
                <w:rFonts w:ascii="Times New Roman" w:hAnsi="Times New Roman"/>
              </w:rPr>
              <w:tab/>
            </w:r>
            <w:r w:rsidRPr="002E5F2B">
              <w:rPr>
                <w:rFonts w:ascii="Times New Roman" w:hAnsi="Times New Roman"/>
                <w:bCs/>
                <w:color w:val="000000"/>
                <w:sz w:val="20"/>
                <w:szCs w:val="20"/>
              </w:rPr>
              <w:t>Войсковицкое СП</w:t>
            </w:r>
            <w:r w:rsidRPr="002E5F2B">
              <w:rPr>
                <w:rFonts w:ascii="Times New Roman" w:hAnsi="Times New Roman"/>
              </w:rPr>
              <w:tab/>
              <w:t xml:space="preserve">    </w:t>
            </w:r>
            <w:r w:rsidRPr="002E5F2B">
              <w:rPr>
                <w:rFonts w:ascii="Times New Roman" w:hAnsi="Times New Roman"/>
                <w:color w:val="000000"/>
                <w:sz w:val="16"/>
                <w:szCs w:val="16"/>
              </w:rPr>
              <w:t>71</w:t>
            </w:r>
          </w:p>
          <w:p w:rsidR="00DB5B57" w:rsidRPr="002E5F2B" w:rsidRDefault="00DB5B57" w:rsidP="00DB5B57">
            <w:pPr>
              <w:widowControl w:val="0"/>
              <w:tabs>
                <w:tab w:val="left" w:pos="226"/>
                <w:tab w:val="left" w:pos="1077"/>
                <w:tab w:val="right" w:pos="7934"/>
              </w:tabs>
              <w:autoSpaceDE w:val="0"/>
              <w:autoSpaceDN w:val="0"/>
              <w:adjustRightInd w:val="0"/>
              <w:spacing w:line="0" w:lineRule="atLeast"/>
              <w:ind w:left="-284" w:right="-1" w:firstLine="284"/>
              <w:jc w:val="both"/>
              <w:rPr>
                <w:rFonts w:ascii="Times New Roman" w:hAnsi="Times New Roman"/>
                <w:color w:val="000000"/>
                <w:sz w:val="16"/>
                <w:szCs w:val="16"/>
              </w:rPr>
            </w:pPr>
          </w:p>
          <w:p w:rsidR="00DB5B57" w:rsidRPr="002E5F2B" w:rsidRDefault="00DB5B57" w:rsidP="00DB5B57">
            <w:pPr>
              <w:widowControl w:val="0"/>
              <w:tabs>
                <w:tab w:val="left" w:pos="226"/>
                <w:tab w:val="left" w:pos="1077"/>
                <w:tab w:val="right" w:pos="7934"/>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color w:val="000000"/>
              </w:rPr>
              <w:t>Количество предпринимателей без образования юридического лица по видам экономической деятельности, учтенных в Статистическом регистре Росстата, на 01.07.2015 года составило:</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sz w:val="28"/>
                <w:szCs w:val="28"/>
              </w:rPr>
              <w:tab/>
            </w:r>
            <w:r w:rsidRPr="002E5F2B">
              <w:rPr>
                <w:rFonts w:ascii="Times New Roman" w:hAnsi="Times New Roman"/>
                <w:color w:val="000000"/>
                <w:sz w:val="16"/>
                <w:szCs w:val="16"/>
              </w:rPr>
              <w:t>A</w:t>
            </w:r>
            <w:r w:rsidRPr="002E5F2B">
              <w:rPr>
                <w:rFonts w:ascii="Times New Roman" w:hAnsi="Times New Roman"/>
              </w:rPr>
              <w:tab/>
            </w:r>
            <w:r w:rsidRPr="002E5F2B">
              <w:rPr>
                <w:rFonts w:ascii="Times New Roman" w:hAnsi="Times New Roman"/>
                <w:color w:val="000000"/>
                <w:sz w:val="20"/>
                <w:szCs w:val="20"/>
              </w:rPr>
              <w:t xml:space="preserve">Сельское хозяйство, охота и лесное </w:t>
            </w:r>
            <w:r w:rsidRPr="002E5F2B">
              <w:rPr>
                <w:rFonts w:ascii="Times New Roman" w:hAnsi="Times New Roman"/>
              </w:rPr>
              <w:tab/>
            </w:r>
            <w:r w:rsidRPr="002E5F2B">
              <w:rPr>
                <w:rFonts w:ascii="Times New Roman" w:hAnsi="Times New Roman"/>
                <w:color w:val="000000"/>
                <w:sz w:val="20"/>
                <w:szCs w:val="20"/>
              </w:rPr>
              <w:t>3</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хозяйство</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lastRenderedPageBreak/>
              <w:tab/>
            </w:r>
            <w:r w:rsidRPr="002E5F2B">
              <w:rPr>
                <w:rFonts w:ascii="Times New Roman" w:hAnsi="Times New Roman"/>
                <w:color w:val="000000"/>
                <w:sz w:val="16"/>
                <w:szCs w:val="16"/>
              </w:rPr>
              <w:t>D</w:t>
            </w:r>
            <w:r w:rsidRPr="002E5F2B">
              <w:rPr>
                <w:rFonts w:ascii="Times New Roman" w:hAnsi="Times New Roman"/>
              </w:rPr>
              <w:tab/>
            </w:r>
            <w:r w:rsidRPr="002E5F2B">
              <w:rPr>
                <w:rFonts w:ascii="Times New Roman" w:hAnsi="Times New Roman"/>
                <w:color w:val="000000"/>
                <w:sz w:val="20"/>
                <w:szCs w:val="20"/>
              </w:rPr>
              <w:t>Обрабатывающие производства</w:t>
            </w:r>
            <w:r w:rsidRPr="002E5F2B">
              <w:rPr>
                <w:rFonts w:ascii="Times New Roman" w:hAnsi="Times New Roman"/>
              </w:rPr>
              <w:tab/>
            </w:r>
            <w:r w:rsidRPr="002E5F2B">
              <w:rPr>
                <w:rFonts w:ascii="Times New Roman" w:hAnsi="Times New Roman"/>
                <w:color w:val="000000"/>
                <w:sz w:val="20"/>
                <w:szCs w:val="20"/>
              </w:rPr>
              <w:t>7</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F</w:t>
            </w:r>
            <w:r w:rsidRPr="002E5F2B">
              <w:rPr>
                <w:rFonts w:ascii="Times New Roman" w:hAnsi="Times New Roman"/>
              </w:rPr>
              <w:tab/>
            </w:r>
            <w:r w:rsidRPr="002E5F2B">
              <w:rPr>
                <w:rFonts w:ascii="Times New Roman" w:hAnsi="Times New Roman"/>
                <w:color w:val="000000"/>
                <w:sz w:val="20"/>
                <w:szCs w:val="20"/>
              </w:rPr>
              <w:t>Строительство</w:t>
            </w:r>
            <w:r w:rsidRPr="002E5F2B">
              <w:rPr>
                <w:rFonts w:ascii="Times New Roman" w:hAnsi="Times New Roman"/>
              </w:rPr>
              <w:tab/>
            </w:r>
            <w:r w:rsidRPr="002E5F2B">
              <w:rPr>
                <w:rFonts w:ascii="Times New Roman" w:hAnsi="Times New Roman"/>
                <w:color w:val="000000"/>
                <w:sz w:val="20"/>
                <w:szCs w:val="20"/>
              </w:rPr>
              <w:t>6</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G</w:t>
            </w:r>
            <w:r w:rsidRPr="002E5F2B">
              <w:rPr>
                <w:rFonts w:ascii="Times New Roman" w:hAnsi="Times New Roman"/>
              </w:rPr>
              <w:tab/>
            </w:r>
            <w:r w:rsidRPr="002E5F2B">
              <w:rPr>
                <w:rFonts w:ascii="Times New Roman" w:hAnsi="Times New Roman"/>
                <w:color w:val="000000"/>
                <w:sz w:val="20"/>
                <w:szCs w:val="20"/>
              </w:rPr>
              <w:t xml:space="preserve">Оптовая и розничная торговля; ремонт </w:t>
            </w:r>
            <w:r w:rsidRPr="002E5F2B">
              <w:rPr>
                <w:rFonts w:ascii="Times New Roman" w:hAnsi="Times New Roman"/>
              </w:rPr>
              <w:tab/>
            </w:r>
            <w:r w:rsidRPr="002E5F2B">
              <w:rPr>
                <w:rFonts w:ascii="Times New Roman" w:hAnsi="Times New Roman"/>
                <w:color w:val="000000"/>
                <w:sz w:val="20"/>
                <w:szCs w:val="20"/>
              </w:rPr>
              <w:t>58</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 xml:space="preserve">автотранспортных средств, </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 xml:space="preserve">мотоциклов, бытовых изделий и </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предметов личного пользования</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H</w:t>
            </w:r>
            <w:r w:rsidRPr="002E5F2B">
              <w:rPr>
                <w:rFonts w:ascii="Times New Roman" w:hAnsi="Times New Roman"/>
              </w:rPr>
              <w:tab/>
            </w:r>
            <w:r w:rsidRPr="002E5F2B">
              <w:rPr>
                <w:rFonts w:ascii="Times New Roman" w:hAnsi="Times New Roman"/>
                <w:color w:val="000000"/>
                <w:sz w:val="20"/>
                <w:szCs w:val="20"/>
              </w:rPr>
              <w:t>Гостиницы и рестораны</w:t>
            </w:r>
            <w:r w:rsidRPr="002E5F2B">
              <w:rPr>
                <w:rFonts w:ascii="Times New Roman" w:hAnsi="Times New Roman"/>
              </w:rPr>
              <w:tab/>
            </w:r>
            <w:r w:rsidRPr="002E5F2B">
              <w:rPr>
                <w:rFonts w:ascii="Times New Roman" w:hAnsi="Times New Roman"/>
                <w:color w:val="000000"/>
                <w:sz w:val="20"/>
                <w:szCs w:val="20"/>
              </w:rPr>
              <w:t>8</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I</w:t>
            </w:r>
            <w:r w:rsidRPr="002E5F2B">
              <w:rPr>
                <w:rFonts w:ascii="Times New Roman" w:hAnsi="Times New Roman"/>
              </w:rPr>
              <w:tab/>
            </w:r>
            <w:r w:rsidRPr="002E5F2B">
              <w:rPr>
                <w:rFonts w:ascii="Times New Roman" w:hAnsi="Times New Roman"/>
                <w:color w:val="000000"/>
                <w:sz w:val="20"/>
                <w:szCs w:val="20"/>
              </w:rPr>
              <w:t>Транспорт и связь</w:t>
            </w:r>
            <w:r w:rsidRPr="002E5F2B">
              <w:rPr>
                <w:rFonts w:ascii="Times New Roman" w:hAnsi="Times New Roman"/>
              </w:rPr>
              <w:tab/>
            </w:r>
            <w:r w:rsidRPr="002E5F2B">
              <w:rPr>
                <w:rFonts w:ascii="Times New Roman" w:hAnsi="Times New Roman"/>
                <w:color w:val="000000"/>
                <w:sz w:val="20"/>
                <w:szCs w:val="20"/>
              </w:rPr>
              <w:t>51</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J</w:t>
            </w:r>
            <w:r w:rsidRPr="002E5F2B">
              <w:rPr>
                <w:rFonts w:ascii="Times New Roman" w:hAnsi="Times New Roman"/>
              </w:rPr>
              <w:tab/>
            </w:r>
            <w:r w:rsidRPr="002E5F2B">
              <w:rPr>
                <w:rFonts w:ascii="Times New Roman" w:hAnsi="Times New Roman"/>
                <w:color w:val="000000"/>
                <w:sz w:val="20"/>
                <w:szCs w:val="20"/>
              </w:rPr>
              <w:t>Финансовая деятельность</w:t>
            </w:r>
            <w:r w:rsidRPr="002E5F2B">
              <w:rPr>
                <w:rFonts w:ascii="Times New Roman" w:hAnsi="Times New Roman"/>
              </w:rPr>
              <w:tab/>
            </w:r>
            <w:r w:rsidRPr="002E5F2B">
              <w:rPr>
                <w:rFonts w:ascii="Times New Roman" w:hAnsi="Times New Roman"/>
                <w:color w:val="000000"/>
                <w:sz w:val="20"/>
                <w:szCs w:val="20"/>
              </w:rPr>
              <w:t>1</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K</w:t>
            </w:r>
            <w:r w:rsidRPr="002E5F2B">
              <w:rPr>
                <w:rFonts w:ascii="Times New Roman" w:hAnsi="Times New Roman"/>
              </w:rPr>
              <w:tab/>
            </w:r>
            <w:r w:rsidRPr="002E5F2B">
              <w:rPr>
                <w:rFonts w:ascii="Times New Roman" w:hAnsi="Times New Roman"/>
                <w:color w:val="000000"/>
                <w:sz w:val="20"/>
                <w:szCs w:val="20"/>
              </w:rPr>
              <w:t xml:space="preserve">Операции с недвижимым имуществом, </w:t>
            </w:r>
            <w:r w:rsidRPr="002E5F2B">
              <w:rPr>
                <w:rFonts w:ascii="Times New Roman" w:hAnsi="Times New Roman"/>
              </w:rPr>
              <w:tab/>
            </w:r>
            <w:r w:rsidRPr="002E5F2B">
              <w:rPr>
                <w:rFonts w:ascii="Times New Roman" w:hAnsi="Times New Roman"/>
                <w:color w:val="000000"/>
                <w:sz w:val="20"/>
                <w:szCs w:val="20"/>
              </w:rPr>
              <w:t>11</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аренда и предоставление услуг</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M</w:t>
            </w:r>
            <w:r w:rsidRPr="002E5F2B">
              <w:rPr>
                <w:rFonts w:ascii="Times New Roman" w:hAnsi="Times New Roman"/>
              </w:rPr>
              <w:tab/>
            </w:r>
            <w:r w:rsidRPr="002E5F2B">
              <w:rPr>
                <w:rFonts w:ascii="Times New Roman" w:hAnsi="Times New Roman"/>
                <w:color w:val="000000"/>
                <w:sz w:val="20"/>
                <w:szCs w:val="20"/>
              </w:rPr>
              <w:t>Образование</w:t>
            </w:r>
            <w:r w:rsidRPr="002E5F2B">
              <w:rPr>
                <w:rFonts w:ascii="Times New Roman" w:hAnsi="Times New Roman"/>
              </w:rPr>
              <w:tab/>
            </w:r>
            <w:r w:rsidRPr="002E5F2B">
              <w:rPr>
                <w:rFonts w:ascii="Times New Roman" w:hAnsi="Times New Roman"/>
                <w:color w:val="000000"/>
                <w:sz w:val="20"/>
                <w:szCs w:val="20"/>
              </w:rPr>
              <w:t>3</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N</w:t>
            </w:r>
            <w:r w:rsidRPr="002E5F2B">
              <w:rPr>
                <w:rFonts w:ascii="Times New Roman" w:hAnsi="Times New Roman"/>
              </w:rPr>
              <w:tab/>
            </w:r>
            <w:r w:rsidRPr="002E5F2B">
              <w:rPr>
                <w:rFonts w:ascii="Times New Roman" w:hAnsi="Times New Roman"/>
                <w:color w:val="000000"/>
                <w:sz w:val="20"/>
                <w:szCs w:val="20"/>
              </w:rPr>
              <w:t xml:space="preserve">Здравоохранение и предоставление </w:t>
            </w:r>
            <w:r w:rsidRPr="002E5F2B">
              <w:rPr>
                <w:rFonts w:ascii="Times New Roman" w:hAnsi="Times New Roman"/>
              </w:rPr>
              <w:tab/>
            </w:r>
            <w:r w:rsidRPr="002E5F2B">
              <w:rPr>
                <w:rFonts w:ascii="Times New Roman" w:hAnsi="Times New Roman"/>
                <w:color w:val="000000"/>
                <w:sz w:val="20"/>
                <w:szCs w:val="20"/>
              </w:rPr>
              <w:t>1</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социальных  услуг</w:t>
            </w:r>
          </w:p>
          <w:p w:rsidR="00DB5B57" w:rsidRPr="002E5F2B" w:rsidRDefault="00DB5B57" w:rsidP="00DB5B57">
            <w:pPr>
              <w:widowControl w:val="0"/>
              <w:tabs>
                <w:tab w:val="left" w:pos="1700"/>
                <w:tab w:val="left" w:pos="2033"/>
                <w:tab w:val="right" w:pos="7892"/>
              </w:tabs>
              <w:autoSpaceDE w:val="0"/>
              <w:autoSpaceDN w:val="0"/>
              <w:adjustRightInd w:val="0"/>
              <w:spacing w:line="0" w:lineRule="atLeast"/>
              <w:ind w:left="-284" w:right="-1" w:firstLine="284"/>
              <w:jc w:val="both"/>
              <w:rPr>
                <w:rFonts w:ascii="Times New Roman" w:hAnsi="Times New Roman"/>
                <w:color w:val="000000"/>
                <w:sz w:val="25"/>
                <w:szCs w:val="25"/>
              </w:rPr>
            </w:pPr>
            <w:r w:rsidRPr="002E5F2B">
              <w:rPr>
                <w:rFonts w:ascii="Times New Roman" w:hAnsi="Times New Roman"/>
              </w:rPr>
              <w:tab/>
            </w:r>
            <w:r w:rsidRPr="002E5F2B">
              <w:rPr>
                <w:rFonts w:ascii="Times New Roman" w:hAnsi="Times New Roman"/>
                <w:color w:val="000000"/>
                <w:sz w:val="16"/>
                <w:szCs w:val="16"/>
              </w:rPr>
              <w:t>O</w:t>
            </w:r>
            <w:r w:rsidRPr="002E5F2B">
              <w:rPr>
                <w:rFonts w:ascii="Times New Roman" w:hAnsi="Times New Roman"/>
              </w:rPr>
              <w:tab/>
            </w:r>
            <w:r w:rsidRPr="002E5F2B">
              <w:rPr>
                <w:rFonts w:ascii="Times New Roman" w:hAnsi="Times New Roman"/>
                <w:color w:val="000000"/>
                <w:sz w:val="20"/>
                <w:szCs w:val="20"/>
              </w:rPr>
              <w:t xml:space="preserve">Предоставление прочих </w:t>
            </w:r>
            <w:r w:rsidRPr="002E5F2B">
              <w:rPr>
                <w:rFonts w:ascii="Times New Roman" w:hAnsi="Times New Roman"/>
              </w:rPr>
              <w:tab/>
            </w:r>
            <w:r w:rsidRPr="002E5F2B">
              <w:rPr>
                <w:rFonts w:ascii="Times New Roman" w:hAnsi="Times New Roman"/>
                <w:color w:val="000000"/>
                <w:sz w:val="20"/>
                <w:szCs w:val="20"/>
              </w:rPr>
              <w:t>10</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 xml:space="preserve">коммунальных,  социальных и </w:t>
            </w:r>
          </w:p>
          <w:p w:rsidR="00DB5B57" w:rsidRPr="002E5F2B" w:rsidRDefault="00DB5B57" w:rsidP="00DB5B57">
            <w:pPr>
              <w:widowControl w:val="0"/>
              <w:tabs>
                <w:tab w:val="left" w:pos="2033"/>
              </w:tabs>
              <w:autoSpaceDE w:val="0"/>
              <w:autoSpaceDN w:val="0"/>
              <w:adjustRightInd w:val="0"/>
              <w:spacing w:line="0" w:lineRule="atLeast"/>
              <w:ind w:left="-284" w:right="-1" w:firstLine="284"/>
              <w:jc w:val="both"/>
              <w:rPr>
                <w:rFonts w:ascii="Times New Roman" w:hAnsi="Times New Roman"/>
                <w:color w:val="000000"/>
              </w:rPr>
            </w:pPr>
            <w:r w:rsidRPr="002E5F2B">
              <w:rPr>
                <w:rFonts w:ascii="Times New Roman" w:hAnsi="Times New Roman"/>
              </w:rPr>
              <w:tab/>
            </w:r>
            <w:r w:rsidRPr="002E5F2B">
              <w:rPr>
                <w:rFonts w:ascii="Times New Roman" w:hAnsi="Times New Roman"/>
                <w:color w:val="000000"/>
                <w:sz w:val="20"/>
                <w:szCs w:val="20"/>
              </w:rPr>
              <w:t>персональных услуг</w:t>
            </w:r>
          </w:p>
          <w:p w:rsidR="00DB5B57" w:rsidRPr="002E5F2B" w:rsidRDefault="00DB5B57" w:rsidP="00DB5B57">
            <w:pPr>
              <w:widowControl w:val="0"/>
              <w:tabs>
                <w:tab w:val="left" w:pos="283"/>
                <w:tab w:val="left" w:pos="1133"/>
                <w:tab w:val="right" w:pos="7934"/>
              </w:tabs>
              <w:autoSpaceDE w:val="0"/>
              <w:autoSpaceDN w:val="0"/>
              <w:adjustRightInd w:val="0"/>
              <w:spacing w:line="0" w:lineRule="atLeast"/>
              <w:ind w:left="-284" w:right="-1" w:firstLine="284"/>
              <w:jc w:val="both"/>
              <w:rPr>
                <w:rFonts w:ascii="Times New Roman" w:hAnsi="Times New Roman"/>
                <w:color w:val="000000"/>
                <w:sz w:val="16"/>
                <w:szCs w:val="16"/>
              </w:rPr>
            </w:pPr>
            <w:r w:rsidRPr="002E5F2B">
              <w:rPr>
                <w:rFonts w:ascii="Times New Roman" w:hAnsi="Times New Roman"/>
              </w:rPr>
              <w:tab/>
            </w:r>
            <w:r w:rsidRPr="002E5F2B">
              <w:rPr>
                <w:rFonts w:ascii="Times New Roman" w:hAnsi="Times New Roman"/>
                <w:bCs/>
                <w:color w:val="000000"/>
                <w:sz w:val="20"/>
                <w:szCs w:val="20"/>
              </w:rPr>
              <w:t>ВСЕГО</w:t>
            </w:r>
            <w:r w:rsidRPr="002E5F2B">
              <w:rPr>
                <w:rFonts w:ascii="Times New Roman" w:hAnsi="Times New Roman"/>
              </w:rPr>
              <w:tab/>
            </w:r>
            <w:r w:rsidRPr="002E5F2B">
              <w:rPr>
                <w:rFonts w:ascii="Times New Roman" w:hAnsi="Times New Roman"/>
                <w:bCs/>
                <w:color w:val="000000"/>
                <w:sz w:val="20"/>
                <w:szCs w:val="20"/>
              </w:rPr>
              <w:t>Войсковицкое СП</w:t>
            </w:r>
            <w:r w:rsidRPr="002E5F2B">
              <w:rPr>
                <w:rFonts w:ascii="Times New Roman" w:hAnsi="Times New Roman"/>
              </w:rPr>
              <w:tab/>
            </w:r>
            <w:r w:rsidRPr="002E5F2B">
              <w:rPr>
                <w:rFonts w:ascii="Times New Roman" w:hAnsi="Times New Roman"/>
                <w:color w:val="000000"/>
                <w:sz w:val="20"/>
                <w:szCs w:val="20"/>
              </w:rPr>
              <w:t>159</w:t>
            </w:r>
          </w:p>
          <w:p w:rsidR="00DB5B57" w:rsidRPr="002E5F2B" w:rsidRDefault="00DB5B57" w:rsidP="00DB5B57">
            <w:pPr>
              <w:pStyle w:val="a7"/>
              <w:tabs>
                <w:tab w:val="left" w:pos="900"/>
              </w:tabs>
              <w:spacing w:after="0" w:line="0" w:lineRule="atLeast"/>
              <w:jc w:val="both"/>
              <w:rPr>
                <w:rFonts w:ascii="Times New Roman" w:hAnsi="Times New Roman"/>
              </w:rPr>
            </w:pPr>
            <w:r w:rsidRPr="002E5F2B">
              <w:rPr>
                <w:rFonts w:ascii="Times New Roman" w:hAnsi="Times New Roman"/>
              </w:rPr>
              <w:tab/>
            </w:r>
          </w:p>
          <w:p w:rsidR="00DB5B57" w:rsidRPr="002E5F2B" w:rsidRDefault="00DB5B57" w:rsidP="00DB5B57">
            <w:pPr>
              <w:pStyle w:val="1"/>
              <w:rPr>
                <w:rFonts w:ascii="Times New Roman" w:hAnsi="Times New Roman"/>
              </w:rPr>
            </w:pPr>
            <w:bookmarkStart w:id="36" w:name="_Toc398124286"/>
            <w:bookmarkStart w:id="37" w:name="_Toc428543855"/>
            <w:bookmarkStart w:id="38" w:name="_Toc428543876"/>
            <w:bookmarkStart w:id="39" w:name="_Toc428544562"/>
            <w:bookmarkStart w:id="40" w:name="_Toc428794104"/>
            <w:bookmarkStart w:id="41" w:name="_Toc433194139"/>
            <w:r w:rsidRPr="002E5F2B">
              <w:rPr>
                <w:rFonts w:ascii="Times New Roman" w:hAnsi="Times New Roman"/>
              </w:rPr>
              <w:t>Сельское хозяйство</w:t>
            </w:r>
            <w:bookmarkEnd w:id="36"/>
            <w:bookmarkEnd w:id="37"/>
            <w:bookmarkEnd w:id="38"/>
            <w:bookmarkEnd w:id="39"/>
            <w:bookmarkEnd w:id="40"/>
            <w:bookmarkEnd w:id="41"/>
          </w:p>
          <w:p w:rsidR="00DB5B57" w:rsidRPr="002E5F2B" w:rsidRDefault="00DB5B57" w:rsidP="00DB5B57">
            <w:pPr>
              <w:spacing w:line="0" w:lineRule="atLeast"/>
              <w:ind w:firstLine="540"/>
              <w:jc w:val="both"/>
              <w:rPr>
                <w:rFonts w:ascii="Times New Roman" w:hAnsi="Times New Roman"/>
              </w:rPr>
            </w:pPr>
            <w:r w:rsidRPr="002E5F2B">
              <w:rPr>
                <w:rFonts w:ascii="Times New Roman" w:hAnsi="Times New Roman"/>
              </w:rPr>
              <w:tab/>
            </w:r>
            <w:r w:rsidRPr="002E5F2B">
              <w:rPr>
                <w:rFonts w:ascii="Times New Roman" w:hAnsi="Times New Roman"/>
              </w:rPr>
              <w:tab/>
              <w:t>В перечень сельскохозяйственных предприятий Войсковицкого сельского поселения включены ЗАО «Племенная птицефабрика «Войсковицы»  и фермерские  хозяйства.</w:t>
            </w:r>
          </w:p>
          <w:p w:rsidR="00DB5B57" w:rsidRPr="002E5F2B" w:rsidRDefault="00DB5B57" w:rsidP="00DB5B57">
            <w:pPr>
              <w:spacing w:line="0" w:lineRule="atLeast"/>
              <w:ind w:firstLine="539"/>
              <w:jc w:val="both"/>
              <w:rPr>
                <w:rFonts w:ascii="Times New Roman" w:hAnsi="Times New Roman"/>
              </w:rPr>
            </w:pPr>
            <w:r w:rsidRPr="002E5F2B">
              <w:rPr>
                <w:rFonts w:ascii="Times New Roman" w:hAnsi="Times New Roman"/>
              </w:rPr>
              <w:t xml:space="preserve">На 01.01.2015 года в Войсковицком   сельском  поселении зарегистрировано 8 крестьянских (фермерских) хозяйств. Из имеющихся хозяйств только два фермерских хозяйства специализированы на разведении крупного рогатого скота и овец. Остальные хозяйства не используют занимаемые площади земель по целевому назначению. Основные причины   отсутствия производства в КФХ и спада производства продукции у населения  – высокая стоимость кормов,  недостаток средств на развитие, отсутствие материально-технической базы, слабо развитая  инфраструктура, отсутствие объектов залога при получении кредитов и ряд других факторов. </w:t>
            </w:r>
          </w:p>
          <w:p w:rsidR="00DB5B57" w:rsidRPr="002E5F2B" w:rsidRDefault="00DB5B57" w:rsidP="00DB5B57">
            <w:pPr>
              <w:jc w:val="both"/>
              <w:rPr>
                <w:rFonts w:ascii="Times New Roman" w:hAnsi="Times New Roman"/>
              </w:rPr>
            </w:pPr>
            <w:r w:rsidRPr="002E5F2B">
              <w:rPr>
                <w:rFonts w:ascii="Times New Roman" w:hAnsi="Times New Roman"/>
              </w:rPr>
              <w:t xml:space="preserve">     Основная доля продукции сельского хозяйства на территории муниципального образования производится на ЗАО «Племенная птицефабрика Войсковицы», которое специализируется на производстве  племенного яйца. За 2014 год доля продукции сельского хозяйства в общем объеме отгруженных товаров собственного производства, выполненных работ и услуг составила 18,9%.</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4"/>
              <w:gridCol w:w="1180"/>
              <w:gridCol w:w="1559"/>
              <w:gridCol w:w="1418"/>
            </w:tblGrid>
            <w:tr w:rsidR="00DB5B57" w:rsidRPr="002E5F2B" w:rsidTr="00707FCD">
              <w:trPr>
                <w:trHeight w:val="345"/>
              </w:trPr>
              <w:tc>
                <w:tcPr>
                  <w:tcW w:w="5214" w:type="dxa"/>
                  <w:shd w:val="clear" w:color="auto" w:fill="auto"/>
                  <w:hideMark/>
                </w:tcPr>
                <w:p w:rsidR="00DB5B57" w:rsidRPr="002E5F2B" w:rsidRDefault="00DB5B57" w:rsidP="00707FCD">
                  <w:pPr>
                    <w:spacing w:line="0" w:lineRule="atLeast"/>
                    <w:rPr>
                      <w:rFonts w:ascii="Times New Roman" w:hAnsi="Times New Roman"/>
                    </w:rPr>
                  </w:pPr>
                  <w:r w:rsidRPr="002E5F2B">
                    <w:rPr>
                      <w:rFonts w:ascii="Times New Roman" w:hAnsi="Times New Roman"/>
                    </w:rPr>
                    <w:t xml:space="preserve">Отгружено товаров собственного производства, выполнено работ и услуг собственными силами  (без НДС, акцизов и аналогичных обязательных платежей)  </w:t>
                  </w:r>
                </w:p>
                <w:p w:rsidR="00DB5B57" w:rsidRPr="002E5F2B" w:rsidRDefault="00DB5B57" w:rsidP="00707FCD">
                  <w:pPr>
                    <w:spacing w:line="0" w:lineRule="atLeast"/>
                    <w:jc w:val="center"/>
                    <w:rPr>
                      <w:rFonts w:ascii="Times New Roman" w:hAnsi="Times New Roman"/>
                      <w:bCs/>
                    </w:rPr>
                  </w:pPr>
                </w:p>
              </w:tc>
              <w:tc>
                <w:tcPr>
                  <w:tcW w:w="1180" w:type="dxa"/>
                  <w:shd w:val="clear" w:color="auto" w:fill="auto"/>
                  <w:hideMark/>
                </w:tcPr>
                <w:p w:rsidR="00DB5B57" w:rsidRPr="002E5F2B" w:rsidRDefault="00DB5B57" w:rsidP="00707FCD">
                  <w:pPr>
                    <w:spacing w:line="0" w:lineRule="atLeast"/>
                    <w:jc w:val="center"/>
                    <w:rPr>
                      <w:rFonts w:ascii="Times New Roman" w:hAnsi="Times New Roman"/>
                      <w:bCs/>
                    </w:rPr>
                  </w:pPr>
                  <w:r w:rsidRPr="002E5F2B">
                    <w:rPr>
                      <w:rFonts w:ascii="Times New Roman" w:hAnsi="Times New Roman"/>
                      <w:bCs/>
                    </w:rPr>
                    <w:t>Единицы</w:t>
                  </w:r>
                </w:p>
              </w:tc>
              <w:tc>
                <w:tcPr>
                  <w:tcW w:w="1559" w:type="dxa"/>
                  <w:shd w:val="clear" w:color="auto" w:fill="auto"/>
                  <w:noWrap/>
                  <w:hideMark/>
                </w:tcPr>
                <w:p w:rsidR="00DB5B57" w:rsidRPr="002E5F2B" w:rsidRDefault="00DB5B57" w:rsidP="00707FCD">
                  <w:pPr>
                    <w:spacing w:line="0" w:lineRule="atLeast"/>
                    <w:jc w:val="center"/>
                    <w:rPr>
                      <w:rFonts w:ascii="Times New Roman" w:hAnsi="Times New Roman"/>
                      <w:bCs/>
                    </w:rPr>
                  </w:pPr>
                  <w:r w:rsidRPr="002E5F2B">
                    <w:rPr>
                      <w:rFonts w:ascii="Times New Roman" w:hAnsi="Times New Roman"/>
                      <w:bCs/>
                    </w:rPr>
                    <w:t>За  2013 год</w:t>
                  </w:r>
                </w:p>
              </w:tc>
              <w:tc>
                <w:tcPr>
                  <w:tcW w:w="1418" w:type="dxa"/>
                  <w:shd w:val="clear" w:color="auto" w:fill="auto"/>
                  <w:noWrap/>
                  <w:hideMark/>
                </w:tcPr>
                <w:p w:rsidR="00DB5B57" w:rsidRPr="002E5F2B" w:rsidRDefault="00DB5B57" w:rsidP="00707FCD">
                  <w:pPr>
                    <w:spacing w:line="0" w:lineRule="atLeast"/>
                    <w:jc w:val="center"/>
                    <w:rPr>
                      <w:rFonts w:ascii="Times New Roman" w:hAnsi="Times New Roman"/>
                      <w:bCs/>
                    </w:rPr>
                  </w:pPr>
                  <w:r w:rsidRPr="002E5F2B">
                    <w:rPr>
                      <w:rFonts w:ascii="Times New Roman" w:hAnsi="Times New Roman"/>
                      <w:bCs/>
                    </w:rPr>
                    <w:t>За 2014 год</w:t>
                  </w:r>
                </w:p>
              </w:tc>
            </w:tr>
            <w:tr w:rsidR="00DB5B57" w:rsidRPr="002E5F2B" w:rsidTr="00707FCD">
              <w:trPr>
                <w:trHeight w:val="70"/>
              </w:trPr>
              <w:tc>
                <w:tcPr>
                  <w:tcW w:w="5214" w:type="dxa"/>
                  <w:shd w:val="clear" w:color="auto" w:fill="auto"/>
                  <w:hideMark/>
                </w:tcPr>
                <w:p w:rsidR="00DB5B57" w:rsidRPr="002E5F2B" w:rsidRDefault="00DB5B57" w:rsidP="00707FCD">
                  <w:pPr>
                    <w:spacing w:line="0" w:lineRule="atLeast"/>
                    <w:rPr>
                      <w:rFonts w:ascii="Times New Roman" w:hAnsi="Times New Roman"/>
                    </w:rPr>
                  </w:pPr>
                  <w:r w:rsidRPr="002E5F2B">
                    <w:rPr>
                      <w:rFonts w:ascii="Times New Roman" w:hAnsi="Times New Roman"/>
                      <w:shd w:val="clear" w:color="auto" w:fill="FFFFFF"/>
                    </w:rPr>
                    <w:t>ЗАО «Племенная птицефабрика Войсковицы»</w:t>
                  </w:r>
                </w:p>
              </w:tc>
              <w:tc>
                <w:tcPr>
                  <w:tcW w:w="1180" w:type="dxa"/>
                  <w:shd w:val="clear" w:color="auto" w:fill="auto"/>
                  <w:hideMark/>
                </w:tcPr>
                <w:p w:rsidR="00DB5B57" w:rsidRPr="002E5F2B" w:rsidRDefault="00DB5B57" w:rsidP="00707FCD">
                  <w:pPr>
                    <w:spacing w:line="0" w:lineRule="atLeast"/>
                    <w:jc w:val="center"/>
                    <w:rPr>
                      <w:rFonts w:ascii="Times New Roman" w:hAnsi="Times New Roman"/>
                    </w:rPr>
                  </w:pPr>
                  <w:r w:rsidRPr="002E5F2B">
                    <w:rPr>
                      <w:rFonts w:ascii="Times New Roman" w:hAnsi="Times New Roman"/>
                    </w:rPr>
                    <w:t>Тыс. руб.</w:t>
                  </w:r>
                </w:p>
              </w:tc>
              <w:tc>
                <w:tcPr>
                  <w:tcW w:w="1559" w:type="dxa"/>
                  <w:shd w:val="clear" w:color="auto" w:fill="auto"/>
                  <w:hideMark/>
                </w:tcPr>
                <w:p w:rsidR="00DB5B57" w:rsidRPr="002E5F2B" w:rsidRDefault="00DB5B57" w:rsidP="00707FCD">
                  <w:pPr>
                    <w:spacing w:line="0" w:lineRule="atLeast"/>
                    <w:jc w:val="center"/>
                    <w:rPr>
                      <w:rFonts w:ascii="Times New Roman" w:hAnsi="Times New Roman"/>
                    </w:rPr>
                  </w:pPr>
                  <w:r w:rsidRPr="002E5F2B">
                    <w:rPr>
                      <w:rFonts w:ascii="Times New Roman" w:hAnsi="Times New Roman"/>
                    </w:rPr>
                    <w:t>918595</w:t>
                  </w:r>
                </w:p>
              </w:tc>
              <w:tc>
                <w:tcPr>
                  <w:tcW w:w="1418" w:type="dxa"/>
                  <w:shd w:val="clear" w:color="auto" w:fill="auto"/>
                  <w:hideMark/>
                </w:tcPr>
                <w:p w:rsidR="00DB5B57" w:rsidRPr="002E5F2B" w:rsidRDefault="00DB5B57" w:rsidP="00707FCD">
                  <w:pPr>
                    <w:spacing w:line="0" w:lineRule="atLeast"/>
                    <w:jc w:val="center"/>
                    <w:rPr>
                      <w:rFonts w:ascii="Times New Roman" w:hAnsi="Times New Roman"/>
                    </w:rPr>
                  </w:pPr>
                  <w:r w:rsidRPr="002E5F2B">
                    <w:rPr>
                      <w:rFonts w:ascii="Times New Roman" w:hAnsi="Times New Roman"/>
                    </w:rPr>
                    <w:t>968036</w:t>
                  </w:r>
                </w:p>
                <w:p w:rsidR="00DB5B57" w:rsidRPr="002E5F2B" w:rsidRDefault="00DB5B57" w:rsidP="00707FCD">
                  <w:pPr>
                    <w:spacing w:line="0" w:lineRule="atLeast"/>
                    <w:jc w:val="center"/>
                    <w:rPr>
                      <w:rFonts w:ascii="Times New Roman" w:hAnsi="Times New Roman"/>
                    </w:rPr>
                  </w:pPr>
                </w:p>
              </w:tc>
            </w:tr>
          </w:tbl>
          <w:p w:rsidR="00DB5B57" w:rsidRPr="002E5F2B" w:rsidRDefault="00DB5B57" w:rsidP="00DB5B57">
            <w:pPr>
              <w:spacing w:line="0" w:lineRule="atLeast"/>
              <w:ind w:firstLine="540"/>
              <w:jc w:val="both"/>
              <w:rPr>
                <w:rFonts w:ascii="Times New Roman" w:hAnsi="Times New Roman"/>
              </w:rPr>
            </w:pPr>
            <w:r w:rsidRPr="002E5F2B">
              <w:rPr>
                <w:rFonts w:ascii="Times New Roman" w:hAnsi="Times New Roman"/>
              </w:rPr>
              <w:lastRenderedPageBreak/>
              <w:t xml:space="preserve">В сельскохозяйственном производстве занято - 292 чел.,   средняя заработная плата за 2014 год составила 27811,92 руб. Уровень заработной платы в сельском хозяйстве превышает средний показатель по району, в связи с этим наблюдается стабильность в кадровом обеспечении и результатах сельскохозяйственного производства. </w:t>
            </w:r>
          </w:p>
          <w:p w:rsidR="00DB5B57" w:rsidRPr="002E5F2B" w:rsidRDefault="00DB5B57" w:rsidP="00DB5B57">
            <w:pPr>
              <w:spacing w:line="0" w:lineRule="atLeast"/>
              <w:ind w:firstLine="708"/>
              <w:jc w:val="both"/>
              <w:rPr>
                <w:rFonts w:ascii="Times New Roman" w:hAnsi="Times New Roman"/>
              </w:rPr>
            </w:pPr>
            <w:r w:rsidRPr="002E5F2B">
              <w:rPr>
                <w:rFonts w:ascii="Times New Roman" w:hAnsi="Times New Roman"/>
              </w:rPr>
              <w:t>В Войсковицком сельском поселении по состоянию на 01.01.2015г. насчитывается 2 239 личных подсобных хозяйств. Сведения о поголовье скота в хозяйствах населения характеризуется следующими данными:</w:t>
            </w:r>
          </w:p>
          <w:p w:rsidR="00DB5B57" w:rsidRPr="002E5F2B" w:rsidRDefault="00DB5B57" w:rsidP="00DB5B57">
            <w:pPr>
              <w:spacing w:line="0" w:lineRule="atLeast"/>
              <w:jc w:val="both"/>
              <w:rPr>
                <w:rFonts w:ascii="Times New Roman" w:hAnsi="Times New Roman"/>
              </w:rPr>
            </w:pPr>
            <w:r w:rsidRPr="002E5F2B">
              <w:rPr>
                <w:rFonts w:ascii="Times New Roman" w:hAnsi="Times New Roman"/>
              </w:rPr>
              <w:t>-</w:t>
            </w:r>
            <w:r w:rsidRPr="002E5F2B">
              <w:rPr>
                <w:rFonts w:ascii="Times New Roman" w:hAnsi="Times New Roman"/>
              </w:rPr>
              <w:tab/>
              <w:t xml:space="preserve">КРС – 89 ед. (в том числе коровы – 66 </w:t>
            </w:r>
            <w:proofErr w:type="spellStart"/>
            <w:proofErr w:type="gramStart"/>
            <w:r w:rsidRPr="002E5F2B">
              <w:rPr>
                <w:rFonts w:ascii="Times New Roman" w:hAnsi="Times New Roman"/>
              </w:rPr>
              <w:t>ед</w:t>
            </w:r>
            <w:proofErr w:type="spellEnd"/>
            <w:proofErr w:type="gramEnd"/>
            <w:r w:rsidRPr="002E5F2B">
              <w:rPr>
                <w:rFonts w:ascii="Times New Roman" w:hAnsi="Times New Roman"/>
              </w:rPr>
              <w:t xml:space="preserve">); </w:t>
            </w:r>
          </w:p>
          <w:p w:rsidR="00DB5B57" w:rsidRPr="002E5F2B" w:rsidRDefault="00DB5B57" w:rsidP="00DB5B57">
            <w:pPr>
              <w:spacing w:line="0" w:lineRule="atLeast"/>
              <w:jc w:val="both"/>
              <w:rPr>
                <w:rFonts w:ascii="Times New Roman" w:hAnsi="Times New Roman"/>
              </w:rPr>
            </w:pPr>
            <w:r w:rsidRPr="002E5F2B">
              <w:rPr>
                <w:rFonts w:ascii="Times New Roman" w:hAnsi="Times New Roman"/>
              </w:rPr>
              <w:t>-</w:t>
            </w:r>
            <w:r w:rsidRPr="002E5F2B">
              <w:rPr>
                <w:rFonts w:ascii="Times New Roman" w:hAnsi="Times New Roman"/>
              </w:rPr>
              <w:tab/>
              <w:t xml:space="preserve">свиньи – 11 ед. (из них свиноматки основные – 5); </w:t>
            </w:r>
          </w:p>
          <w:p w:rsidR="00DB5B57" w:rsidRPr="002E5F2B" w:rsidRDefault="00DB5B57" w:rsidP="00DB5B57">
            <w:pPr>
              <w:spacing w:line="0" w:lineRule="atLeast"/>
              <w:jc w:val="both"/>
              <w:rPr>
                <w:rFonts w:ascii="Times New Roman" w:hAnsi="Times New Roman"/>
              </w:rPr>
            </w:pPr>
            <w:r w:rsidRPr="002E5F2B">
              <w:rPr>
                <w:rFonts w:ascii="Times New Roman" w:hAnsi="Times New Roman"/>
              </w:rPr>
              <w:t>-</w:t>
            </w:r>
            <w:r w:rsidRPr="002E5F2B">
              <w:rPr>
                <w:rFonts w:ascii="Times New Roman" w:hAnsi="Times New Roman"/>
              </w:rPr>
              <w:tab/>
              <w:t>овцы – 5 (из них овцематки и ярки старше 1 года – 5);</w:t>
            </w:r>
          </w:p>
          <w:p w:rsidR="00DB5B57" w:rsidRPr="002E5F2B" w:rsidRDefault="00DB5B57" w:rsidP="00DB5B57">
            <w:pPr>
              <w:spacing w:line="0" w:lineRule="atLeast"/>
              <w:jc w:val="both"/>
              <w:rPr>
                <w:rFonts w:ascii="Times New Roman" w:hAnsi="Times New Roman"/>
              </w:rPr>
            </w:pPr>
            <w:r w:rsidRPr="002E5F2B">
              <w:rPr>
                <w:rFonts w:ascii="Times New Roman" w:hAnsi="Times New Roman"/>
              </w:rPr>
              <w:t>-</w:t>
            </w:r>
            <w:r w:rsidRPr="002E5F2B">
              <w:rPr>
                <w:rFonts w:ascii="Times New Roman" w:hAnsi="Times New Roman"/>
              </w:rPr>
              <w:tab/>
              <w:t xml:space="preserve">козы – 3 (из них </w:t>
            </w:r>
            <w:proofErr w:type="spellStart"/>
            <w:r w:rsidRPr="002E5F2B">
              <w:rPr>
                <w:rFonts w:ascii="Times New Roman" w:hAnsi="Times New Roman"/>
              </w:rPr>
              <w:t>козоматки</w:t>
            </w:r>
            <w:proofErr w:type="spellEnd"/>
            <w:r w:rsidRPr="002E5F2B">
              <w:rPr>
                <w:rFonts w:ascii="Times New Roman" w:hAnsi="Times New Roman"/>
              </w:rPr>
              <w:t xml:space="preserve"> и козочки старше 1 года – 3);</w:t>
            </w:r>
          </w:p>
          <w:p w:rsidR="00DB5B57" w:rsidRPr="002E5F2B" w:rsidRDefault="00DB5B57" w:rsidP="00DB5B57">
            <w:pPr>
              <w:spacing w:line="0" w:lineRule="atLeast"/>
              <w:jc w:val="both"/>
              <w:rPr>
                <w:rFonts w:ascii="Times New Roman" w:hAnsi="Times New Roman"/>
              </w:rPr>
            </w:pPr>
            <w:r w:rsidRPr="002E5F2B">
              <w:rPr>
                <w:rFonts w:ascii="Times New Roman" w:hAnsi="Times New Roman"/>
              </w:rPr>
              <w:t>-</w:t>
            </w:r>
            <w:r w:rsidRPr="002E5F2B">
              <w:rPr>
                <w:rFonts w:ascii="Times New Roman" w:hAnsi="Times New Roman"/>
              </w:rPr>
              <w:tab/>
              <w:t>птица – 148.</w:t>
            </w:r>
          </w:p>
          <w:p w:rsidR="00DB5B57" w:rsidRPr="002E5F2B" w:rsidRDefault="00DB5B57" w:rsidP="00DB5B57">
            <w:pPr>
              <w:jc w:val="both"/>
              <w:rPr>
                <w:rFonts w:ascii="Times New Roman" w:hAnsi="Times New Roman"/>
              </w:rPr>
            </w:pPr>
          </w:p>
          <w:p w:rsidR="00DB5B57" w:rsidRPr="002E5F2B" w:rsidRDefault="00DB5B57" w:rsidP="00DB5B57">
            <w:pPr>
              <w:pStyle w:val="1"/>
              <w:rPr>
                <w:rFonts w:ascii="Times New Roman" w:hAnsi="Times New Roman"/>
              </w:rPr>
            </w:pPr>
            <w:bookmarkStart w:id="42" w:name="_Toc398124287"/>
            <w:bookmarkStart w:id="43" w:name="_Toc428543856"/>
            <w:bookmarkStart w:id="44" w:name="_Toc428543877"/>
            <w:bookmarkStart w:id="45" w:name="_Toc428544563"/>
            <w:bookmarkStart w:id="46" w:name="_Toc428794105"/>
            <w:bookmarkStart w:id="47" w:name="_Toc433194140"/>
            <w:r w:rsidRPr="002E5F2B">
              <w:rPr>
                <w:rFonts w:ascii="Times New Roman" w:hAnsi="Times New Roman"/>
              </w:rPr>
              <w:t>Инвестиции</w:t>
            </w:r>
            <w:bookmarkEnd w:id="42"/>
            <w:bookmarkEnd w:id="43"/>
            <w:bookmarkEnd w:id="44"/>
            <w:bookmarkEnd w:id="45"/>
            <w:bookmarkEnd w:id="46"/>
            <w:bookmarkEnd w:id="47"/>
          </w:p>
          <w:p w:rsidR="00DB5B57" w:rsidRPr="002E5F2B" w:rsidRDefault="00DB5B57" w:rsidP="00DB5B57">
            <w:pPr>
              <w:spacing w:line="0" w:lineRule="atLeast"/>
              <w:ind w:right="-1" w:firstLine="708"/>
              <w:jc w:val="both"/>
              <w:rPr>
                <w:rFonts w:ascii="Times New Roman" w:hAnsi="Times New Roman"/>
              </w:rPr>
            </w:pPr>
            <w:r w:rsidRPr="002E5F2B">
              <w:rPr>
                <w:rFonts w:ascii="Times New Roman" w:hAnsi="Times New Roman"/>
              </w:rPr>
              <w:t>Объем инвестиций в основной капитал по крупным и средним организациям (без организаций с численностью работников менее 15 человек) на 01.07.2015г. составил 61 942 тыс</w:t>
            </w:r>
            <w:proofErr w:type="gramStart"/>
            <w:r w:rsidRPr="002E5F2B">
              <w:rPr>
                <w:rFonts w:ascii="Times New Roman" w:hAnsi="Times New Roman"/>
              </w:rPr>
              <w:t>.р</w:t>
            </w:r>
            <w:proofErr w:type="gramEnd"/>
            <w:r w:rsidRPr="002E5F2B">
              <w:rPr>
                <w:rFonts w:ascii="Times New Roman" w:hAnsi="Times New Roman"/>
              </w:rPr>
              <w:t xml:space="preserve">уб. В сравнении с прошлым годом аналогичного периода снижение объема инвестиций в основной капитал составил 141 698 тыс.руб., что объясняется спадом производства в 2015 году.  </w:t>
            </w:r>
          </w:p>
          <w:p w:rsidR="00DB5B57" w:rsidRPr="002E5F2B" w:rsidRDefault="00DB5B57" w:rsidP="00DB5B57">
            <w:pPr>
              <w:pStyle w:val="aa"/>
              <w:spacing w:line="0" w:lineRule="atLeast"/>
              <w:ind w:firstLine="708"/>
              <w:rPr>
                <w:rFonts w:ascii="Times New Roman" w:hAnsi="Times New Roman"/>
              </w:rPr>
            </w:pPr>
            <w:r w:rsidRPr="002E5F2B">
              <w:rPr>
                <w:rFonts w:ascii="Times New Roman" w:hAnsi="Times New Roman"/>
              </w:rPr>
              <w:t>Динамика инвестиций в основной капитал по крупным предприятиям муниципального образования  характеризуется следующими показателями:</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4"/>
              <w:gridCol w:w="1180"/>
              <w:gridCol w:w="1418"/>
              <w:gridCol w:w="1559"/>
            </w:tblGrid>
            <w:tr w:rsidR="00DB5B57" w:rsidRPr="002E5F2B" w:rsidTr="00707FCD">
              <w:trPr>
                <w:trHeight w:val="315"/>
              </w:trPr>
              <w:tc>
                <w:tcPr>
                  <w:tcW w:w="5214" w:type="dxa"/>
                  <w:shd w:val="clear" w:color="auto" w:fill="auto"/>
                  <w:hideMark/>
                </w:tcPr>
                <w:p w:rsidR="00DB5B57" w:rsidRPr="002E5F2B" w:rsidRDefault="00DB5B57" w:rsidP="00707FCD">
                  <w:pPr>
                    <w:pStyle w:val="aa"/>
                    <w:spacing w:line="0" w:lineRule="atLeast"/>
                    <w:rPr>
                      <w:rFonts w:ascii="Times New Roman" w:hAnsi="Times New Roman"/>
                      <w:bCs/>
                    </w:rPr>
                  </w:pPr>
                  <w:r w:rsidRPr="002E5F2B">
                    <w:rPr>
                      <w:rFonts w:ascii="Times New Roman" w:hAnsi="Times New Roman"/>
                      <w:bCs/>
                    </w:rPr>
                    <w:t>Наименование предприятия</w:t>
                  </w:r>
                </w:p>
              </w:tc>
              <w:tc>
                <w:tcPr>
                  <w:tcW w:w="1180"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Ед</w:t>
                  </w:r>
                  <w:proofErr w:type="gramStart"/>
                  <w:r w:rsidRPr="002E5F2B">
                    <w:rPr>
                      <w:rFonts w:ascii="Times New Roman" w:hAnsi="Times New Roman"/>
                    </w:rPr>
                    <w:t>..</w:t>
                  </w:r>
                  <w:proofErr w:type="spellStart"/>
                  <w:proofErr w:type="gramEnd"/>
                  <w:r w:rsidRPr="002E5F2B">
                    <w:rPr>
                      <w:rFonts w:ascii="Times New Roman" w:hAnsi="Times New Roman"/>
                    </w:rPr>
                    <w:t>изм</w:t>
                  </w:r>
                  <w:proofErr w:type="spellEnd"/>
                  <w:r w:rsidRPr="002E5F2B">
                    <w:rPr>
                      <w:rFonts w:ascii="Times New Roman" w:hAnsi="Times New Roman"/>
                    </w:rPr>
                    <w:t>.</w:t>
                  </w:r>
                </w:p>
              </w:tc>
              <w:tc>
                <w:tcPr>
                  <w:tcW w:w="1418"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За 2013 год</w:t>
                  </w:r>
                </w:p>
              </w:tc>
              <w:tc>
                <w:tcPr>
                  <w:tcW w:w="1559"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За 2014 год</w:t>
                  </w:r>
                </w:p>
              </w:tc>
            </w:tr>
            <w:tr w:rsidR="00DB5B57" w:rsidRPr="002E5F2B" w:rsidTr="00707FCD">
              <w:trPr>
                <w:trHeight w:val="315"/>
              </w:trPr>
              <w:tc>
                <w:tcPr>
                  <w:tcW w:w="5214" w:type="dxa"/>
                  <w:shd w:val="clear" w:color="auto" w:fill="auto"/>
                  <w:hideMark/>
                </w:tcPr>
                <w:p w:rsidR="00DB5B57" w:rsidRPr="002E5F2B" w:rsidRDefault="00DB5B57" w:rsidP="00707FCD">
                  <w:pPr>
                    <w:pStyle w:val="aa"/>
                    <w:spacing w:line="0" w:lineRule="atLeast"/>
                    <w:rPr>
                      <w:rFonts w:ascii="Times New Roman" w:hAnsi="Times New Roman"/>
                      <w:bCs/>
                    </w:rPr>
                  </w:pPr>
                  <w:r w:rsidRPr="002E5F2B">
                    <w:rPr>
                      <w:rFonts w:ascii="Times New Roman" w:hAnsi="Times New Roman"/>
                      <w:bCs/>
                    </w:rPr>
                    <w:t>ОАО</w:t>
                  </w:r>
                  <w:proofErr w:type="gramStart"/>
                  <w:r w:rsidRPr="002E5F2B">
                    <w:rPr>
                      <w:rFonts w:ascii="Times New Roman" w:hAnsi="Times New Roman"/>
                      <w:bCs/>
                    </w:rPr>
                    <w:t>"П</w:t>
                  </w:r>
                  <w:proofErr w:type="gramEnd"/>
                  <w:r w:rsidRPr="002E5F2B">
                    <w:rPr>
                      <w:rFonts w:ascii="Times New Roman" w:hAnsi="Times New Roman"/>
                      <w:bCs/>
                    </w:rPr>
                    <w:t xml:space="preserve">леменная </w:t>
                  </w:r>
                  <w:proofErr w:type="spellStart"/>
                  <w:r w:rsidRPr="002E5F2B">
                    <w:rPr>
                      <w:rFonts w:ascii="Times New Roman" w:hAnsi="Times New Roman"/>
                      <w:bCs/>
                    </w:rPr>
                    <w:t>п</w:t>
                  </w:r>
                  <w:proofErr w:type="spellEnd"/>
                  <w:r w:rsidRPr="002E5F2B">
                    <w:rPr>
                      <w:rFonts w:ascii="Times New Roman" w:hAnsi="Times New Roman"/>
                      <w:bCs/>
                    </w:rPr>
                    <w:t>/</w:t>
                  </w:r>
                  <w:proofErr w:type="spellStart"/>
                  <w:r w:rsidRPr="002E5F2B">
                    <w:rPr>
                      <w:rFonts w:ascii="Times New Roman" w:hAnsi="Times New Roman"/>
                      <w:bCs/>
                    </w:rPr>
                    <w:t>ф</w:t>
                  </w:r>
                  <w:proofErr w:type="spellEnd"/>
                  <w:r w:rsidRPr="002E5F2B">
                    <w:rPr>
                      <w:rFonts w:ascii="Times New Roman" w:hAnsi="Times New Roman"/>
                      <w:bCs/>
                    </w:rPr>
                    <w:t xml:space="preserve"> Войсковицы"</w:t>
                  </w:r>
                </w:p>
              </w:tc>
              <w:tc>
                <w:tcPr>
                  <w:tcW w:w="1180"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тыс</w:t>
                  </w:r>
                  <w:proofErr w:type="gramStart"/>
                  <w:r w:rsidRPr="002E5F2B">
                    <w:rPr>
                      <w:rFonts w:ascii="Times New Roman" w:hAnsi="Times New Roman"/>
                    </w:rPr>
                    <w:t>.р</w:t>
                  </w:r>
                  <w:proofErr w:type="gramEnd"/>
                  <w:r w:rsidRPr="002E5F2B">
                    <w:rPr>
                      <w:rFonts w:ascii="Times New Roman" w:hAnsi="Times New Roman"/>
                    </w:rPr>
                    <w:t>уб.</w:t>
                  </w:r>
                </w:p>
              </w:tc>
              <w:tc>
                <w:tcPr>
                  <w:tcW w:w="1418"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247100</w:t>
                  </w:r>
                </w:p>
              </w:tc>
              <w:tc>
                <w:tcPr>
                  <w:tcW w:w="1559"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231445</w:t>
                  </w:r>
                </w:p>
              </w:tc>
            </w:tr>
            <w:tr w:rsidR="00DB5B57" w:rsidRPr="002E5F2B" w:rsidTr="00707FCD">
              <w:trPr>
                <w:trHeight w:val="286"/>
              </w:trPr>
              <w:tc>
                <w:tcPr>
                  <w:tcW w:w="5214" w:type="dxa"/>
                  <w:shd w:val="clear" w:color="auto" w:fill="auto"/>
                  <w:hideMark/>
                </w:tcPr>
                <w:p w:rsidR="00DB5B57" w:rsidRPr="002E5F2B" w:rsidRDefault="00DB5B57" w:rsidP="00707FCD">
                  <w:pPr>
                    <w:pStyle w:val="aa"/>
                    <w:spacing w:line="0" w:lineRule="atLeast"/>
                    <w:rPr>
                      <w:rFonts w:ascii="Times New Roman" w:hAnsi="Times New Roman"/>
                      <w:bCs/>
                    </w:rPr>
                  </w:pPr>
                  <w:r w:rsidRPr="002E5F2B">
                    <w:rPr>
                      <w:rFonts w:ascii="Times New Roman" w:hAnsi="Times New Roman"/>
                      <w:bCs/>
                    </w:rPr>
                    <w:t>ЗАО "</w:t>
                  </w:r>
                  <w:proofErr w:type="spellStart"/>
                  <w:r w:rsidRPr="002E5F2B">
                    <w:rPr>
                      <w:rFonts w:ascii="Times New Roman" w:hAnsi="Times New Roman"/>
                      <w:bCs/>
                    </w:rPr>
                    <w:t>ДСК-Войсковицы</w:t>
                  </w:r>
                  <w:proofErr w:type="spellEnd"/>
                  <w:r w:rsidRPr="002E5F2B">
                    <w:rPr>
                      <w:rFonts w:ascii="Times New Roman" w:hAnsi="Times New Roman"/>
                      <w:bCs/>
                    </w:rPr>
                    <w:t>"</w:t>
                  </w:r>
                </w:p>
              </w:tc>
              <w:tc>
                <w:tcPr>
                  <w:tcW w:w="1180"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тыс</w:t>
                  </w:r>
                  <w:proofErr w:type="gramStart"/>
                  <w:r w:rsidRPr="002E5F2B">
                    <w:rPr>
                      <w:rFonts w:ascii="Times New Roman" w:hAnsi="Times New Roman"/>
                    </w:rPr>
                    <w:t>.р</w:t>
                  </w:r>
                  <w:proofErr w:type="gramEnd"/>
                  <w:r w:rsidRPr="002E5F2B">
                    <w:rPr>
                      <w:rFonts w:ascii="Times New Roman" w:hAnsi="Times New Roman"/>
                    </w:rPr>
                    <w:t>уб.</w:t>
                  </w:r>
                </w:p>
              </w:tc>
              <w:tc>
                <w:tcPr>
                  <w:tcW w:w="1418"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17986</w:t>
                  </w:r>
                </w:p>
              </w:tc>
              <w:tc>
                <w:tcPr>
                  <w:tcW w:w="1559"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44553</w:t>
                  </w:r>
                </w:p>
              </w:tc>
            </w:tr>
            <w:tr w:rsidR="00DB5B57" w:rsidRPr="002E5F2B" w:rsidTr="00707FCD">
              <w:trPr>
                <w:trHeight w:val="630"/>
              </w:trPr>
              <w:tc>
                <w:tcPr>
                  <w:tcW w:w="5214" w:type="dxa"/>
                  <w:shd w:val="clear" w:color="auto" w:fill="auto"/>
                  <w:hideMark/>
                </w:tcPr>
                <w:p w:rsidR="00DB5B57" w:rsidRPr="002E5F2B" w:rsidRDefault="00DB5B57" w:rsidP="00707FCD">
                  <w:pPr>
                    <w:pStyle w:val="aa"/>
                    <w:spacing w:line="0" w:lineRule="atLeast"/>
                    <w:rPr>
                      <w:rFonts w:ascii="Times New Roman" w:hAnsi="Times New Roman"/>
                      <w:bCs/>
                    </w:rPr>
                  </w:pPr>
                  <w:r w:rsidRPr="002E5F2B">
                    <w:rPr>
                      <w:rFonts w:ascii="Times New Roman" w:hAnsi="Times New Roman"/>
                      <w:bCs/>
                    </w:rPr>
                    <w:t>ОАО "Коммунальные системы Гатчинского района"</w:t>
                  </w:r>
                </w:p>
              </w:tc>
              <w:tc>
                <w:tcPr>
                  <w:tcW w:w="1180"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тыс</w:t>
                  </w:r>
                  <w:proofErr w:type="gramStart"/>
                  <w:r w:rsidRPr="002E5F2B">
                    <w:rPr>
                      <w:rFonts w:ascii="Times New Roman" w:hAnsi="Times New Roman"/>
                    </w:rPr>
                    <w:t>.р</w:t>
                  </w:r>
                  <w:proofErr w:type="gramEnd"/>
                  <w:r w:rsidRPr="002E5F2B">
                    <w:rPr>
                      <w:rFonts w:ascii="Times New Roman" w:hAnsi="Times New Roman"/>
                    </w:rPr>
                    <w:t>уб.</w:t>
                  </w:r>
                </w:p>
              </w:tc>
              <w:tc>
                <w:tcPr>
                  <w:tcW w:w="1418"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71304</w:t>
                  </w:r>
                </w:p>
              </w:tc>
              <w:tc>
                <w:tcPr>
                  <w:tcW w:w="1559"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19748</w:t>
                  </w:r>
                </w:p>
              </w:tc>
            </w:tr>
            <w:tr w:rsidR="00DB5B57" w:rsidRPr="002E5F2B" w:rsidTr="00707FCD">
              <w:trPr>
                <w:trHeight w:val="344"/>
              </w:trPr>
              <w:tc>
                <w:tcPr>
                  <w:tcW w:w="5214" w:type="dxa"/>
                  <w:shd w:val="clear" w:color="auto" w:fill="auto"/>
                  <w:hideMark/>
                </w:tcPr>
                <w:p w:rsidR="00DB5B57" w:rsidRPr="002E5F2B" w:rsidRDefault="00DB5B57" w:rsidP="00707FCD">
                  <w:pPr>
                    <w:pStyle w:val="aa"/>
                    <w:spacing w:line="0" w:lineRule="atLeast"/>
                    <w:rPr>
                      <w:rFonts w:ascii="Times New Roman" w:hAnsi="Times New Roman"/>
                      <w:bCs/>
                    </w:rPr>
                  </w:pPr>
                  <w:r w:rsidRPr="002E5F2B">
                    <w:rPr>
                      <w:rFonts w:ascii="Times New Roman" w:hAnsi="Times New Roman"/>
                      <w:bCs/>
                    </w:rPr>
                    <w:t>Итого:</w:t>
                  </w:r>
                </w:p>
              </w:tc>
              <w:tc>
                <w:tcPr>
                  <w:tcW w:w="1180" w:type="dxa"/>
                  <w:shd w:val="clear" w:color="auto" w:fill="auto"/>
                  <w:hideMark/>
                </w:tcPr>
                <w:p w:rsidR="00DB5B57" w:rsidRPr="002E5F2B" w:rsidRDefault="00DB5B57" w:rsidP="00707FCD">
                  <w:pPr>
                    <w:pStyle w:val="aa"/>
                    <w:spacing w:line="0" w:lineRule="atLeast"/>
                    <w:rPr>
                      <w:rFonts w:ascii="Times New Roman" w:hAnsi="Times New Roman"/>
                    </w:rPr>
                  </w:pPr>
                </w:p>
              </w:tc>
              <w:tc>
                <w:tcPr>
                  <w:tcW w:w="1418"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336390</w:t>
                  </w:r>
                </w:p>
              </w:tc>
              <w:tc>
                <w:tcPr>
                  <w:tcW w:w="1559" w:type="dxa"/>
                  <w:shd w:val="clear" w:color="auto" w:fill="auto"/>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295746</w:t>
                  </w:r>
                </w:p>
              </w:tc>
            </w:tr>
          </w:tbl>
          <w:p w:rsidR="00DB5B57" w:rsidRPr="002E5F2B" w:rsidRDefault="00DB5B57" w:rsidP="00DB5B57">
            <w:pPr>
              <w:spacing w:line="0" w:lineRule="atLeast"/>
              <w:rPr>
                <w:rFonts w:ascii="Times New Roman" w:hAnsi="Times New Roman"/>
              </w:rPr>
            </w:pPr>
            <w:r w:rsidRPr="002E5F2B">
              <w:rPr>
                <w:rFonts w:ascii="Times New Roman" w:hAnsi="Times New Roman"/>
              </w:rPr>
              <w:tab/>
            </w:r>
          </w:p>
          <w:p w:rsidR="00DB5B57" w:rsidRPr="002E5F2B" w:rsidRDefault="00DB5B57" w:rsidP="00DB5B57">
            <w:pPr>
              <w:pStyle w:val="1"/>
              <w:rPr>
                <w:rFonts w:ascii="Times New Roman" w:hAnsi="Times New Roman"/>
              </w:rPr>
            </w:pPr>
            <w:bookmarkStart w:id="48" w:name="_Toc398124288"/>
            <w:bookmarkStart w:id="49" w:name="_Toc428543857"/>
            <w:bookmarkStart w:id="50" w:name="_Toc428543878"/>
            <w:bookmarkStart w:id="51" w:name="_Toc428544564"/>
            <w:bookmarkStart w:id="52" w:name="_Toc428794106"/>
            <w:bookmarkStart w:id="53" w:name="_Toc433194141"/>
            <w:r w:rsidRPr="002E5F2B">
              <w:rPr>
                <w:rFonts w:ascii="Times New Roman" w:hAnsi="Times New Roman"/>
              </w:rPr>
              <w:t>Строительство</w:t>
            </w:r>
            <w:bookmarkEnd w:id="48"/>
            <w:bookmarkEnd w:id="49"/>
            <w:bookmarkEnd w:id="50"/>
            <w:bookmarkEnd w:id="51"/>
            <w:bookmarkEnd w:id="52"/>
            <w:bookmarkEnd w:id="53"/>
          </w:p>
          <w:p w:rsidR="00DB5B57" w:rsidRPr="002E5F2B" w:rsidRDefault="00DB5B57" w:rsidP="00DB5B57">
            <w:pPr>
              <w:spacing w:line="0" w:lineRule="atLeast"/>
              <w:ind w:firstLine="708"/>
              <w:rPr>
                <w:rFonts w:ascii="Times New Roman" w:hAnsi="Times New Roman"/>
              </w:rPr>
            </w:pPr>
            <w:r w:rsidRPr="002E5F2B">
              <w:rPr>
                <w:rFonts w:ascii="Times New Roman" w:hAnsi="Times New Roman"/>
              </w:rPr>
              <w:t xml:space="preserve">Показатели объема капиталовложений на предприятиях сельского поселения по виду деятельности «Строительство» в 2015 году  существенно замедлились в сравнении с показателями предыдущих периодов: </w:t>
            </w:r>
          </w:p>
          <w:tbl>
            <w:tblPr>
              <w:tblW w:w="9356" w:type="dxa"/>
              <w:tblInd w:w="108" w:type="dxa"/>
              <w:tblLayout w:type="fixed"/>
              <w:tblLook w:val="04A0"/>
            </w:tblPr>
            <w:tblGrid>
              <w:gridCol w:w="4059"/>
              <w:gridCol w:w="1040"/>
              <w:gridCol w:w="1280"/>
              <w:gridCol w:w="1418"/>
              <w:gridCol w:w="1559"/>
            </w:tblGrid>
            <w:tr w:rsidR="00DB5B57" w:rsidRPr="002E5F2B" w:rsidTr="00707FCD">
              <w:trPr>
                <w:trHeight w:val="255"/>
              </w:trPr>
              <w:tc>
                <w:tcPr>
                  <w:tcW w:w="4059"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Наименование показателя</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Ед</w:t>
                  </w:r>
                  <w:proofErr w:type="gramStart"/>
                  <w:r w:rsidRPr="002E5F2B">
                    <w:rPr>
                      <w:rFonts w:ascii="Times New Roman" w:hAnsi="Times New Roman"/>
                    </w:rPr>
                    <w:t>..</w:t>
                  </w:r>
                  <w:proofErr w:type="spellStart"/>
                  <w:proofErr w:type="gramEnd"/>
                  <w:r w:rsidRPr="002E5F2B">
                    <w:rPr>
                      <w:rFonts w:ascii="Times New Roman" w:hAnsi="Times New Roman"/>
                    </w:rPr>
                    <w:t>изм</w:t>
                  </w:r>
                  <w:proofErr w:type="spellEnd"/>
                  <w:r w:rsidRPr="002E5F2B">
                    <w:rPr>
                      <w:rFonts w:ascii="Times New Roman" w:hAnsi="Times New Roman"/>
                    </w:rPr>
                    <w:t>.</w:t>
                  </w:r>
                </w:p>
              </w:tc>
              <w:tc>
                <w:tcPr>
                  <w:tcW w:w="1280" w:type="dxa"/>
                  <w:tcBorders>
                    <w:top w:val="single" w:sz="8"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 xml:space="preserve">1 полугодие 2014г. </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 xml:space="preserve">1 полугодие 2015г. </w:t>
                  </w:r>
                </w:p>
              </w:tc>
              <w:tc>
                <w:tcPr>
                  <w:tcW w:w="1559" w:type="dxa"/>
                  <w:tcBorders>
                    <w:top w:val="single" w:sz="8" w:space="0" w:color="auto"/>
                    <w:left w:val="nil"/>
                    <w:bottom w:val="single" w:sz="4" w:space="0" w:color="auto"/>
                    <w:right w:val="single" w:sz="8" w:space="0" w:color="auto"/>
                  </w:tcBorders>
                  <w:shd w:val="clear" w:color="000000" w:fill="FFFFFF"/>
                  <w:noWrap/>
                  <w:vAlign w:val="bottom"/>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Темп роста к 2014 году</w:t>
                  </w:r>
                  <w:proofErr w:type="gramStart"/>
                  <w:r w:rsidRPr="002E5F2B">
                    <w:rPr>
                      <w:rFonts w:ascii="Times New Roman" w:hAnsi="Times New Roman"/>
                    </w:rPr>
                    <w:t xml:space="preserve"> (%)</w:t>
                  </w:r>
                  <w:proofErr w:type="gramEnd"/>
                </w:p>
              </w:tc>
            </w:tr>
            <w:tr w:rsidR="00DB5B57" w:rsidRPr="002E5F2B" w:rsidTr="00707FCD">
              <w:trPr>
                <w:trHeight w:val="255"/>
              </w:trPr>
              <w:tc>
                <w:tcPr>
                  <w:tcW w:w="4059"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Объем инвестиций в основной капитал  - всего</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 xml:space="preserve">тыс. </w:t>
                  </w:r>
                  <w:proofErr w:type="spellStart"/>
                  <w:r w:rsidRPr="002E5F2B">
                    <w:rPr>
                      <w:rFonts w:ascii="Times New Roman" w:hAnsi="Times New Roman"/>
                    </w:rPr>
                    <w:t>руб</w:t>
                  </w:r>
                  <w:proofErr w:type="spellEnd"/>
                </w:p>
              </w:tc>
              <w:tc>
                <w:tcPr>
                  <w:tcW w:w="1280" w:type="dxa"/>
                  <w:tcBorders>
                    <w:top w:val="single" w:sz="8"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rPr>
                      <w:rFonts w:ascii="Times New Roman" w:hAnsi="Times New Roman"/>
                    </w:rPr>
                  </w:pPr>
                </w:p>
                <w:p w:rsidR="00DB5B57" w:rsidRPr="002E5F2B" w:rsidRDefault="00DB5B57" w:rsidP="00707FCD">
                  <w:pPr>
                    <w:pStyle w:val="aa"/>
                    <w:spacing w:line="0" w:lineRule="atLeast"/>
                    <w:rPr>
                      <w:rFonts w:ascii="Times New Roman" w:hAnsi="Times New Roman"/>
                    </w:rPr>
                  </w:pPr>
                  <w:r w:rsidRPr="002E5F2B">
                    <w:rPr>
                      <w:rFonts w:ascii="Times New Roman" w:hAnsi="Times New Roman"/>
                    </w:rPr>
                    <w:t>203640</w:t>
                  </w:r>
                </w:p>
              </w:tc>
              <w:tc>
                <w:tcPr>
                  <w:tcW w:w="1418" w:type="dxa"/>
                  <w:tcBorders>
                    <w:top w:val="single" w:sz="8" w:space="0" w:color="auto"/>
                    <w:left w:val="nil"/>
                    <w:bottom w:val="single" w:sz="4" w:space="0" w:color="auto"/>
                    <w:right w:val="single" w:sz="4" w:space="0" w:color="auto"/>
                  </w:tcBorders>
                  <w:shd w:val="clear" w:color="000000" w:fill="FFFFFF"/>
                  <w:noWrap/>
                  <w:vAlign w:val="bottom"/>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61942</w:t>
                  </w:r>
                </w:p>
              </w:tc>
              <w:tc>
                <w:tcPr>
                  <w:tcW w:w="1559" w:type="dxa"/>
                  <w:tcBorders>
                    <w:top w:val="single" w:sz="8" w:space="0" w:color="auto"/>
                    <w:left w:val="nil"/>
                    <w:bottom w:val="single" w:sz="4" w:space="0" w:color="auto"/>
                    <w:right w:val="single" w:sz="8" w:space="0" w:color="auto"/>
                  </w:tcBorders>
                  <w:shd w:val="clear" w:color="000000" w:fill="FFFFFF"/>
                  <w:noWrap/>
                  <w:vAlign w:val="bottom"/>
                  <w:hideMark/>
                </w:tcPr>
                <w:p w:rsidR="00DB5B57" w:rsidRPr="002E5F2B" w:rsidRDefault="00DB5B57" w:rsidP="00707FCD">
                  <w:pPr>
                    <w:pStyle w:val="aa"/>
                    <w:spacing w:line="0" w:lineRule="atLeast"/>
                    <w:rPr>
                      <w:rFonts w:ascii="Times New Roman" w:hAnsi="Times New Roman"/>
                    </w:rPr>
                  </w:pPr>
                  <w:r w:rsidRPr="002E5F2B">
                    <w:rPr>
                      <w:rFonts w:ascii="Times New Roman" w:hAnsi="Times New Roman"/>
                    </w:rPr>
                    <w:t>30,4%</w:t>
                  </w:r>
                </w:p>
              </w:tc>
            </w:tr>
          </w:tbl>
          <w:p w:rsidR="00DB5B57" w:rsidRPr="002E5F2B" w:rsidRDefault="00DB5B57" w:rsidP="00DB5B57">
            <w:pPr>
              <w:spacing w:line="0" w:lineRule="atLeast"/>
              <w:ind w:firstLine="708"/>
              <w:rPr>
                <w:rFonts w:ascii="Times New Roman" w:hAnsi="Times New Roman"/>
              </w:rPr>
            </w:pPr>
            <w:r w:rsidRPr="002E5F2B">
              <w:rPr>
                <w:rFonts w:ascii="Times New Roman" w:hAnsi="Times New Roman"/>
              </w:rPr>
              <w:t xml:space="preserve">Несмотря на имеющийся экономический кризис в сентябре 2015 года вводится в эксплуатацию </w:t>
            </w:r>
            <w:proofErr w:type="spellStart"/>
            <w:proofErr w:type="gramStart"/>
            <w:r w:rsidRPr="002E5F2B">
              <w:rPr>
                <w:rFonts w:ascii="Times New Roman" w:hAnsi="Times New Roman"/>
              </w:rPr>
              <w:t>блок-модульная</w:t>
            </w:r>
            <w:proofErr w:type="spellEnd"/>
            <w:proofErr w:type="gramEnd"/>
            <w:r w:rsidRPr="002E5F2B">
              <w:rPr>
                <w:rFonts w:ascii="Times New Roman" w:hAnsi="Times New Roman"/>
              </w:rPr>
              <w:t xml:space="preserve"> котельная в п. Войсковицы, что позволит в дальнейшем сократить себестоимость выработки и доставки тепловой энергии для населения муниципального образования.</w:t>
            </w:r>
          </w:p>
          <w:p w:rsidR="00DB5B57" w:rsidRPr="002E5F2B" w:rsidRDefault="00DB5B57" w:rsidP="00DB5B57">
            <w:pPr>
              <w:spacing w:line="0" w:lineRule="atLeast"/>
              <w:ind w:firstLine="708"/>
              <w:rPr>
                <w:rFonts w:ascii="Times New Roman" w:hAnsi="Times New Roman"/>
              </w:rPr>
            </w:pPr>
            <w:r w:rsidRPr="002E5F2B">
              <w:rPr>
                <w:rFonts w:ascii="Times New Roman" w:hAnsi="Times New Roman"/>
              </w:rPr>
              <w:t>В местном бюджете поселения текущего года предусмотрены средства в сумме 1900,0 тыс</w:t>
            </w:r>
            <w:proofErr w:type="gramStart"/>
            <w:r w:rsidRPr="002E5F2B">
              <w:rPr>
                <w:rFonts w:ascii="Times New Roman" w:hAnsi="Times New Roman"/>
              </w:rPr>
              <w:t>.р</w:t>
            </w:r>
            <w:proofErr w:type="gramEnd"/>
            <w:r w:rsidRPr="002E5F2B">
              <w:rPr>
                <w:rFonts w:ascii="Times New Roman" w:hAnsi="Times New Roman"/>
              </w:rPr>
              <w:t>уб. на проектирование физкультурно-оздоровительного комплекса , планируемого к возведению на территории поселения в 2016 году с привлечением средств из областного бюджета.</w:t>
            </w:r>
          </w:p>
          <w:p w:rsidR="00DB5B57" w:rsidRPr="002E5F2B" w:rsidRDefault="00DB5B57" w:rsidP="00DB5B57">
            <w:pPr>
              <w:spacing w:line="0" w:lineRule="atLeast"/>
              <w:rPr>
                <w:rFonts w:ascii="Times New Roman" w:hAnsi="Times New Roman"/>
              </w:rPr>
            </w:pPr>
            <w:r w:rsidRPr="002E5F2B">
              <w:rPr>
                <w:rFonts w:ascii="Times New Roman" w:hAnsi="Times New Roman"/>
              </w:rPr>
              <w:tab/>
              <w:t>Жилищное строительство на среднесрочный период не намечено.</w:t>
            </w:r>
          </w:p>
          <w:p w:rsidR="00DB5B57" w:rsidRPr="002E5F2B" w:rsidRDefault="00DB5B57" w:rsidP="00DB5B57">
            <w:pPr>
              <w:spacing w:line="0" w:lineRule="atLeast"/>
              <w:rPr>
                <w:rFonts w:ascii="Times New Roman" w:hAnsi="Times New Roman"/>
              </w:rPr>
            </w:pPr>
            <w:r w:rsidRPr="002E5F2B">
              <w:rPr>
                <w:rFonts w:ascii="Times New Roman" w:hAnsi="Times New Roman"/>
              </w:rPr>
              <w:lastRenderedPageBreak/>
              <w:t>Доля индивидуальных застройщиков в формировании жилищного фонда незначительна (17,8%), основная его  доля приходится  на многоэтажные застройки (82,2%) . Жилищный фонд в Войсковицком сельском поселении характеризуется следующими данными:</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8"/>
              <w:gridCol w:w="1844"/>
              <w:gridCol w:w="1417"/>
              <w:gridCol w:w="1562"/>
            </w:tblGrid>
            <w:tr w:rsidR="00DB5B57" w:rsidRPr="002E5F2B" w:rsidTr="00707FCD">
              <w:trPr>
                <w:trHeight w:val="315"/>
              </w:trPr>
              <w:tc>
                <w:tcPr>
                  <w:tcW w:w="4538" w:type="dxa"/>
                  <w:shd w:val="clear" w:color="000000" w:fill="E4E2DB"/>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Наименование показателя</w:t>
                  </w:r>
                </w:p>
              </w:tc>
              <w:tc>
                <w:tcPr>
                  <w:tcW w:w="1844" w:type="dxa"/>
                  <w:shd w:val="clear" w:color="000000" w:fill="E4E2DB"/>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Единица измерения</w:t>
                  </w:r>
                </w:p>
              </w:tc>
              <w:tc>
                <w:tcPr>
                  <w:tcW w:w="1417" w:type="dxa"/>
                  <w:shd w:val="clear" w:color="000000" w:fill="E4E2DB"/>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2013 год</w:t>
                  </w:r>
                </w:p>
              </w:tc>
              <w:tc>
                <w:tcPr>
                  <w:tcW w:w="1562" w:type="dxa"/>
                  <w:shd w:val="clear" w:color="000000" w:fill="E4E2DB"/>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2014 год</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 Жилищный фонд - всего</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133,24</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133,36</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в том числе:</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8" w:type="dxa"/>
                  <w:vMerge w:val="restart"/>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жилые дома (индивидуально-определенные здания)</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435,00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437,00</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DB5B57" w:rsidRPr="002E5F2B" w:rsidRDefault="00DB5B57" w:rsidP="00707FCD">
                  <w:pPr>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23,70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23,89</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val="restart"/>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многоквартирные дома (МКД)</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52,00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51,00</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DB5B57" w:rsidRPr="002E5F2B" w:rsidRDefault="00DB5B57" w:rsidP="00707FCD">
                  <w:pPr>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109,60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109,47</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из них:</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val="restart"/>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оборудовано лифтами</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2,00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2,00</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DB5B57" w:rsidRPr="002E5F2B" w:rsidRDefault="00DB5B57" w:rsidP="00707FCD">
                  <w:pPr>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8,60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8,60</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лифтов - всего</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4,00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4,00</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из них</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proofErr w:type="gramStart"/>
                  <w:r w:rsidRPr="002E5F2B">
                    <w:rPr>
                      <w:rFonts w:ascii="Times New Roman" w:hAnsi="Times New Roman"/>
                      <w:sz w:val="20"/>
                      <w:szCs w:val="20"/>
                    </w:rPr>
                    <w:t>требующих</w:t>
                  </w:r>
                  <w:proofErr w:type="gramEnd"/>
                  <w:r w:rsidRPr="002E5F2B">
                    <w:rPr>
                      <w:rFonts w:ascii="Times New Roman" w:hAnsi="Times New Roman"/>
                      <w:sz w:val="20"/>
                      <w:szCs w:val="20"/>
                    </w:rPr>
                    <w:t xml:space="preserve"> замены и модернизации</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0,00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0,00</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val="restart"/>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квартиры в МКД</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2 174,00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2 172,00</w:t>
                  </w:r>
                </w:p>
              </w:tc>
            </w:tr>
            <w:tr w:rsidR="00DB5B57" w:rsidRPr="002E5F2B" w:rsidTr="00707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DB5B57" w:rsidRPr="002E5F2B" w:rsidRDefault="00DB5B57" w:rsidP="00707FCD">
                  <w:pPr>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109,60</w:t>
                  </w:r>
                </w:p>
              </w:tc>
              <w:tc>
                <w:tcPr>
                  <w:tcW w:w="1562"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109,47</w:t>
                  </w:r>
                </w:p>
              </w:tc>
            </w:tr>
          </w:tbl>
          <w:p w:rsidR="00DB5B57" w:rsidRPr="002E5F2B" w:rsidRDefault="00DB5B57" w:rsidP="00DB5B57">
            <w:pPr>
              <w:spacing w:line="0" w:lineRule="atLeast"/>
              <w:ind w:firstLine="708"/>
              <w:rPr>
                <w:rFonts w:ascii="Times New Roman" w:hAnsi="Times New Roman"/>
              </w:rPr>
            </w:pPr>
            <w:r w:rsidRPr="002E5F2B">
              <w:rPr>
                <w:rFonts w:ascii="Times New Roman" w:hAnsi="Times New Roman"/>
              </w:rPr>
              <w:t xml:space="preserve">Уровень износа жилищного фонда составляет 67%, коммунальной инфраструктуры - 78%., что потребует капиталовложений в ближайшем будущем. </w:t>
            </w:r>
          </w:p>
          <w:p w:rsidR="00DB5B57" w:rsidRPr="002E5F2B" w:rsidRDefault="00DB5B57" w:rsidP="00DB5B57">
            <w:pPr>
              <w:pStyle w:val="1"/>
              <w:rPr>
                <w:rFonts w:ascii="Times New Roman" w:hAnsi="Times New Roman"/>
              </w:rPr>
            </w:pPr>
            <w:bookmarkStart w:id="54" w:name="_Toc398124289"/>
            <w:bookmarkStart w:id="55" w:name="_Toc428543858"/>
            <w:bookmarkStart w:id="56" w:name="_Toc428543879"/>
            <w:bookmarkStart w:id="57" w:name="_Toc428544565"/>
            <w:bookmarkStart w:id="58" w:name="_Toc428794107"/>
            <w:bookmarkStart w:id="59" w:name="_Toc433194142"/>
            <w:r w:rsidRPr="002E5F2B">
              <w:rPr>
                <w:rFonts w:ascii="Times New Roman" w:hAnsi="Times New Roman"/>
              </w:rPr>
              <w:t>Потребительский рынок</w:t>
            </w:r>
            <w:bookmarkEnd w:id="54"/>
            <w:bookmarkEnd w:id="55"/>
            <w:bookmarkEnd w:id="56"/>
            <w:bookmarkEnd w:id="57"/>
            <w:bookmarkEnd w:id="58"/>
            <w:bookmarkEnd w:id="59"/>
          </w:p>
          <w:p w:rsidR="00DB5B57" w:rsidRPr="002E5F2B" w:rsidRDefault="00DB5B57" w:rsidP="00DB5B57">
            <w:pPr>
              <w:ind w:firstLine="708"/>
              <w:jc w:val="both"/>
              <w:rPr>
                <w:rFonts w:ascii="Times New Roman" w:hAnsi="Times New Roman"/>
                <w:kern w:val="1"/>
              </w:rPr>
            </w:pPr>
            <w:r w:rsidRPr="002E5F2B">
              <w:rPr>
                <w:rFonts w:ascii="Times New Roman" w:hAnsi="Times New Roman"/>
                <w:kern w:val="1"/>
              </w:rPr>
              <w:t>Потребительский рынок  на территории муниципального образования представлен 27 объектами розничной торговли и 8 объектами бытового обслуживания.</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6401"/>
              <w:gridCol w:w="1396"/>
              <w:gridCol w:w="1559"/>
            </w:tblGrid>
            <w:tr w:rsidR="00DB5B57" w:rsidRPr="002E5F2B" w:rsidTr="00707FCD">
              <w:tc>
                <w:tcPr>
                  <w:tcW w:w="6401" w:type="dxa"/>
                  <w:tcBorders>
                    <w:top w:val="single" w:sz="6" w:space="0" w:color="auto"/>
                    <w:left w:val="single" w:sz="4" w:space="0" w:color="000000"/>
                    <w:bottom w:val="nil"/>
                    <w:right w:val="single" w:sz="4" w:space="0" w:color="000000"/>
                  </w:tcBorders>
                  <w:vAlign w:val="bottom"/>
                  <w:hideMark/>
                </w:tcPr>
                <w:p w:rsidR="00DB5B57" w:rsidRPr="002E5F2B" w:rsidRDefault="00DB5B57" w:rsidP="00707FCD">
                  <w:pPr>
                    <w:rPr>
                      <w:rFonts w:ascii="Times New Roman" w:hAnsi="Times New Roman"/>
                      <w:b/>
                      <w:sz w:val="20"/>
                    </w:rPr>
                  </w:pPr>
                  <w:r w:rsidRPr="002E5F2B">
                    <w:rPr>
                      <w:rFonts w:ascii="Times New Roman" w:hAnsi="Times New Roman"/>
                      <w:b/>
                      <w:sz w:val="20"/>
                    </w:rPr>
                    <w:t>Объекты розничной торговли и общественного питания</w:t>
                  </w:r>
                </w:p>
              </w:tc>
              <w:tc>
                <w:tcPr>
                  <w:tcW w:w="1396" w:type="dxa"/>
                  <w:tcBorders>
                    <w:top w:val="single" w:sz="6" w:space="0" w:color="auto"/>
                    <w:left w:val="single" w:sz="4" w:space="0" w:color="000000"/>
                    <w:bottom w:val="nil"/>
                    <w:right w:val="single" w:sz="4" w:space="0" w:color="000000"/>
                  </w:tcBorders>
                  <w:vAlign w:val="bottom"/>
                </w:tcPr>
                <w:p w:rsidR="00DB5B57" w:rsidRPr="002E5F2B" w:rsidRDefault="00DB5B57" w:rsidP="00707FCD">
                  <w:pPr>
                    <w:spacing w:before="50" w:line="226" w:lineRule="exact"/>
                    <w:jc w:val="center"/>
                    <w:rPr>
                      <w:rFonts w:ascii="Times New Roman" w:hAnsi="Times New Roman"/>
                      <w:sz w:val="20"/>
                    </w:rPr>
                  </w:pPr>
                  <w:proofErr w:type="spellStart"/>
                  <w:r w:rsidRPr="002E5F2B">
                    <w:rPr>
                      <w:rFonts w:ascii="Times New Roman" w:hAnsi="Times New Roman"/>
                      <w:sz w:val="20"/>
                    </w:rPr>
                    <w:t>Ед</w:t>
                  </w:r>
                  <w:proofErr w:type="gramStart"/>
                  <w:r w:rsidRPr="002E5F2B">
                    <w:rPr>
                      <w:rFonts w:ascii="Times New Roman" w:hAnsi="Times New Roman"/>
                      <w:sz w:val="20"/>
                    </w:rPr>
                    <w:t>.и</w:t>
                  </w:r>
                  <w:proofErr w:type="gramEnd"/>
                  <w:r w:rsidRPr="002E5F2B">
                    <w:rPr>
                      <w:rFonts w:ascii="Times New Roman" w:hAnsi="Times New Roman"/>
                      <w:sz w:val="20"/>
                    </w:rPr>
                    <w:t>зм</w:t>
                  </w:r>
                  <w:proofErr w:type="spellEnd"/>
                  <w:r w:rsidRPr="002E5F2B">
                    <w:rPr>
                      <w:rFonts w:ascii="Times New Roman" w:hAnsi="Times New Roman"/>
                      <w:sz w:val="20"/>
                    </w:rPr>
                    <w:t>.</w:t>
                  </w:r>
                </w:p>
              </w:tc>
              <w:tc>
                <w:tcPr>
                  <w:tcW w:w="1559" w:type="dxa"/>
                  <w:tcBorders>
                    <w:top w:val="single" w:sz="6" w:space="0" w:color="auto"/>
                    <w:left w:val="single" w:sz="4" w:space="0" w:color="000000"/>
                    <w:bottom w:val="nil"/>
                    <w:right w:val="single" w:sz="6" w:space="0" w:color="auto"/>
                  </w:tcBorders>
                </w:tcPr>
                <w:p w:rsidR="00DB5B57" w:rsidRPr="002E5F2B" w:rsidRDefault="00DB5B57" w:rsidP="00707FCD">
                  <w:pPr>
                    <w:spacing w:before="50" w:line="226" w:lineRule="exact"/>
                    <w:ind w:left="-113" w:right="-113"/>
                    <w:jc w:val="center"/>
                    <w:rPr>
                      <w:rFonts w:ascii="Times New Roman" w:hAnsi="Times New Roman"/>
                      <w:sz w:val="20"/>
                    </w:rPr>
                  </w:pPr>
                  <w:r w:rsidRPr="002E5F2B">
                    <w:rPr>
                      <w:rFonts w:ascii="Times New Roman" w:hAnsi="Times New Roman"/>
                      <w:sz w:val="20"/>
                    </w:rPr>
                    <w:t>Показатели</w:t>
                  </w:r>
                </w:p>
              </w:tc>
            </w:tr>
            <w:tr w:rsidR="00DB5B57" w:rsidRPr="002E5F2B" w:rsidTr="00707FCD">
              <w:tc>
                <w:tcPr>
                  <w:tcW w:w="6401" w:type="dxa"/>
                  <w:tcBorders>
                    <w:top w:val="nil"/>
                    <w:left w:val="single" w:sz="4" w:space="0" w:color="000000"/>
                    <w:bottom w:val="single" w:sz="4" w:space="0" w:color="auto"/>
                    <w:right w:val="single" w:sz="4" w:space="0" w:color="000000"/>
                  </w:tcBorders>
                  <w:hideMark/>
                </w:tcPr>
                <w:p w:rsidR="00DB5B57" w:rsidRPr="002E5F2B" w:rsidRDefault="00DB5B57" w:rsidP="00707FCD">
                  <w:pPr>
                    <w:spacing w:before="50" w:line="226" w:lineRule="exact"/>
                    <w:rPr>
                      <w:rFonts w:ascii="Times New Roman" w:hAnsi="Times New Roman"/>
                      <w:sz w:val="20"/>
                    </w:rPr>
                  </w:pPr>
                  <w:r w:rsidRPr="002E5F2B">
                    <w:rPr>
                      <w:rFonts w:ascii="Times New Roman" w:hAnsi="Times New Roman"/>
                      <w:sz w:val="20"/>
                    </w:rPr>
                    <w:t>Количество объектов розничной торговли и общественного питания:</w:t>
                  </w:r>
                </w:p>
              </w:tc>
              <w:tc>
                <w:tcPr>
                  <w:tcW w:w="1396" w:type="dxa"/>
                  <w:tcBorders>
                    <w:top w:val="nil"/>
                    <w:left w:val="single" w:sz="4" w:space="0" w:color="000000"/>
                    <w:bottom w:val="single" w:sz="4" w:space="0" w:color="auto"/>
                    <w:right w:val="single" w:sz="4" w:space="0" w:color="000000"/>
                  </w:tcBorders>
                  <w:vAlign w:val="bottom"/>
                </w:tcPr>
                <w:p w:rsidR="00DB5B57" w:rsidRPr="002E5F2B" w:rsidRDefault="00DB5B57" w:rsidP="00707FCD">
                  <w:pPr>
                    <w:spacing w:before="50" w:line="226" w:lineRule="exact"/>
                    <w:jc w:val="center"/>
                    <w:rPr>
                      <w:rFonts w:ascii="Times New Roman" w:hAnsi="Times New Roman"/>
                      <w:sz w:val="20"/>
                    </w:rPr>
                  </w:pPr>
                </w:p>
              </w:tc>
              <w:tc>
                <w:tcPr>
                  <w:tcW w:w="1559" w:type="dxa"/>
                  <w:tcBorders>
                    <w:top w:val="nil"/>
                    <w:left w:val="single" w:sz="4" w:space="0" w:color="000000"/>
                    <w:bottom w:val="single" w:sz="4" w:space="0" w:color="auto"/>
                    <w:right w:val="single" w:sz="6" w:space="0" w:color="auto"/>
                  </w:tcBorders>
                  <w:vAlign w:val="bottom"/>
                  <w:hideMark/>
                </w:tcPr>
                <w:p w:rsidR="00DB5B57" w:rsidRPr="002E5F2B" w:rsidRDefault="00DB5B57" w:rsidP="00707FCD">
                  <w:pPr>
                    <w:spacing w:before="50" w:line="226" w:lineRule="exact"/>
                    <w:ind w:left="-113" w:right="-113"/>
                    <w:jc w:val="center"/>
                    <w:rPr>
                      <w:rFonts w:ascii="Times New Roman" w:hAnsi="Times New Roman"/>
                      <w:sz w:val="20"/>
                    </w:rPr>
                  </w:pPr>
                  <w:proofErr w:type="spellStart"/>
                  <w:r w:rsidRPr="002E5F2B">
                    <w:rPr>
                      <w:rFonts w:ascii="Times New Roman" w:hAnsi="Times New Roman"/>
                      <w:sz w:val="20"/>
                    </w:rPr>
                    <w:t>x</w:t>
                  </w:r>
                  <w:proofErr w:type="spellEnd"/>
                </w:p>
              </w:tc>
            </w:tr>
            <w:tr w:rsidR="00DB5B57" w:rsidRPr="002E5F2B" w:rsidTr="00707FCD">
              <w:tc>
                <w:tcPr>
                  <w:tcW w:w="6401" w:type="dxa"/>
                  <w:tcBorders>
                    <w:top w:val="single" w:sz="4" w:space="0" w:color="auto"/>
                    <w:left w:val="single" w:sz="4" w:space="0" w:color="000000"/>
                    <w:bottom w:val="single" w:sz="4" w:space="0" w:color="000000"/>
                    <w:right w:val="single" w:sz="4" w:space="0" w:color="000000"/>
                  </w:tcBorders>
                  <w:hideMark/>
                </w:tcPr>
                <w:p w:rsidR="00DB5B57" w:rsidRPr="002E5F2B" w:rsidRDefault="00DB5B57" w:rsidP="00707FCD">
                  <w:pPr>
                    <w:spacing w:before="50" w:line="226" w:lineRule="exact"/>
                    <w:rPr>
                      <w:rFonts w:ascii="Times New Roman" w:hAnsi="Times New Roman"/>
                      <w:sz w:val="20"/>
                    </w:rPr>
                  </w:pPr>
                  <w:r w:rsidRPr="002E5F2B">
                    <w:rPr>
                      <w:rFonts w:ascii="Times New Roman" w:hAnsi="Times New Roman"/>
                      <w:sz w:val="20"/>
                    </w:rPr>
                    <w:t xml:space="preserve">магазины </w:t>
                  </w:r>
                </w:p>
              </w:tc>
              <w:tc>
                <w:tcPr>
                  <w:tcW w:w="1396" w:type="dxa"/>
                  <w:tcBorders>
                    <w:top w:val="single" w:sz="4" w:space="0" w:color="auto"/>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26"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auto"/>
                    <w:left w:val="single" w:sz="4" w:space="0" w:color="000000"/>
                    <w:bottom w:val="single" w:sz="4" w:space="0" w:color="000000"/>
                    <w:right w:val="single" w:sz="6" w:space="0" w:color="auto"/>
                  </w:tcBorders>
                </w:tcPr>
                <w:p w:rsidR="00DB5B57" w:rsidRPr="002E5F2B" w:rsidRDefault="00DB5B57" w:rsidP="00707FCD">
                  <w:pPr>
                    <w:spacing w:before="50" w:line="226" w:lineRule="exact"/>
                    <w:ind w:left="-113" w:right="-113"/>
                    <w:jc w:val="center"/>
                    <w:rPr>
                      <w:rFonts w:ascii="Times New Roman" w:hAnsi="Times New Roman"/>
                      <w:sz w:val="20"/>
                      <w:lang w:val="en-US"/>
                    </w:rPr>
                  </w:pPr>
                  <w:r w:rsidRPr="002E5F2B">
                    <w:rPr>
                      <w:rFonts w:ascii="Times New Roman" w:hAnsi="Times New Roman"/>
                      <w:sz w:val="20"/>
                      <w:lang w:val="en-US"/>
                    </w:rPr>
                    <w:t>22</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50" w:line="260" w:lineRule="exact"/>
                    <w:rPr>
                      <w:rFonts w:ascii="Times New Roman" w:hAnsi="Times New Roman"/>
                      <w:sz w:val="20"/>
                    </w:rPr>
                  </w:pPr>
                  <w:r w:rsidRPr="002E5F2B">
                    <w:rPr>
                      <w:rFonts w:ascii="Times New Roman" w:hAnsi="Times New Roman"/>
                      <w:sz w:val="20"/>
                    </w:rPr>
                    <w:t>супермаркеты</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6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50" w:line="260" w:lineRule="exact"/>
                    <w:ind w:left="-113" w:right="-113"/>
                    <w:jc w:val="center"/>
                    <w:rPr>
                      <w:rFonts w:ascii="Times New Roman" w:hAnsi="Times New Roman"/>
                      <w:sz w:val="20"/>
                      <w:lang w:val="en-US"/>
                    </w:rPr>
                  </w:pPr>
                  <w:r w:rsidRPr="002E5F2B">
                    <w:rPr>
                      <w:rFonts w:ascii="Times New Roman" w:hAnsi="Times New Roman"/>
                      <w:sz w:val="20"/>
                      <w:lang w:val="en-US"/>
                    </w:rPr>
                    <w:t>1</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50" w:line="260" w:lineRule="exact"/>
                    <w:rPr>
                      <w:rFonts w:ascii="Times New Roman" w:hAnsi="Times New Roman"/>
                      <w:sz w:val="20"/>
                    </w:rPr>
                  </w:pPr>
                  <w:r w:rsidRPr="002E5F2B">
                    <w:rPr>
                      <w:rFonts w:ascii="Times New Roman" w:hAnsi="Times New Roman"/>
                      <w:sz w:val="20"/>
                    </w:rPr>
                    <w:t>специализированные продовольственные магазины</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6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50" w:line="260" w:lineRule="exact"/>
                    <w:ind w:left="-113" w:right="-113"/>
                    <w:jc w:val="center"/>
                    <w:rPr>
                      <w:rFonts w:ascii="Times New Roman" w:hAnsi="Times New Roman"/>
                      <w:sz w:val="20"/>
                      <w:lang w:val="en-US"/>
                    </w:rPr>
                  </w:pPr>
                  <w:r w:rsidRPr="002E5F2B">
                    <w:rPr>
                      <w:rFonts w:ascii="Times New Roman" w:hAnsi="Times New Roman"/>
                      <w:sz w:val="20"/>
                      <w:lang w:val="en-US"/>
                    </w:rPr>
                    <w:t>8</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50" w:line="260" w:lineRule="exact"/>
                    <w:rPr>
                      <w:rFonts w:ascii="Times New Roman" w:hAnsi="Times New Roman"/>
                      <w:sz w:val="20"/>
                    </w:rPr>
                  </w:pPr>
                  <w:r w:rsidRPr="002E5F2B">
                    <w:rPr>
                      <w:rFonts w:ascii="Times New Roman" w:hAnsi="Times New Roman"/>
                      <w:sz w:val="20"/>
                    </w:rPr>
                    <w:t>специализированные непродовольственные магазины</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6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50" w:line="260" w:lineRule="exact"/>
                    <w:ind w:left="-113" w:right="-113"/>
                    <w:jc w:val="center"/>
                    <w:rPr>
                      <w:rFonts w:ascii="Times New Roman" w:hAnsi="Times New Roman"/>
                      <w:sz w:val="20"/>
                      <w:lang w:val="en-US"/>
                    </w:rPr>
                  </w:pPr>
                  <w:r w:rsidRPr="002E5F2B">
                    <w:rPr>
                      <w:rFonts w:ascii="Times New Roman" w:hAnsi="Times New Roman"/>
                      <w:sz w:val="20"/>
                      <w:lang w:val="en-US"/>
                    </w:rPr>
                    <w:t>2</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50" w:line="260" w:lineRule="exact"/>
                    <w:rPr>
                      <w:rFonts w:ascii="Times New Roman" w:hAnsi="Times New Roman"/>
                      <w:sz w:val="20"/>
                    </w:rPr>
                  </w:pPr>
                  <w:proofErr w:type="spellStart"/>
                  <w:r w:rsidRPr="002E5F2B">
                    <w:rPr>
                      <w:rFonts w:ascii="Times New Roman" w:hAnsi="Times New Roman"/>
                      <w:sz w:val="20"/>
                    </w:rPr>
                    <w:t>минимаркеты</w:t>
                  </w:r>
                  <w:proofErr w:type="spellEnd"/>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6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50" w:line="260" w:lineRule="exact"/>
                    <w:ind w:left="-113" w:right="-113"/>
                    <w:jc w:val="center"/>
                    <w:rPr>
                      <w:rFonts w:ascii="Times New Roman" w:hAnsi="Times New Roman"/>
                      <w:sz w:val="20"/>
                      <w:lang w:val="en-US"/>
                    </w:rPr>
                  </w:pPr>
                  <w:r w:rsidRPr="002E5F2B">
                    <w:rPr>
                      <w:rFonts w:ascii="Times New Roman" w:hAnsi="Times New Roman"/>
                      <w:sz w:val="20"/>
                      <w:lang w:val="en-US"/>
                    </w:rPr>
                    <w:t>11</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napToGrid w:val="0"/>
                    <w:spacing w:before="50" w:line="260" w:lineRule="exact"/>
                    <w:rPr>
                      <w:rFonts w:ascii="Times New Roman" w:hAnsi="Times New Roman"/>
                      <w:sz w:val="20"/>
                    </w:rPr>
                  </w:pPr>
                  <w:r w:rsidRPr="002E5F2B">
                    <w:rPr>
                      <w:rFonts w:ascii="Times New Roman" w:hAnsi="Times New Roman"/>
                      <w:sz w:val="20"/>
                    </w:rPr>
                    <w:t>павильоны</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6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50" w:line="260" w:lineRule="exact"/>
                    <w:ind w:left="-113" w:right="-113"/>
                    <w:jc w:val="center"/>
                    <w:rPr>
                      <w:rFonts w:ascii="Times New Roman" w:hAnsi="Times New Roman"/>
                      <w:sz w:val="20"/>
                      <w:lang w:val="en-US"/>
                    </w:rPr>
                  </w:pPr>
                  <w:r w:rsidRPr="002E5F2B">
                    <w:rPr>
                      <w:rFonts w:ascii="Times New Roman" w:hAnsi="Times New Roman"/>
                      <w:sz w:val="20"/>
                      <w:lang w:val="en-US"/>
                    </w:rPr>
                    <w:t>4</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50" w:line="260" w:lineRule="exact"/>
                    <w:rPr>
                      <w:rFonts w:ascii="Times New Roman" w:hAnsi="Times New Roman"/>
                      <w:sz w:val="20"/>
                    </w:rPr>
                  </w:pPr>
                  <w:r w:rsidRPr="002E5F2B">
                    <w:rPr>
                      <w:rFonts w:ascii="Times New Roman" w:hAnsi="Times New Roman"/>
                      <w:sz w:val="20"/>
                    </w:rPr>
                    <w:t>аптечные киоски и пункты</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6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50" w:line="260" w:lineRule="exact"/>
                    <w:ind w:left="-113" w:right="-113"/>
                    <w:jc w:val="center"/>
                    <w:rPr>
                      <w:rFonts w:ascii="Times New Roman" w:hAnsi="Times New Roman"/>
                      <w:sz w:val="20"/>
                      <w:lang w:val="en-US"/>
                    </w:rPr>
                  </w:pPr>
                  <w:r w:rsidRPr="002E5F2B">
                    <w:rPr>
                      <w:rFonts w:ascii="Times New Roman" w:hAnsi="Times New Roman"/>
                      <w:sz w:val="20"/>
                      <w:lang w:val="en-US"/>
                    </w:rPr>
                    <w:t>2</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50" w:line="226" w:lineRule="exact"/>
                    <w:rPr>
                      <w:rFonts w:ascii="Times New Roman" w:hAnsi="Times New Roman"/>
                      <w:sz w:val="20"/>
                    </w:rPr>
                  </w:pPr>
                  <w:r w:rsidRPr="002E5F2B">
                    <w:rPr>
                      <w:rFonts w:ascii="Times New Roman" w:hAnsi="Times New Roman"/>
                      <w:sz w:val="20"/>
                    </w:rPr>
                    <w:lastRenderedPageBreak/>
                    <w:t>рестораны, кафе, бары</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26"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50" w:line="226" w:lineRule="exact"/>
                    <w:ind w:left="-113" w:right="-113"/>
                    <w:jc w:val="center"/>
                    <w:rPr>
                      <w:rFonts w:ascii="Times New Roman" w:hAnsi="Times New Roman"/>
                      <w:sz w:val="20"/>
                      <w:lang w:val="en-US"/>
                    </w:rPr>
                  </w:pPr>
                  <w:r w:rsidRPr="002E5F2B">
                    <w:rPr>
                      <w:rFonts w:ascii="Times New Roman" w:hAnsi="Times New Roman"/>
                      <w:sz w:val="20"/>
                      <w:lang w:val="en-US"/>
                    </w:rPr>
                    <w:t>1</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napToGrid w:val="0"/>
                    <w:spacing w:before="50" w:line="226" w:lineRule="exact"/>
                    <w:ind w:left="340"/>
                    <w:rPr>
                      <w:rFonts w:ascii="Times New Roman" w:hAnsi="Times New Roman"/>
                      <w:sz w:val="20"/>
                    </w:rPr>
                  </w:pPr>
                  <w:r w:rsidRPr="002E5F2B">
                    <w:rPr>
                      <w:rFonts w:ascii="Times New Roman" w:hAnsi="Times New Roman"/>
                      <w:sz w:val="20"/>
                    </w:rPr>
                    <w:t>в них мест</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26" w:lineRule="exact"/>
                    <w:jc w:val="center"/>
                    <w:rPr>
                      <w:rFonts w:ascii="Times New Roman" w:hAnsi="Times New Roman"/>
                      <w:sz w:val="20"/>
                    </w:rPr>
                  </w:pPr>
                  <w:r w:rsidRPr="002E5F2B">
                    <w:rPr>
                      <w:rFonts w:ascii="Times New Roman" w:hAnsi="Times New Roman"/>
                      <w:sz w:val="20"/>
                    </w:rPr>
                    <w:t>место</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50" w:line="226" w:lineRule="exact"/>
                    <w:ind w:left="-113" w:right="-113"/>
                    <w:jc w:val="center"/>
                    <w:rPr>
                      <w:rFonts w:ascii="Times New Roman" w:hAnsi="Times New Roman"/>
                      <w:sz w:val="20"/>
                      <w:lang w:val="en-US"/>
                    </w:rPr>
                  </w:pPr>
                  <w:r w:rsidRPr="002E5F2B">
                    <w:rPr>
                      <w:rFonts w:ascii="Times New Roman" w:hAnsi="Times New Roman"/>
                      <w:sz w:val="20"/>
                      <w:lang w:val="en-US"/>
                    </w:rPr>
                    <w:t>40</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50" w:line="226" w:lineRule="exact"/>
                    <w:ind w:left="340"/>
                    <w:rPr>
                      <w:rFonts w:ascii="Times New Roman" w:hAnsi="Times New Roman"/>
                      <w:sz w:val="20"/>
                    </w:rPr>
                  </w:pPr>
                  <w:r w:rsidRPr="002E5F2B">
                    <w:rPr>
                      <w:rFonts w:ascii="Times New Roman" w:hAnsi="Times New Roman"/>
                      <w:sz w:val="20"/>
                    </w:rPr>
                    <w:t>площадь зала обслуживания посетителей</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50" w:line="226" w:lineRule="exact"/>
                    <w:jc w:val="center"/>
                    <w:rPr>
                      <w:rFonts w:ascii="Times New Roman" w:hAnsi="Times New Roman"/>
                      <w:sz w:val="20"/>
                    </w:rPr>
                  </w:pPr>
                  <w:r w:rsidRPr="002E5F2B">
                    <w:rPr>
                      <w:rFonts w:ascii="Times New Roman" w:hAnsi="Times New Roman"/>
                      <w:sz w:val="20"/>
                    </w:rPr>
                    <w:t>м</w:t>
                  </w:r>
                  <w:proofErr w:type="gramStart"/>
                  <w:r w:rsidRPr="002E5F2B">
                    <w:rPr>
                      <w:rFonts w:ascii="Times New Roman" w:hAnsi="Times New Roman"/>
                      <w:sz w:val="20"/>
                      <w:vertAlign w:val="superscript"/>
                    </w:rPr>
                    <w:t>2</w:t>
                  </w:r>
                  <w:proofErr w:type="gramEnd"/>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50" w:line="226" w:lineRule="exact"/>
                    <w:ind w:left="-113" w:right="-113"/>
                    <w:jc w:val="center"/>
                    <w:rPr>
                      <w:rFonts w:ascii="Times New Roman" w:hAnsi="Times New Roman"/>
                      <w:sz w:val="20"/>
                    </w:rPr>
                  </w:pPr>
                  <w:r w:rsidRPr="002E5F2B">
                    <w:rPr>
                      <w:rFonts w:ascii="Times New Roman" w:hAnsi="Times New Roman"/>
                      <w:sz w:val="20"/>
                    </w:rPr>
                    <w:t>38</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автозаправочные станции (АЗС), расположенные на автомобильных дорогах общего пользования местного значения</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sz w:val="20"/>
                      <w:lang w:val="en-US"/>
                    </w:rPr>
                  </w:pPr>
                  <w:r w:rsidRPr="002E5F2B">
                    <w:rPr>
                      <w:rFonts w:ascii="Times New Roman" w:hAnsi="Times New Roman"/>
                      <w:sz w:val="20"/>
                      <w:lang w:val="en-US"/>
                    </w:rPr>
                    <w:t>2</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b/>
                      <w:sz w:val="20"/>
                    </w:rPr>
                  </w:pPr>
                  <w:r w:rsidRPr="002E5F2B">
                    <w:rPr>
                      <w:rFonts w:ascii="Times New Roman" w:hAnsi="Times New Roman"/>
                      <w:b/>
                      <w:sz w:val="20"/>
                    </w:rPr>
                    <w:t>Объекты бытового обслуживания</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b/>
                      <w:sz w:val="20"/>
                    </w:rPr>
                  </w:pP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b/>
                      <w:sz w:val="20"/>
                      <w:lang w:val="en-US"/>
                    </w:rPr>
                  </w:pP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 xml:space="preserve">Число объектов бытового обслуживания населения, </w:t>
                  </w:r>
                  <w:r w:rsidRPr="002E5F2B">
                    <w:rPr>
                      <w:rFonts w:ascii="Times New Roman" w:hAnsi="Times New Roman"/>
                      <w:sz w:val="20"/>
                    </w:rPr>
                    <w:br/>
                    <w:t xml:space="preserve">оказывающих услуги </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sz w:val="20"/>
                      <w:lang w:val="en-US"/>
                    </w:rPr>
                  </w:pPr>
                  <w:r w:rsidRPr="002E5F2B">
                    <w:rPr>
                      <w:rFonts w:ascii="Times New Roman" w:hAnsi="Times New Roman"/>
                      <w:sz w:val="20"/>
                      <w:lang w:val="en-US"/>
                    </w:rPr>
                    <w:t>8</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в том числе:</w:t>
                  </w:r>
                </w:p>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 xml:space="preserve">  по  ремонту, окраске и пошиву обуви</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sz w:val="20"/>
                      <w:lang w:val="en-US"/>
                    </w:rPr>
                  </w:pP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 xml:space="preserve">  по ремонту и пошиву швейных, меховых и кожаных</w:t>
                  </w:r>
                  <w:r w:rsidRPr="002E5F2B">
                    <w:rPr>
                      <w:rFonts w:ascii="Times New Roman" w:hAnsi="Times New Roman"/>
                      <w:sz w:val="20"/>
                    </w:rPr>
                    <w:br/>
                    <w:t xml:space="preserve">  изделий, головных уборов и изделий текстильной </w:t>
                  </w:r>
                  <w:r w:rsidRPr="002E5F2B">
                    <w:rPr>
                      <w:rFonts w:ascii="Times New Roman" w:hAnsi="Times New Roman"/>
                      <w:sz w:val="20"/>
                    </w:rPr>
                    <w:br/>
                    <w:t xml:space="preserve">  галантереи, ремонту, пошиву и вязанию трикотажных</w:t>
                  </w:r>
                  <w:r w:rsidRPr="002E5F2B">
                    <w:rPr>
                      <w:rFonts w:ascii="Times New Roman" w:hAnsi="Times New Roman"/>
                      <w:sz w:val="20"/>
                    </w:rPr>
                    <w:br/>
                    <w:t xml:space="preserve">  изделий</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sz w:val="20"/>
                      <w:lang w:val="en-US"/>
                    </w:rPr>
                  </w:pPr>
                  <w:r w:rsidRPr="002E5F2B">
                    <w:rPr>
                      <w:rFonts w:ascii="Times New Roman" w:hAnsi="Times New Roman"/>
                      <w:sz w:val="20"/>
                      <w:lang w:val="en-US"/>
                    </w:rPr>
                    <w:t>1</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 xml:space="preserve">  по техническому обслуживанию и ремонту транспортных</w:t>
                  </w:r>
                  <w:r w:rsidRPr="002E5F2B">
                    <w:rPr>
                      <w:rFonts w:ascii="Times New Roman" w:hAnsi="Times New Roman"/>
                      <w:sz w:val="20"/>
                    </w:rPr>
                    <w:br/>
                    <w:t xml:space="preserve">  средств, машин и оборудования </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sz w:val="20"/>
                    </w:rPr>
                  </w:pPr>
                  <w:r w:rsidRPr="002E5F2B">
                    <w:rPr>
                      <w:rFonts w:ascii="Times New Roman" w:hAnsi="Times New Roman"/>
                      <w:sz w:val="20"/>
                    </w:rPr>
                    <w:t>1</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 xml:space="preserve">  бань, душевых и саун</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sz w:val="20"/>
                    </w:rPr>
                  </w:pPr>
                  <w:r w:rsidRPr="002E5F2B">
                    <w:rPr>
                      <w:rFonts w:ascii="Times New Roman" w:hAnsi="Times New Roman"/>
                      <w:sz w:val="20"/>
                    </w:rPr>
                    <w:t>1</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 xml:space="preserve">  парикмахерские и косметические услуги</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sz w:val="20"/>
                    </w:rPr>
                  </w:pPr>
                  <w:r w:rsidRPr="002E5F2B">
                    <w:rPr>
                      <w:rFonts w:ascii="Times New Roman" w:hAnsi="Times New Roman"/>
                      <w:sz w:val="20"/>
                    </w:rPr>
                    <w:t>3</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в них число кресел</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sz w:val="20"/>
                    </w:rPr>
                  </w:pPr>
                  <w:r w:rsidRPr="002E5F2B">
                    <w:rPr>
                      <w:rFonts w:ascii="Times New Roman" w:hAnsi="Times New Roman"/>
                      <w:sz w:val="20"/>
                    </w:rPr>
                    <w:t>5</w:t>
                  </w:r>
                </w:p>
              </w:tc>
            </w:tr>
            <w:tr w:rsidR="00DB5B57" w:rsidRPr="002E5F2B" w:rsidTr="00707FCD">
              <w:tc>
                <w:tcPr>
                  <w:tcW w:w="6401" w:type="dxa"/>
                  <w:tcBorders>
                    <w:top w:val="single" w:sz="4" w:space="0" w:color="000000"/>
                    <w:left w:val="single" w:sz="4" w:space="0" w:color="000000"/>
                    <w:bottom w:val="single" w:sz="4" w:space="0" w:color="000000"/>
                    <w:right w:val="single" w:sz="4" w:space="0" w:color="000000"/>
                  </w:tcBorders>
                  <w:hideMark/>
                </w:tcPr>
                <w:p w:rsidR="00DB5B57" w:rsidRPr="002E5F2B" w:rsidRDefault="00DB5B57" w:rsidP="00707FCD">
                  <w:pPr>
                    <w:spacing w:before="60" w:line="220" w:lineRule="exact"/>
                    <w:rPr>
                      <w:rFonts w:ascii="Times New Roman" w:hAnsi="Times New Roman"/>
                      <w:sz w:val="20"/>
                    </w:rPr>
                  </w:pPr>
                  <w:r w:rsidRPr="002E5F2B">
                    <w:rPr>
                      <w:rFonts w:ascii="Times New Roman" w:hAnsi="Times New Roman"/>
                      <w:sz w:val="20"/>
                    </w:rPr>
                    <w:t xml:space="preserve">  прочие услуги бытового характера</w:t>
                  </w:r>
                </w:p>
              </w:tc>
              <w:tc>
                <w:tcPr>
                  <w:tcW w:w="1396" w:type="dxa"/>
                  <w:tcBorders>
                    <w:top w:val="single" w:sz="4" w:space="0" w:color="000000"/>
                    <w:left w:val="single" w:sz="4" w:space="0" w:color="000000"/>
                    <w:bottom w:val="single" w:sz="4" w:space="0" w:color="000000"/>
                    <w:right w:val="single" w:sz="4" w:space="0" w:color="000000"/>
                  </w:tcBorders>
                  <w:vAlign w:val="bottom"/>
                  <w:hideMark/>
                </w:tcPr>
                <w:p w:rsidR="00DB5B57" w:rsidRPr="002E5F2B" w:rsidRDefault="00DB5B57" w:rsidP="00707FCD">
                  <w:pPr>
                    <w:spacing w:before="60" w:line="220" w:lineRule="exact"/>
                    <w:jc w:val="center"/>
                    <w:rPr>
                      <w:rFonts w:ascii="Times New Roman" w:hAnsi="Times New Roman"/>
                      <w:sz w:val="20"/>
                    </w:rPr>
                  </w:pPr>
                  <w:r w:rsidRPr="002E5F2B">
                    <w:rPr>
                      <w:rFonts w:ascii="Times New Roman" w:hAnsi="Times New Roman"/>
                      <w:sz w:val="20"/>
                    </w:rPr>
                    <w:t>единица</w:t>
                  </w:r>
                </w:p>
              </w:tc>
              <w:tc>
                <w:tcPr>
                  <w:tcW w:w="1559" w:type="dxa"/>
                  <w:tcBorders>
                    <w:top w:val="single" w:sz="4" w:space="0" w:color="000000"/>
                    <w:left w:val="single" w:sz="4" w:space="0" w:color="000000"/>
                    <w:bottom w:val="single" w:sz="4" w:space="0" w:color="000000"/>
                    <w:right w:val="single" w:sz="6" w:space="0" w:color="auto"/>
                  </w:tcBorders>
                </w:tcPr>
                <w:p w:rsidR="00DB5B57" w:rsidRPr="002E5F2B" w:rsidRDefault="00DB5B57" w:rsidP="00707FCD">
                  <w:pPr>
                    <w:spacing w:before="60" w:line="220" w:lineRule="exact"/>
                    <w:ind w:left="-113" w:right="-113"/>
                    <w:jc w:val="center"/>
                    <w:rPr>
                      <w:rFonts w:ascii="Times New Roman" w:hAnsi="Times New Roman"/>
                      <w:sz w:val="20"/>
                    </w:rPr>
                  </w:pPr>
                  <w:r w:rsidRPr="002E5F2B">
                    <w:rPr>
                      <w:rFonts w:ascii="Times New Roman" w:hAnsi="Times New Roman"/>
                      <w:sz w:val="20"/>
                    </w:rPr>
                    <w:t>2</w:t>
                  </w:r>
                </w:p>
              </w:tc>
            </w:tr>
          </w:tbl>
          <w:p w:rsidR="00DB5B57" w:rsidRPr="002E5F2B" w:rsidRDefault="00DB5B57" w:rsidP="00DB5B57">
            <w:pPr>
              <w:ind w:firstLine="708"/>
              <w:jc w:val="both"/>
              <w:rPr>
                <w:rFonts w:ascii="Times New Roman" w:hAnsi="Times New Roman"/>
                <w:kern w:val="1"/>
              </w:rPr>
            </w:pPr>
          </w:p>
          <w:p w:rsidR="00DB5B57" w:rsidRPr="002E5F2B" w:rsidRDefault="00DB5B57" w:rsidP="00DB5B57">
            <w:pPr>
              <w:jc w:val="both"/>
              <w:rPr>
                <w:rFonts w:ascii="Times New Roman" w:hAnsi="Times New Roman"/>
              </w:rPr>
            </w:pPr>
          </w:p>
          <w:tbl>
            <w:tblPr>
              <w:tblW w:w="9513" w:type="dxa"/>
              <w:tblInd w:w="93" w:type="dxa"/>
              <w:tblLayout w:type="fixed"/>
              <w:tblLook w:val="04A0"/>
            </w:tblPr>
            <w:tblGrid>
              <w:gridCol w:w="4126"/>
              <w:gridCol w:w="1418"/>
              <w:gridCol w:w="1417"/>
              <w:gridCol w:w="1418"/>
              <w:gridCol w:w="1134"/>
            </w:tblGrid>
            <w:tr w:rsidR="00DB5B57" w:rsidRPr="002E5F2B" w:rsidTr="00707FCD">
              <w:trPr>
                <w:trHeight w:val="255"/>
              </w:trPr>
              <w:tc>
                <w:tcPr>
                  <w:tcW w:w="4126"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Наименование показателя</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Ед</w:t>
                  </w:r>
                  <w:proofErr w:type="gramStart"/>
                  <w:r w:rsidRPr="002E5F2B">
                    <w:rPr>
                      <w:rFonts w:ascii="Times New Roman" w:hAnsi="Times New Roman"/>
                      <w:sz w:val="20"/>
                      <w:szCs w:val="20"/>
                    </w:rPr>
                    <w:t>..</w:t>
                  </w:r>
                  <w:proofErr w:type="spellStart"/>
                  <w:proofErr w:type="gramEnd"/>
                  <w:r w:rsidRPr="002E5F2B">
                    <w:rPr>
                      <w:rFonts w:ascii="Times New Roman" w:hAnsi="Times New Roman"/>
                      <w:sz w:val="20"/>
                      <w:szCs w:val="20"/>
                    </w:rPr>
                    <w:t>изм</w:t>
                  </w:r>
                  <w:proofErr w:type="spellEnd"/>
                  <w:r w:rsidRPr="002E5F2B">
                    <w:rPr>
                      <w:rFonts w:ascii="Times New Roman" w:hAnsi="Times New Roman"/>
                      <w:sz w:val="20"/>
                      <w:szCs w:val="20"/>
                    </w:rPr>
                    <w:t>.</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За 2013</w:t>
                  </w:r>
                </w:p>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 xml:space="preserve">год </w:t>
                  </w:r>
                </w:p>
              </w:tc>
              <w:tc>
                <w:tcPr>
                  <w:tcW w:w="1418" w:type="dxa"/>
                  <w:tcBorders>
                    <w:top w:val="single" w:sz="8" w:space="0" w:color="auto"/>
                    <w:left w:val="nil"/>
                    <w:bottom w:val="single" w:sz="4" w:space="0" w:color="auto"/>
                    <w:right w:val="single" w:sz="4" w:space="0" w:color="auto"/>
                  </w:tcBorders>
                  <w:shd w:val="clear" w:color="000000" w:fill="FFFFFF"/>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 xml:space="preserve">За  2014 год </w:t>
                  </w:r>
                </w:p>
              </w:tc>
              <w:tc>
                <w:tcPr>
                  <w:tcW w:w="1134" w:type="dxa"/>
                  <w:tcBorders>
                    <w:top w:val="single" w:sz="8" w:space="0" w:color="auto"/>
                    <w:left w:val="nil"/>
                    <w:bottom w:val="single" w:sz="4" w:space="0" w:color="auto"/>
                    <w:right w:val="single" w:sz="8" w:space="0" w:color="auto"/>
                  </w:tcBorders>
                  <w:shd w:val="clear" w:color="000000" w:fill="FFFFFF"/>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Темп роста к 2013 году</w:t>
                  </w:r>
                  <w:proofErr w:type="gramStart"/>
                  <w:r w:rsidRPr="002E5F2B">
                    <w:rPr>
                      <w:rFonts w:ascii="Times New Roman" w:hAnsi="Times New Roman"/>
                      <w:sz w:val="20"/>
                      <w:szCs w:val="20"/>
                    </w:rPr>
                    <w:t xml:space="preserve"> (%)</w:t>
                  </w:r>
                  <w:proofErr w:type="gramEnd"/>
                </w:p>
              </w:tc>
            </w:tr>
            <w:tr w:rsidR="00DB5B57" w:rsidRPr="002E5F2B" w:rsidTr="00707FCD">
              <w:trPr>
                <w:trHeight w:val="270"/>
              </w:trPr>
              <w:tc>
                <w:tcPr>
                  <w:tcW w:w="4126" w:type="dxa"/>
                  <w:tcBorders>
                    <w:top w:val="nil"/>
                    <w:left w:val="single" w:sz="4" w:space="0" w:color="auto"/>
                    <w:bottom w:val="single" w:sz="8" w:space="0" w:color="auto"/>
                    <w:right w:val="single" w:sz="4" w:space="0" w:color="auto"/>
                  </w:tcBorders>
                  <w:shd w:val="clear" w:color="000000" w:fill="FFFFFF"/>
                  <w:vAlign w:val="center"/>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 xml:space="preserve">Объем платных услуг населению </w:t>
                  </w:r>
                </w:p>
              </w:tc>
              <w:tc>
                <w:tcPr>
                  <w:tcW w:w="1418" w:type="dxa"/>
                  <w:tcBorders>
                    <w:top w:val="nil"/>
                    <w:left w:val="nil"/>
                    <w:bottom w:val="single" w:sz="8"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тыс. руб.</w:t>
                  </w:r>
                </w:p>
              </w:tc>
              <w:tc>
                <w:tcPr>
                  <w:tcW w:w="1417" w:type="dxa"/>
                  <w:tcBorders>
                    <w:top w:val="nil"/>
                    <w:left w:val="nil"/>
                    <w:bottom w:val="single" w:sz="8"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711544</w:t>
                  </w:r>
                </w:p>
              </w:tc>
              <w:tc>
                <w:tcPr>
                  <w:tcW w:w="1418" w:type="dxa"/>
                  <w:tcBorders>
                    <w:top w:val="nil"/>
                    <w:left w:val="nil"/>
                    <w:bottom w:val="single" w:sz="8" w:space="0" w:color="auto"/>
                    <w:right w:val="single" w:sz="4" w:space="0" w:color="auto"/>
                  </w:tcBorders>
                  <w:shd w:val="clear" w:color="000000" w:fill="FFFFFF"/>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775214,3</w:t>
                  </w:r>
                </w:p>
              </w:tc>
              <w:tc>
                <w:tcPr>
                  <w:tcW w:w="1134" w:type="dxa"/>
                  <w:tcBorders>
                    <w:top w:val="nil"/>
                    <w:left w:val="nil"/>
                    <w:bottom w:val="single" w:sz="8" w:space="0" w:color="auto"/>
                    <w:right w:val="single" w:sz="8" w:space="0" w:color="auto"/>
                  </w:tcBorders>
                  <w:shd w:val="clear" w:color="000000" w:fill="FFFFFF"/>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108,9%</w:t>
                  </w:r>
                </w:p>
              </w:tc>
            </w:tr>
          </w:tbl>
          <w:p w:rsidR="00DB5B57" w:rsidRPr="002E5F2B" w:rsidRDefault="00DB5B57" w:rsidP="00DB5B57">
            <w:pPr>
              <w:jc w:val="both"/>
              <w:rPr>
                <w:rFonts w:ascii="Times New Roman" w:hAnsi="Times New Roman"/>
                <w:b/>
              </w:rPr>
            </w:pPr>
            <w:r w:rsidRPr="002E5F2B">
              <w:rPr>
                <w:rFonts w:ascii="Times New Roman" w:hAnsi="Times New Roman"/>
              </w:rPr>
              <w:t xml:space="preserve">       На территории Войсковицкого сельского поселения работают 22 магазина, 4 павильона, 2 аптечных пункта, 1 кафе, 8 объектов бытового обслуживания населения, есть  отделение почтовой связи, отделение Сбербанка России.</w:t>
            </w:r>
          </w:p>
          <w:p w:rsidR="00DB5B57" w:rsidRPr="002E5F2B" w:rsidRDefault="00DB5B57" w:rsidP="00DB5B57">
            <w:pPr>
              <w:ind w:firstLine="708"/>
              <w:jc w:val="both"/>
              <w:rPr>
                <w:rFonts w:ascii="Times New Roman" w:hAnsi="Times New Roman"/>
              </w:rPr>
            </w:pPr>
            <w:r w:rsidRPr="002E5F2B">
              <w:rPr>
                <w:rFonts w:ascii="Times New Roman" w:hAnsi="Times New Roman"/>
              </w:rPr>
              <w:t>В 2014 году к объектам розничной торговли добавился супермаркет «Магнит» площадью 1437 кв.м. Магазин самообслуживания торговой сети «Магнит» ориентирован на быструю покупку продуктов и сопутствующих товаров повседневного спроса. Магазин предлагает сбалансированный ассортимент качественных товаров по умеренным ценам и пользуется популярностью у людей со средним достатком.</w:t>
            </w:r>
          </w:p>
          <w:p w:rsidR="00DB5B57" w:rsidRPr="002E5F2B" w:rsidRDefault="00DB5B57" w:rsidP="00DB5B57">
            <w:pPr>
              <w:ind w:firstLine="708"/>
              <w:jc w:val="both"/>
              <w:rPr>
                <w:rFonts w:ascii="Times New Roman" w:hAnsi="Times New Roman"/>
              </w:rPr>
            </w:pPr>
          </w:p>
          <w:p w:rsidR="00DB5B57" w:rsidRPr="002E5F2B" w:rsidRDefault="00DB5B57" w:rsidP="00DB5B57">
            <w:pPr>
              <w:pStyle w:val="1"/>
              <w:rPr>
                <w:rFonts w:ascii="Times New Roman" w:hAnsi="Times New Roman"/>
              </w:rPr>
            </w:pPr>
            <w:bookmarkStart w:id="60" w:name="_Toc398124290"/>
            <w:bookmarkStart w:id="61" w:name="_Toc428543859"/>
            <w:bookmarkStart w:id="62" w:name="_Toc428543880"/>
            <w:bookmarkStart w:id="63" w:name="_Toc428544566"/>
            <w:bookmarkStart w:id="64" w:name="_Toc428794108"/>
            <w:bookmarkStart w:id="65" w:name="_Toc433194143"/>
            <w:r w:rsidRPr="002E5F2B">
              <w:rPr>
                <w:rFonts w:ascii="Times New Roman" w:hAnsi="Times New Roman"/>
              </w:rPr>
              <w:t>Уровень жизни населения</w:t>
            </w:r>
            <w:bookmarkEnd w:id="60"/>
            <w:bookmarkEnd w:id="61"/>
            <w:bookmarkEnd w:id="62"/>
            <w:bookmarkEnd w:id="63"/>
            <w:bookmarkEnd w:id="64"/>
            <w:bookmarkEnd w:id="65"/>
          </w:p>
          <w:p w:rsidR="00DB5B57" w:rsidRPr="002E5F2B" w:rsidRDefault="00DB5B57" w:rsidP="00DB5B57">
            <w:pPr>
              <w:pStyle w:val="aa"/>
              <w:spacing w:line="0" w:lineRule="atLeast"/>
              <w:ind w:right="-143" w:firstLine="708"/>
              <w:jc w:val="both"/>
              <w:rPr>
                <w:rFonts w:ascii="Times New Roman" w:hAnsi="Times New Roman"/>
              </w:rPr>
            </w:pPr>
            <w:r w:rsidRPr="002E5F2B">
              <w:rPr>
                <w:rFonts w:ascii="Times New Roman" w:hAnsi="Times New Roman"/>
              </w:rPr>
              <w:t>Основным источником доходов населения являются доходы, получаемые по месту основной работы – заработная плата и выплаты социального характера, рост которых является важнейшим фактором обеспечения повышения жизненного уровня населения.</w:t>
            </w:r>
          </w:p>
          <w:p w:rsidR="00DB5B57" w:rsidRPr="002E5F2B" w:rsidRDefault="00DB5B57" w:rsidP="00DB5B57">
            <w:pPr>
              <w:pStyle w:val="aa"/>
              <w:spacing w:line="0" w:lineRule="atLeast"/>
              <w:ind w:right="-143" w:firstLine="708"/>
              <w:jc w:val="both"/>
              <w:rPr>
                <w:rFonts w:ascii="Times New Roman" w:hAnsi="Times New Roman"/>
              </w:rPr>
            </w:pPr>
            <w:r w:rsidRPr="002E5F2B">
              <w:rPr>
                <w:rFonts w:ascii="Times New Roman" w:hAnsi="Times New Roman"/>
              </w:rPr>
              <w:lastRenderedPageBreak/>
              <w:t>Среднемесячная заработная плата на крупных и средних предприятиях по Войсковицкому сельскому поселению за январь-июнь 2015 года (на 22 крупных и средних предприятиях) составила 21108,6 тыс. руб.(29 847,2 рублей в 1 полугодии 2014 года), что составил к соответствующему периоду предыдущего года  с показателем 70,7%.</w:t>
            </w:r>
          </w:p>
          <w:p w:rsidR="00DB5B57" w:rsidRPr="002E5F2B" w:rsidRDefault="00DB5B57" w:rsidP="00DB5B57">
            <w:pPr>
              <w:pStyle w:val="aa"/>
              <w:spacing w:line="0" w:lineRule="atLeast"/>
              <w:ind w:right="-143" w:firstLine="708"/>
              <w:jc w:val="both"/>
              <w:rPr>
                <w:rFonts w:ascii="Times New Roman" w:hAnsi="Times New Roman"/>
              </w:rPr>
            </w:pPr>
            <w:r w:rsidRPr="002E5F2B">
              <w:rPr>
                <w:rFonts w:ascii="Times New Roman" w:hAnsi="Times New Roman"/>
              </w:rPr>
              <w:tab/>
              <w:t>Среднемесячная заработная плата работников по некоторым отраслям производства выше среднего показателя и составила:</w:t>
            </w:r>
          </w:p>
          <w:tbl>
            <w:tblPr>
              <w:tblW w:w="9669" w:type="dxa"/>
              <w:tblLayout w:type="fixed"/>
              <w:tblCellMar>
                <w:left w:w="30" w:type="dxa"/>
                <w:right w:w="30" w:type="dxa"/>
              </w:tblCellMar>
              <w:tblLook w:val="0000"/>
            </w:tblPr>
            <w:tblGrid>
              <w:gridCol w:w="5842"/>
              <w:gridCol w:w="1130"/>
              <w:gridCol w:w="1246"/>
              <w:gridCol w:w="1451"/>
            </w:tblGrid>
            <w:tr w:rsidR="00DB5B57" w:rsidRPr="002E5F2B" w:rsidTr="00707FCD">
              <w:trPr>
                <w:trHeight w:val="1024"/>
              </w:trPr>
              <w:tc>
                <w:tcPr>
                  <w:tcW w:w="5842" w:type="dxa"/>
                  <w:tcBorders>
                    <w:top w:val="single" w:sz="4" w:space="0" w:color="auto"/>
                    <w:left w:val="single" w:sz="4"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sz w:val="20"/>
                      <w:szCs w:val="20"/>
                    </w:rPr>
                  </w:pPr>
                  <w:r w:rsidRPr="002E5F2B">
                    <w:rPr>
                      <w:rFonts w:ascii="Times New Roman" w:hAnsi="Times New Roman"/>
                      <w:sz w:val="20"/>
                      <w:szCs w:val="20"/>
                    </w:rPr>
                    <w:t>Наименование показателя</w:t>
                  </w:r>
                </w:p>
              </w:tc>
              <w:tc>
                <w:tcPr>
                  <w:tcW w:w="1130" w:type="dxa"/>
                  <w:tcBorders>
                    <w:top w:val="single" w:sz="4" w:space="0" w:color="auto"/>
                    <w:left w:val="single" w:sz="6"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sz w:val="20"/>
                      <w:szCs w:val="20"/>
                    </w:rPr>
                  </w:pPr>
                  <w:r w:rsidRPr="002E5F2B">
                    <w:rPr>
                      <w:rFonts w:ascii="Times New Roman" w:hAnsi="Times New Roman"/>
                      <w:sz w:val="20"/>
                      <w:szCs w:val="20"/>
                    </w:rPr>
                    <w:t xml:space="preserve">Ед. </w:t>
                  </w:r>
                  <w:proofErr w:type="spellStart"/>
                  <w:r w:rsidRPr="002E5F2B">
                    <w:rPr>
                      <w:rFonts w:ascii="Times New Roman" w:hAnsi="Times New Roman"/>
                      <w:sz w:val="20"/>
                      <w:szCs w:val="20"/>
                    </w:rPr>
                    <w:t>изм</w:t>
                  </w:r>
                  <w:proofErr w:type="spellEnd"/>
                  <w:r w:rsidRPr="002E5F2B">
                    <w:rPr>
                      <w:rFonts w:ascii="Times New Roman" w:hAnsi="Times New Roman"/>
                      <w:sz w:val="20"/>
                      <w:szCs w:val="20"/>
                    </w:rPr>
                    <w:t>.</w:t>
                  </w:r>
                </w:p>
              </w:tc>
              <w:tc>
                <w:tcPr>
                  <w:tcW w:w="1246" w:type="dxa"/>
                  <w:tcBorders>
                    <w:top w:val="single" w:sz="4" w:space="0" w:color="auto"/>
                    <w:left w:val="single" w:sz="6"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sz w:val="20"/>
                      <w:szCs w:val="20"/>
                    </w:rPr>
                  </w:pPr>
                  <w:r w:rsidRPr="002E5F2B">
                    <w:rPr>
                      <w:rFonts w:ascii="Times New Roman" w:hAnsi="Times New Roman"/>
                      <w:sz w:val="20"/>
                      <w:szCs w:val="20"/>
                    </w:rPr>
                    <w:t>Январ</w:t>
                  </w:r>
                  <w:proofErr w:type="gramStart"/>
                  <w:r w:rsidRPr="002E5F2B">
                    <w:rPr>
                      <w:rFonts w:ascii="Times New Roman" w:hAnsi="Times New Roman"/>
                      <w:sz w:val="20"/>
                      <w:szCs w:val="20"/>
                    </w:rPr>
                    <w:t>ь-</w:t>
                  </w:r>
                  <w:proofErr w:type="gramEnd"/>
                  <w:r w:rsidRPr="002E5F2B">
                    <w:rPr>
                      <w:rFonts w:ascii="Times New Roman" w:hAnsi="Times New Roman"/>
                      <w:sz w:val="20"/>
                      <w:szCs w:val="20"/>
                    </w:rPr>
                    <w:t xml:space="preserve"> июнь 2015г.</w:t>
                  </w:r>
                </w:p>
              </w:tc>
              <w:tc>
                <w:tcPr>
                  <w:tcW w:w="1451" w:type="dxa"/>
                  <w:tcBorders>
                    <w:top w:val="single" w:sz="4" w:space="0" w:color="auto"/>
                    <w:left w:val="single" w:sz="6" w:space="0" w:color="auto"/>
                    <w:bottom w:val="single" w:sz="6" w:space="0" w:color="auto"/>
                    <w:right w:val="single" w:sz="4"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sz w:val="20"/>
                      <w:szCs w:val="20"/>
                    </w:rPr>
                  </w:pPr>
                  <w:r w:rsidRPr="002E5F2B">
                    <w:rPr>
                      <w:rFonts w:ascii="Times New Roman" w:hAnsi="Times New Roman"/>
                      <w:sz w:val="20"/>
                      <w:szCs w:val="20"/>
                    </w:rPr>
                    <w:t>Темп роста к соответствующему периоду прошлого года, %</w:t>
                  </w:r>
                </w:p>
              </w:tc>
            </w:tr>
            <w:tr w:rsidR="00DB5B57" w:rsidRPr="002E5F2B" w:rsidTr="00707FCD">
              <w:trPr>
                <w:trHeight w:val="494"/>
              </w:trPr>
              <w:tc>
                <w:tcPr>
                  <w:tcW w:w="5842" w:type="dxa"/>
                  <w:tcBorders>
                    <w:top w:val="single" w:sz="6" w:space="0" w:color="auto"/>
                    <w:left w:val="single" w:sz="4"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rPr>
                      <w:rFonts w:ascii="Times New Roman" w:hAnsi="Times New Roman"/>
                      <w:sz w:val="20"/>
                      <w:szCs w:val="20"/>
                    </w:rPr>
                  </w:pPr>
                  <w:r w:rsidRPr="002E5F2B">
                    <w:rPr>
                      <w:rFonts w:ascii="Times New Roman" w:hAnsi="Times New Roman"/>
                      <w:sz w:val="20"/>
                      <w:szCs w:val="20"/>
                    </w:rPr>
                    <w:t xml:space="preserve">Среднемесячная номинальная начисленная заработная плата   в расчете на 1 работника – всего </w:t>
                  </w:r>
                </w:p>
              </w:tc>
              <w:tc>
                <w:tcPr>
                  <w:tcW w:w="1130" w:type="dxa"/>
                  <w:tcBorders>
                    <w:top w:val="single" w:sz="6" w:space="0" w:color="auto"/>
                    <w:left w:val="single" w:sz="6"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b/>
                      <w:sz w:val="20"/>
                      <w:szCs w:val="20"/>
                    </w:rPr>
                  </w:pPr>
                  <w:r w:rsidRPr="002E5F2B">
                    <w:rPr>
                      <w:rFonts w:ascii="Times New Roman" w:hAnsi="Times New Roman"/>
                      <w:b/>
                      <w:sz w:val="20"/>
                      <w:szCs w:val="20"/>
                    </w:rPr>
                    <w:t>руб.</w:t>
                  </w:r>
                </w:p>
              </w:tc>
              <w:tc>
                <w:tcPr>
                  <w:tcW w:w="1246" w:type="dxa"/>
                  <w:tcBorders>
                    <w:top w:val="single" w:sz="6" w:space="0" w:color="auto"/>
                    <w:left w:val="single" w:sz="6"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b/>
                      <w:sz w:val="20"/>
                      <w:szCs w:val="20"/>
                    </w:rPr>
                  </w:pPr>
                  <w:r w:rsidRPr="002E5F2B">
                    <w:rPr>
                      <w:rFonts w:ascii="Times New Roman" w:hAnsi="Times New Roman"/>
                      <w:b/>
                      <w:sz w:val="20"/>
                      <w:szCs w:val="20"/>
                    </w:rPr>
                    <w:t>21 108,6</w:t>
                  </w:r>
                </w:p>
              </w:tc>
              <w:tc>
                <w:tcPr>
                  <w:tcW w:w="1451" w:type="dxa"/>
                  <w:tcBorders>
                    <w:top w:val="single" w:sz="6" w:space="0" w:color="auto"/>
                    <w:left w:val="single" w:sz="6" w:space="0" w:color="auto"/>
                    <w:bottom w:val="single" w:sz="6" w:space="0" w:color="auto"/>
                    <w:right w:val="single" w:sz="4"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b/>
                      <w:sz w:val="20"/>
                      <w:szCs w:val="20"/>
                    </w:rPr>
                  </w:pPr>
                  <w:r w:rsidRPr="002E5F2B">
                    <w:rPr>
                      <w:rFonts w:ascii="Times New Roman" w:hAnsi="Times New Roman"/>
                      <w:b/>
                      <w:sz w:val="20"/>
                      <w:szCs w:val="20"/>
                    </w:rPr>
                    <w:t>70,7</w:t>
                  </w:r>
                </w:p>
              </w:tc>
            </w:tr>
            <w:tr w:rsidR="00DB5B57" w:rsidRPr="002E5F2B" w:rsidTr="00707FCD">
              <w:trPr>
                <w:trHeight w:val="247"/>
              </w:trPr>
              <w:tc>
                <w:tcPr>
                  <w:tcW w:w="5842" w:type="dxa"/>
                  <w:tcBorders>
                    <w:top w:val="single" w:sz="6" w:space="0" w:color="auto"/>
                    <w:left w:val="single" w:sz="4" w:space="0" w:color="auto"/>
                    <w:bottom w:val="single" w:sz="6" w:space="0" w:color="auto"/>
                    <w:right w:val="nil"/>
                  </w:tcBorders>
                </w:tcPr>
                <w:p w:rsidR="00DB5B57" w:rsidRPr="002E5F2B" w:rsidRDefault="00DB5B57" w:rsidP="00707FCD">
                  <w:pPr>
                    <w:autoSpaceDE w:val="0"/>
                    <w:autoSpaceDN w:val="0"/>
                    <w:adjustRightInd w:val="0"/>
                    <w:spacing w:line="0" w:lineRule="atLeast"/>
                    <w:rPr>
                      <w:rFonts w:ascii="Times New Roman" w:hAnsi="Times New Roman"/>
                      <w:iCs/>
                      <w:sz w:val="20"/>
                      <w:szCs w:val="20"/>
                    </w:rPr>
                  </w:pPr>
                  <w:r w:rsidRPr="002E5F2B">
                    <w:rPr>
                      <w:rFonts w:ascii="Times New Roman" w:hAnsi="Times New Roman"/>
                      <w:iCs/>
                      <w:sz w:val="20"/>
                      <w:szCs w:val="20"/>
                    </w:rPr>
                    <w:t>в том числе:</w:t>
                  </w:r>
                </w:p>
              </w:tc>
              <w:tc>
                <w:tcPr>
                  <w:tcW w:w="1130" w:type="dxa"/>
                  <w:tcBorders>
                    <w:top w:val="single" w:sz="6" w:space="0" w:color="auto"/>
                    <w:left w:val="nil"/>
                    <w:bottom w:val="single" w:sz="6" w:space="0" w:color="auto"/>
                    <w:right w:val="nil"/>
                  </w:tcBorders>
                </w:tcPr>
                <w:p w:rsidR="00DB5B57" w:rsidRPr="002E5F2B" w:rsidRDefault="00DB5B57" w:rsidP="00707FCD">
                  <w:pPr>
                    <w:autoSpaceDE w:val="0"/>
                    <w:autoSpaceDN w:val="0"/>
                    <w:adjustRightInd w:val="0"/>
                    <w:spacing w:line="0" w:lineRule="atLeast"/>
                    <w:rPr>
                      <w:rFonts w:ascii="Times New Roman" w:hAnsi="Times New Roman"/>
                      <w:iCs/>
                      <w:sz w:val="20"/>
                      <w:szCs w:val="20"/>
                    </w:rPr>
                  </w:pPr>
                </w:p>
              </w:tc>
              <w:tc>
                <w:tcPr>
                  <w:tcW w:w="1246" w:type="dxa"/>
                  <w:tcBorders>
                    <w:top w:val="single" w:sz="6" w:space="0" w:color="auto"/>
                    <w:left w:val="nil"/>
                    <w:bottom w:val="single" w:sz="6" w:space="0" w:color="auto"/>
                    <w:right w:val="nil"/>
                  </w:tcBorders>
                </w:tcPr>
                <w:p w:rsidR="00DB5B57" w:rsidRPr="002E5F2B" w:rsidRDefault="00DB5B57" w:rsidP="00707FCD">
                  <w:pPr>
                    <w:autoSpaceDE w:val="0"/>
                    <w:autoSpaceDN w:val="0"/>
                    <w:adjustRightInd w:val="0"/>
                    <w:spacing w:line="0" w:lineRule="atLeast"/>
                    <w:jc w:val="center"/>
                    <w:rPr>
                      <w:rFonts w:ascii="Times New Roman" w:hAnsi="Times New Roman"/>
                      <w:iCs/>
                      <w:sz w:val="20"/>
                      <w:szCs w:val="20"/>
                    </w:rPr>
                  </w:pPr>
                </w:p>
              </w:tc>
              <w:tc>
                <w:tcPr>
                  <w:tcW w:w="1451" w:type="dxa"/>
                  <w:tcBorders>
                    <w:top w:val="single" w:sz="6" w:space="0" w:color="auto"/>
                    <w:left w:val="nil"/>
                    <w:bottom w:val="single" w:sz="6" w:space="0" w:color="auto"/>
                    <w:right w:val="single" w:sz="4"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iCs/>
                      <w:sz w:val="20"/>
                      <w:szCs w:val="20"/>
                    </w:rPr>
                  </w:pPr>
                </w:p>
              </w:tc>
            </w:tr>
            <w:tr w:rsidR="00DB5B57" w:rsidRPr="002E5F2B" w:rsidTr="00707FCD">
              <w:trPr>
                <w:trHeight w:val="486"/>
              </w:trPr>
              <w:tc>
                <w:tcPr>
                  <w:tcW w:w="5842" w:type="dxa"/>
                  <w:tcBorders>
                    <w:top w:val="single" w:sz="6" w:space="0" w:color="auto"/>
                    <w:left w:val="single" w:sz="4"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rPr>
                      <w:rFonts w:ascii="Times New Roman" w:hAnsi="Times New Roman"/>
                      <w:sz w:val="20"/>
                      <w:szCs w:val="20"/>
                    </w:rPr>
                  </w:pPr>
                  <w:r w:rsidRPr="002E5F2B">
                    <w:rPr>
                      <w:rFonts w:ascii="Times New Roman" w:hAnsi="Times New Roman"/>
                      <w:sz w:val="20"/>
                      <w:szCs w:val="20"/>
                    </w:rPr>
                    <w:t xml:space="preserve"> - Производство и распределение электроэнергии, газа и воды</w:t>
                  </w:r>
                </w:p>
              </w:tc>
              <w:tc>
                <w:tcPr>
                  <w:tcW w:w="1130" w:type="dxa"/>
                  <w:tcBorders>
                    <w:top w:val="single" w:sz="6" w:space="0" w:color="auto"/>
                    <w:left w:val="single" w:sz="6"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sz w:val="20"/>
                      <w:szCs w:val="20"/>
                    </w:rPr>
                  </w:pPr>
                  <w:r w:rsidRPr="002E5F2B">
                    <w:rPr>
                      <w:rFonts w:ascii="Times New Roman" w:hAnsi="Times New Roman"/>
                      <w:sz w:val="20"/>
                      <w:szCs w:val="20"/>
                    </w:rPr>
                    <w:t>руб.</w:t>
                  </w:r>
                </w:p>
              </w:tc>
              <w:tc>
                <w:tcPr>
                  <w:tcW w:w="1246" w:type="dxa"/>
                  <w:tcBorders>
                    <w:top w:val="single" w:sz="6" w:space="0" w:color="auto"/>
                    <w:left w:val="single" w:sz="6" w:space="0" w:color="auto"/>
                    <w:bottom w:val="single" w:sz="6" w:space="0" w:color="auto"/>
                    <w:right w:val="single" w:sz="6" w:space="0" w:color="auto"/>
                  </w:tcBorders>
                  <w:vAlign w:val="bottom"/>
                </w:tcPr>
                <w:p w:rsidR="00DB5B57" w:rsidRPr="002E5F2B" w:rsidRDefault="00DB5B57" w:rsidP="00707FCD">
                  <w:pPr>
                    <w:spacing w:line="0" w:lineRule="atLeast"/>
                    <w:jc w:val="center"/>
                    <w:rPr>
                      <w:rFonts w:ascii="Times New Roman" w:hAnsi="Times New Roman"/>
                      <w:sz w:val="20"/>
                      <w:szCs w:val="20"/>
                    </w:rPr>
                  </w:pPr>
                  <w:r w:rsidRPr="002E5F2B">
                    <w:rPr>
                      <w:rFonts w:ascii="Times New Roman" w:hAnsi="Times New Roman"/>
                      <w:sz w:val="20"/>
                      <w:szCs w:val="20"/>
                    </w:rPr>
                    <w:t>26962</w:t>
                  </w:r>
                </w:p>
              </w:tc>
              <w:tc>
                <w:tcPr>
                  <w:tcW w:w="1451" w:type="dxa"/>
                  <w:tcBorders>
                    <w:top w:val="single" w:sz="6" w:space="0" w:color="auto"/>
                    <w:left w:val="single" w:sz="6" w:space="0" w:color="auto"/>
                    <w:bottom w:val="single" w:sz="6" w:space="0" w:color="auto"/>
                    <w:right w:val="single" w:sz="4" w:space="0" w:color="auto"/>
                  </w:tcBorders>
                  <w:vAlign w:val="bottom"/>
                </w:tcPr>
                <w:p w:rsidR="00DB5B57" w:rsidRPr="002E5F2B" w:rsidRDefault="00DB5B57" w:rsidP="00707FCD">
                  <w:pPr>
                    <w:spacing w:line="0" w:lineRule="atLeast"/>
                    <w:jc w:val="center"/>
                    <w:rPr>
                      <w:rFonts w:ascii="Times New Roman" w:hAnsi="Times New Roman"/>
                      <w:sz w:val="20"/>
                      <w:szCs w:val="20"/>
                    </w:rPr>
                  </w:pPr>
                  <w:r w:rsidRPr="002E5F2B">
                    <w:rPr>
                      <w:rFonts w:ascii="Times New Roman" w:hAnsi="Times New Roman"/>
                      <w:sz w:val="20"/>
                      <w:szCs w:val="20"/>
                    </w:rPr>
                    <w:t>105,1%</w:t>
                  </w:r>
                </w:p>
              </w:tc>
            </w:tr>
            <w:tr w:rsidR="00DB5B57" w:rsidRPr="002E5F2B" w:rsidTr="00707FCD">
              <w:trPr>
                <w:trHeight w:val="289"/>
              </w:trPr>
              <w:tc>
                <w:tcPr>
                  <w:tcW w:w="5842" w:type="dxa"/>
                  <w:tcBorders>
                    <w:top w:val="single" w:sz="6" w:space="0" w:color="auto"/>
                    <w:left w:val="single" w:sz="4"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rPr>
                      <w:rFonts w:ascii="Times New Roman" w:hAnsi="Times New Roman"/>
                      <w:sz w:val="20"/>
                      <w:szCs w:val="20"/>
                    </w:rPr>
                  </w:pPr>
                  <w:r w:rsidRPr="002E5F2B">
                    <w:rPr>
                      <w:rFonts w:ascii="Times New Roman" w:hAnsi="Times New Roman"/>
                      <w:sz w:val="20"/>
                      <w:szCs w:val="20"/>
                    </w:rPr>
                    <w:t xml:space="preserve"> - транспорт и связь</w:t>
                  </w:r>
                </w:p>
              </w:tc>
              <w:tc>
                <w:tcPr>
                  <w:tcW w:w="1130" w:type="dxa"/>
                  <w:tcBorders>
                    <w:top w:val="single" w:sz="6" w:space="0" w:color="auto"/>
                    <w:left w:val="single" w:sz="6"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sz w:val="20"/>
                      <w:szCs w:val="20"/>
                    </w:rPr>
                  </w:pPr>
                  <w:r w:rsidRPr="002E5F2B">
                    <w:rPr>
                      <w:rFonts w:ascii="Times New Roman" w:hAnsi="Times New Roman"/>
                      <w:sz w:val="20"/>
                      <w:szCs w:val="20"/>
                    </w:rPr>
                    <w:t>руб.</w:t>
                  </w:r>
                </w:p>
              </w:tc>
              <w:tc>
                <w:tcPr>
                  <w:tcW w:w="1246" w:type="dxa"/>
                  <w:tcBorders>
                    <w:top w:val="single" w:sz="6" w:space="0" w:color="auto"/>
                    <w:left w:val="single" w:sz="6" w:space="0" w:color="auto"/>
                    <w:bottom w:val="single" w:sz="6" w:space="0" w:color="auto"/>
                    <w:right w:val="single" w:sz="6" w:space="0" w:color="auto"/>
                  </w:tcBorders>
                  <w:vAlign w:val="bottom"/>
                </w:tcPr>
                <w:p w:rsidR="00DB5B57" w:rsidRPr="002E5F2B" w:rsidRDefault="00DB5B57" w:rsidP="00707FCD">
                  <w:pPr>
                    <w:spacing w:line="0" w:lineRule="atLeast"/>
                    <w:jc w:val="center"/>
                    <w:rPr>
                      <w:rFonts w:ascii="Times New Roman" w:hAnsi="Times New Roman"/>
                      <w:sz w:val="20"/>
                      <w:szCs w:val="20"/>
                    </w:rPr>
                  </w:pPr>
                </w:p>
              </w:tc>
              <w:tc>
                <w:tcPr>
                  <w:tcW w:w="1451" w:type="dxa"/>
                  <w:tcBorders>
                    <w:top w:val="single" w:sz="6" w:space="0" w:color="auto"/>
                    <w:left w:val="single" w:sz="6" w:space="0" w:color="auto"/>
                    <w:bottom w:val="single" w:sz="6" w:space="0" w:color="auto"/>
                    <w:right w:val="single" w:sz="4" w:space="0" w:color="auto"/>
                  </w:tcBorders>
                  <w:vAlign w:val="bottom"/>
                </w:tcPr>
                <w:p w:rsidR="00DB5B57" w:rsidRPr="002E5F2B" w:rsidRDefault="00DB5B57" w:rsidP="00707FCD">
                  <w:pPr>
                    <w:spacing w:line="0" w:lineRule="atLeast"/>
                    <w:jc w:val="center"/>
                    <w:rPr>
                      <w:rFonts w:ascii="Times New Roman" w:hAnsi="Times New Roman"/>
                      <w:sz w:val="20"/>
                      <w:szCs w:val="20"/>
                    </w:rPr>
                  </w:pPr>
                </w:p>
              </w:tc>
            </w:tr>
            <w:tr w:rsidR="00DB5B57" w:rsidRPr="002E5F2B" w:rsidTr="00707FCD">
              <w:trPr>
                <w:trHeight w:val="247"/>
              </w:trPr>
              <w:tc>
                <w:tcPr>
                  <w:tcW w:w="5842" w:type="dxa"/>
                  <w:tcBorders>
                    <w:top w:val="single" w:sz="6" w:space="0" w:color="auto"/>
                    <w:left w:val="single" w:sz="4"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rPr>
                      <w:rFonts w:ascii="Times New Roman" w:hAnsi="Times New Roman"/>
                      <w:sz w:val="20"/>
                      <w:szCs w:val="20"/>
                    </w:rPr>
                  </w:pPr>
                  <w:r w:rsidRPr="002E5F2B">
                    <w:rPr>
                      <w:rFonts w:ascii="Times New Roman" w:hAnsi="Times New Roman"/>
                      <w:sz w:val="20"/>
                      <w:szCs w:val="20"/>
                    </w:rPr>
                    <w:t xml:space="preserve"> - образование</w:t>
                  </w:r>
                </w:p>
              </w:tc>
              <w:tc>
                <w:tcPr>
                  <w:tcW w:w="1130" w:type="dxa"/>
                  <w:tcBorders>
                    <w:top w:val="single" w:sz="6" w:space="0" w:color="auto"/>
                    <w:left w:val="single" w:sz="6"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sz w:val="20"/>
                      <w:szCs w:val="20"/>
                    </w:rPr>
                  </w:pPr>
                  <w:r w:rsidRPr="002E5F2B">
                    <w:rPr>
                      <w:rFonts w:ascii="Times New Roman" w:hAnsi="Times New Roman"/>
                      <w:sz w:val="20"/>
                      <w:szCs w:val="20"/>
                    </w:rPr>
                    <w:t>руб.</w:t>
                  </w:r>
                </w:p>
              </w:tc>
              <w:tc>
                <w:tcPr>
                  <w:tcW w:w="1246" w:type="dxa"/>
                  <w:tcBorders>
                    <w:top w:val="single" w:sz="6" w:space="0" w:color="auto"/>
                    <w:left w:val="single" w:sz="6" w:space="0" w:color="auto"/>
                    <w:bottom w:val="single" w:sz="6" w:space="0" w:color="auto"/>
                    <w:right w:val="single" w:sz="6" w:space="0" w:color="auto"/>
                  </w:tcBorders>
                  <w:vAlign w:val="bottom"/>
                </w:tcPr>
                <w:p w:rsidR="00DB5B57" w:rsidRPr="002E5F2B" w:rsidRDefault="00DB5B57" w:rsidP="00707FCD">
                  <w:pPr>
                    <w:spacing w:line="0" w:lineRule="atLeast"/>
                    <w:jc w:val="center"/>
                    <w:rPr>
                      <w:rFonts w:ascii="Times New Roman" w:hAnsi="Times New Roman"/>
                      <w:sz w:val="20"/>
                      <w:szCs w:val="20"/>
                    </w:rPr>
                  </w:pPr>
                  <w:r w:rsidRPr="002E5F2B">
                    <w:rPr>
                      <w:rFonts w:ascii="Times New Roman" w:hAnsi="Times New Roman"/>
                      <w:sz w:val="20"/>
                      <w:szCs w:val="20"/>
                    </w:rPr>
                    <w:t>27181,2</w:t>
                  </w:r>
                </w:p>
              </w:tc>
              <w:tc>
                <w:tcPr>
                  <w:tcW w:w="1451" w:type="dxa"/>
                  <w:tcBorders>
                    <w:top w:val="single" w:sz="6" w:space="0" w:color="auto"/>
                    <w:left w:val="single" w:sz="6" w:space="0" w:color="auto"/>
                    <w:bottom w:val="single" w:sz="6" w:space="0" w:color="auto"/>
                    <w:right w:val="single" w:sz="4" w:space="0" w:color="auto"/>
                  </w:tcBorders>
                  <w:vAlign w:val="bottom"/>
                </w:tcPr>
                <w:p w:rsidR="00DB5B57" w:rsidRPr="002E5F2B" w:rsidRDefault="00DB5B57" w:rsidP="00707FCD">
                  <w:pPr>
                    <w:spacing w:line="0" w:lineRule="atLeast"/>
                    <w:jc w:val="center"/>
                    <w:rPr>
                      <w:rFonts w:ascii="Times New Roman" w:hAnsi="Times New Roman"/>
                      <w:sz w:val="20"/>
                      <w:szCs w:val="20"/>
                    </w:rPr>
                  </w:pPr>
                  <w:r w:rsidRPr="002E5F2B">
                    <w:rPr>
                      <w:rFonts w:ascii="Times New Roman" w:hAnsi="Times New Roman"/>
                      <w:sz w:val="20"/>
                      <w:szCs w:val="20"/>
                    </w:rPr>
                    <w:t>114,1%</w:t>
                  </w:r>
                </w:p>
              </w:tc>
            </w:tr>
            <w:tr w:rsidR="00DB5B57" w:rsidRPr="002E5F2B" w:rsidTr="00707FCD">
              <w:trPr>
                <w:trHeight w:val="378"/>
              </w:trPr>
              <w:tc>
                <w:tcPr>
                  <w:tcW w:w="5842" w:type="dxa"/>
                  <w:tcBorders>
                    <w:top w:val="single" w:sz="6" w:space="0" w:color="auto"/>
                    <w:left w:val="single" w:sz="4"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rPr>
                      <w:rFonts w:ascii="Times New Roman" w:hAnsi="Times New Roman"/>
                      <w:sz w:val="20"/>
                      <w:szCs w:val="20"/>
                    </w:rPr>
                  </w:pPr>
                  <w:r w:rsidRPr="002E5F2B">
                    <w:rPr>
                      <w:rFonts w:ascii="Times New Roman" w:hAnsi="Times New Roman"/>
                      <w:sz w:val="20"/>
                      <w:szCs w:val="20"/>
                    </w:rPr>
                    <w:t xml:space="preserve"> - предоставление прочих коммунальных, социальных   и персональных услуг</w:t>
                  </w:r>
                </w:p>
              </w:tc>
              <w:tc>
                <w:tcPr>
                  <w:tcW w:w="1130" w:type="dxa"/>
                  <w:tcBorders>
                    <w:top w:val="single" w:sz="6" w:space="0" w:color="auto"/>
                    <w:left w:val="single" w:sz="6" w:space="0" w:color="auto"/>
                    <w:bottom w:val="single" w:sz="6" w:space="0" w:color="auto"/>
                    <w:right w:val="single" w:sz="6" w:space="0" w:color="auto"/>
                  </w:tcBorders>
                </w:tcPr>
                <w:p w:rsidR="00DB5B57" w:rsidRPr="002E5F2B" w:rsidRDefault="00DB5B57" w:rsidP="00707FCD">
                  <w:pPr>
                    <w:autoSpaceDE w:val="0"/>
                    <w:autoSpaceDN w:val="0"/>
                    <w:adjustRightInd w:val="0"/>
                    <w:spacing w:line="0" w:lineRule="atLeast"/>
                    <w:jc w:val="center"/>
                    <w:rPr>
                      <w:rFonts w:ascii="Times New Roman" w:hAnsi="Times New Roman"/>
                      <w:sz w:val="20"/>
                      <w:szCs w:val="20"/>
                    </w:rPr>
                  </w:pPr>
                  <w:r w:rsidRPr="002E5F2B">
                    <w:rPr>
                      <w:rFonts w:ascii="Times New Roman" w:hAnsi="Times New Roman"/>
                      <w:sz w:val="20"/>
                      <w:szCs w:val="20"/>
                    </w:rPr>
                    <w:t>руб.</w:t>
                  </w:r>
                </w:p>
              </w:tc>
              <w:tc>
                <w:tcPr>
                  <w:tcW w:w="1246" w:type="dxa"/>
                  <w:tcBorders>
                    <w:top w:val="single" w:sz="6" w:space="0" w:color="auto"/>
                    <w:left w:val="single" w:sz="6" w:space="0" w:color="auto"/>
                    <w:bottom w:val="single" w:sz="6" w:space="0" w:color="auto"/>
                    <w:right w:val="single" w:sz="6" w:space="0" w:color="auto"/>
                  </w:tcBorders>
                  <w:vAlign w:val="bottom"/>
                </w:tcPr>
                <w:p w:rsidR="00DB5B57" w:rsidRPr="002E5F2B" w:rsidRDefault="00DB5B57" w:rsidP="00707FCD">
                  <w:pPr>
                    <w:spacing w:line="0" w:lineRule="atLeast"/>
                    <w:jc w:val="center"/>
                    <w:rPr>
                      <w:rFonts w:ascii="Times New Roman" w:hAnsi="Times New Roman"/>
                      <w:sz w:val="20"/>
                      <w:szCs w:val="20"/>
                    </w:rPr>
                  </w:pPr>
                  <w:r w:rsidRPr="002E5F2B">
                    <w:rPr>
                      <w:rFonts w:ascii="Times New Roman" w:hAnsi="Times New Roman"/>
                      <w:sz w:val="20"/>
                      <w:szCs w:val="20"/>
                    </w:rPr>
                    <w:t>25413,4</w:t>
                  </w:r>
                </w:p>
              </w:tc>
              <w:tc>
                <w:tcPr>
                  <w:tcW w:w="1451" w:type="dxa"/>
                  <w:tcBorders>
                    <w:top w:val="single" w:sz="6" w:space="0" w:color="auto"/>
                    <w:left w:val="single" w:sz="6" w:space="0" w:color="auto"/>
                    <w:bottom w:val="single" w:sz="6" w:space="0" w:color="auto"/>
                    <w:right w:val="single" w:sz="4" w:space="0" w:color="auto"/>
                  </w:tcBorders>
                  <w:vAlign w:val="bottom"/>
                </w:tcPr>
                <w:p w:rsidR="00DB5B57" w:rsidRPr="002E5F2B" w:rsidRDefault="00DB5B57" w:rsidP="00707FCD">
                  <w:pPr>
                    <w:spacing w:line="0" w:lineRule="atLeast"/>
                    <w:jc w:val="center"/>
                    <w:rPr>
                      <w:rFonts w:ascii="Times New Roman" w:hAnsi="Times New Roman"/>
                      <w:sz w:val="20"/>
                      <w:szCs w:val="20"/>
                    </w:rPr>
                  </w:pPr>
                  <w:r w:rsidRPr="002E5F2B">
                    <w:rPr>
                      <w:rFonts w:ascii="Times New Roman" w:hAnsi="Times New Roman"/>
                      <w:sz w:val="20"/>
                      <w:szCs w:val="20"/>
                    </w:rPr>
                    <w:t>105,6%</w:t>
                  </w:r>
                </w:p>
              </w:tc>
            </w:tr>
          </w:tbl>
          <w:p w:rsidR="00DB5B57" w:rsidRPr="002E5F2B" w:rsidRDefault="00DB5B57" w:rsidP="00DB5B57">
            <w:pPr>
              <w:pStyle w:val="aa"/>
              <w:spacing w:line="0" w:lineRule="atLeast"/>
              <w:ind w:firstLine="708"/>
              <w:jc w:val="both"/>
              <w:rPr>
                <w:rFonts w:ascii="Times New Roman" w:hAnsi="Times New Roman"/>
                <w:iCs/>
              </w:rPr>
            </w:pPr>
            <w:r w:rsidRPr="002E5F2B">
              <w:rPr>
                <w:rFonts w:ascii="Times New Roman" w:hAnsi="Times New Roman"/>
              </w:rPr>
              <w:t xml:space="preserve">В 1 полугодии 2015 года снижение заработной платы составила 70,7% к аналогичному периоду предыдущего года, за 2014 год – 92% к 2013 году. В связи с экономическими трудностями сократились </w:t>
            </w:r>
            <w:proofErr w:type="gramStart"/>
            <w:r w:rsidRPr="002E5F2B">
              <w:rPr>
                <w:rFonts w:ascii="Times New Roman" w:hAnsi="Times New Roman"/>
              </w:rPr>
              <w:t>инвестиции</w:t>
            </w:r>
            <w:proofErr w:type="gramEnd"/>
            <w:r w:rsidRPr="002E5F2B">
              <w:rPr>
                <w:rFonts w:ascii="Times New Roman" w:hAnsi="Times New Roman"/>
              </w:rPr>
              <w:t xml:space="preserve"> а основной капитал на предприятиях муниципального образования.</w:t>
            </w:r>
          </w:p>
          <w:p w:rsidR="00DB5B57" w:rsidRPr="002E5F2B" w:rsidRDefault="00DB5B57" w:rsidP="00DB5B57">
            <w:pPr>
              <w:spacing w:line="0" w:lineRule="atLeast"/>
              <w:jc w:val="both"/>
              <w:rPr>
                <w:rFonts w:ascii="Times New Roman" w:hAnsi="Times New Roman"/>
              </w:rPr>
            </w:pPr>
            <w:r w:rsidRPr="002E5F2B">
              <w:rPr>
                <w:rFonts w:ascii="Times New Roman" w:hAnsi="Times New Roman"/>
              </w:rPr>
              <w:tab/>
            </w:r>
          </w:p>
          <w:p w:rsidR="00DB5B57" w:rsidRPr="002E5F2B" w:rsidRDefault="00DB5B57" w:rsidP="00DB5B57">
            <w:pPr>
              <w:pStyle w:val="1"/>
              <w:rPr>
                <w:rFonts w:ascii="Times New Roman" w:hAnsi="Times New Roman"/>
              </w:rPr>
            </w:pPr>
            <w:bookmarkStart w:id="66" w:name="_Toc398124291"/>
            <w:bookmarkStart w:id="67" w:name="_Toc428543860"/>
            <w:bookmarkStart w:id="68" w:name="_Toc428543881"/>
            <w:bookmarkStart w:id="69" w:name="_Toc428544567"/>
            <w:bookmarkStart w:id="70" w:name="_Toc428794109"/>
            <w:bookmarkStart w:id="71" w:name="_Toc433194144"/>
            <w:r w:rsidRPr="002E5F2B">
              <w:rPr>
                <w:rFonts w:ascii="Times New Roman" w:hAnsi="Times New Roman"/>
              </w:rPr>
              <w:t>Труд и занятость</w:t>
            </w:r>
            <w:bookmarkEnd w:id="66"/>
            <w:bookmarkEnd w:id="67"/>
            <w:bookmarkEnd w:id="68"/>
            <w:bookmarkEnd w:id="69"/>
            <w:bookmarkEnd w:id="70"/>
            <w:bookmarkEnd w:id="71"/>
          </w:p>
          <w:p w:rsidR="00DB5B57" w:rsidRPr="002E5F2B" w:rsidRDefault="00DB5B57" w:rsidP="00DB5B57">
            <w:pPr>
              <w:pStyle w:val="aa"/>
              <w:spacing w:line="0" w:lineRule="atLeast"/>
              <w:ind w:firstLine="708"/>
              <w:jc w:val="both"/>
              <w:rPr>
                <w:rFonts w:ascii="Times New Roman" w:hAnsi="Times New Roman"/>
              </w:rPr>
            </w:pPr>
            <w:r w:rsidRPr="002E5F2B">
              <w:rPr>
                <w:rFonts w:ascii="Times New Roman" w:hAnsi="Times New Roman"/>
              </w:rPr>
              <w:t xml:space="preserve">Непростая экономическая ситуация в целом негативно повлияла на трудовую занятость населения в муниципальном образовании. Среднесписочная численность работников по крупным предприятиям сельского поселения за 2014 год сократилась на 450 человек, в основном, на предприятиях по видам деятельности «Строительство» и «Обрабатывающие производства». </w:t>
            </w:r>
          </w:p>
          <w:p w:rsidR="00DB5B57" w:rsidRPr="002E5F2B" w:rsidRDefault="00DB5B57" w:rsidP="00DB5B57">
            <w:pPr>
              <w:pStyle w:val="aa"/>
              <w:spacing w:line="0" w:lineRule="atLeast"/>
              <w:jc w:val="both"/>
              <w:rPr>
                <w:rFonts w:ascii="Times New Roman" w:hAnsi="Times New Roman"/>
              </w:rPr>
            </w:pPr>
            <w:r w:rsidRPr="002E5F2B">
              <w:rPr>
                <w:rFonts w:ascii="Times New Roman" w:hAnsi="Times New Roman"/>
              </w:rPr>
              <w:tab/>
              <w:t xml:space="preserve"> Динамика среднесписочной численности работников, занятых на ведущих предприятиях сельского поселения  характеризуется следующими показателями:</w:t>
            </w:r>
          </w:p>
          <w:tbl>
            <w:tblPr>
              <w:tblW w:w="96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1160"/>
              <w:gridCol w:w="967"/>
              <w:gridCol w:w="992"/>
              <w:gridCol w:w="985"/>
              <w:gridCol w:w="985"/>
            </w:tblGrid>
            <w:tr w:rsidR="00DB5B57" w:rsidRPr="002E5F2B" w:rsidTr="00707FCD">
              <w:trPr>
                <w:trHeight w:val="345"/>
              </w:trPr>
              <w:tc>
                <w:tcPr>
                  <w:tcW w:w="453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Показатели численности работников по видам экономической деятельности</w:t>
                  </w:r>
                </w:p>
              </w:tc>
              <w:tc>
                <w:tcPr>
                  <w:tcW w:w="116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Единицы</w:t>
                  </w:r>
                </w:p>
              </w:tc>
              <w:tc>
                <w:tcPr>
                  <w:tcW w:w="967" w:type="dxa"/>
                  <w:shd w:val="clear" w:color="auto" w:fill="auto"/>
                  <w:noWrap/>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Отчет (2013)</w:t>
                  </w:r>
                </w:p>
              </w:tc>
              <w:tc>
                <w:tcPr>
                  <w:tcW w:w="992" w:type="dxa"/>
                  <w:shd w:val="clear" w:color="auto" w:fill="auto"/>
                  <w:noWrap/>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Отчет (2014)</w:t>
                  </w:r>
                </w:p>
              </w:tc>
              <w:tc>
                <w:tcPr>
                  <w:tcW w:w="985"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Оценка (2015)</w:t>
                  </w:r>
                </w:p>
              </w:tc>
              <w:tc>
                <w:tcPr>
                  <w:tcW w:w="985"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Оценка (2016)</w:t>
                  </w:r>
                </w:p>
              </w:tc>
            </w:tr>
            <w:tr w:rsidR="00DB5B57" w:rsidRPr="002E5F2B" w:rsidTr="00707FCD">
              <w:trPr>
                <w:trHeight w:val="463"/>
              </w:trPr>
              <w:tc>
                <w:tcPr>
                  <w:tcW w:w="453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Среднесписочная численность работников (по крупным и средним организациям)</w:t>
                  </w:r>
                </w:p>
              </w:tc>
              <w:tc>
                <w:tcPr>
                  <w:tcW w:w="116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чел.</w:t>
                  </w:r>
                </w:p>
              </w:tc>
              <w:tc>
                <w:tcPr>
                  <w:tcW w:w="967"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3116</w:t>
                  </w:r>
                </w:p>
              </w:tc>
              <w:tc>
                <w:tcPr>
                  <w:tcW w:w="992"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2666</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2415</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2577</w:t>
                  </w:r>
                </w:p>
              </w:tc>
            </w:tr>
            <w:tr w:rsidR="00DB5B57" w:rsidRPr="002E5F2B" w:rsidTr="00707FCD">
              <w:trPr>
                <w:trHeight w:val="600"/>
              </w:trPr>
              <w:tc>
                <w:tcPr>
                  <w:tcW w:w="4530" w:type="dxa"/>
                  <w:shd w:val="clear" w:color="auto" w:fill="auto"/>
                  <w:hideMark/>
                </w:tcPr>
                <w:p w:rsidR="00DB5B57" w:rsidRPr="002E5F2B" w:rsidRDefault="00DB5B57" w:rsidP="00707FCD">
                  <w:pPr>
                    <w:pStyle w:val="aa"/>
                    <w:spacing w:line="0" w:lineRule="atLeast"/>
                    <w:rPr>
                      <w:rFonts w:ascii="Times New Roman" w:hAnsi="Times New Roman"/>
                      <w:i/>
                      <w:iCs/>
                      <w:sz w:val="20"/>
                      <w:szCs w:val="20"/>
                    </w:rPr>
                  </w:pPr>
                  <w:r w:rsidRPr="002E5F2B">
                    <w:rPr>
                      <w:rFonts w:ascii="Times New Roman" w:hAnsi="Times New Roman"/>
                      <w:i/>
                      <w:iCs/>
                      <w:sz w:val="20"/>
                      <w:szCs w:val="20"/>
                    </w:rPr>
                    <w:t xml:space="preserve">  в том числе (по крупным предприятиям) по видам экономической деятельности:</w:t>
                  </w:r>
                </w:p>
              </w:tc>
              <w:tc>
                <w:tcPr>
                  <w:tcW w:w="116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 </w:t>
                  </w:r>
                </w:p>
              </w:tc>
              <w:tc>
                <w:tcPr>
                  <w:tcW w:w="967"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p>
              </w:tc>
              <w:tc>
                <w:tcPr>
                  <w:tcW w:w="992"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p>
              </w:tc>
              <w:tc>
                <w:tcPr>
                  <w:tcW w:w="985" w:type="dxa"/>
                </w:tcPr>
                <w:p w:rsidR="00DB5B57" w:rsidRPr="002E5F2B" w:rsidRDefault="00DB5B57" w:rsidP="00707FCD">
                  <w:pPr>
                    <w:pStyle w:val="aa"/>
                    <w:spacing w:line="0" w:lineRule="atLeast"/>
                    <w:jc w:val="center"/>
                    <w:rPr>
                      <w:rFonts w:ascii="Times New Roman" w:hAnsi="Times New Roman"/>
                      <w:sz w:val="20"/>
                      <w:szCs w:val="20"/>
                    </w:rPr>
                  </w:pPr>
                </w:p>
              </w:tc>
              <w:tc>
                <w:tcPr>
                  <w:tcW w:w="985" w:type="dxa"/>
                </w:tcPr>
                <w:p w:rsidR="00DB5B57" w:rsidRPr="002E5F2B" w:rsidRDefault="00DB5B57" w:rsidP="00707FCD">
                  <w:pPr>
                    <w:pStyle w:val="aa"/>
                    <w:spacing w:line="0" w:lineRule="atLeast"/>
                    <w:jc w:val="center"/>
                    <w:rPr>
                      <w:rFonts w:ascii="Times New Roman" w:hAnsi="Times New Roman"/>
                      <w:sz w:val="20"/>
                      <w:szCs w:val="20"/>
                    </w:rPr>
                  </w:pPr>
                </w:p>
              </w:tc>
            </w:tr>
            <w:tr w:rsidR="00DB5B57" w:rsidRPr="002E5F2B" w:rsidTr="00707FCD">
              <w:trPr>
                <w:trHeight w:val="315"/>
              </w:trPr>
              <w:tc>
                <w:tcPr>
                  <w:tcW w:w="453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01.24     ОАО</w:t>
                  </w:r>
                  <w:proofErr w:type="gramStart"/>
                  <w:r w:rsidRPr="002E5F2B">
                    <w:rPr>
                      <w:rFonts w:ascii="Times New Roman" w:hAnsi="Times New Roman"/>
                      <w:sz w:val="20"/>
                      <w:szCs w:val="20"/>
                    </w:rPr>
                    <w:t>"П</w:t>
                  </w:r>
                  <w:proofErr w:type="gramEnd"/>
                  <w:r w:rsidRPr="002E5F2B">
                    <w:rPr>
                      <w:rFonts w:ascii="Times New Roman" w:hAnsi="Times New Roman"/>
                      <w:sz w:val="20"/>
                      <w:szCs w:val="20"/>
                    </w:rPr>
                    <w:t xml:space="preserve">леменная </w:t>
                  </w:r>
                  <w:proofErr w:type="spellStart"/>
                  <w:r w:rsidRPr="002E5F2B">
                    <w:rPr>
                      <w:rFonts w:ascii="Times New Roman" w:hAnsi="Times New Roman"/>
                      <w:sz w:val="20"/>
                      <w:szCs w:val="20"/>
                    </w:rPr>
                    <w:t>п</w:t>
                  </w:r>
                  <w:proofErr w:type="spellEnd"/>
                  <w:r w:rsidRPr="002E5F2B">
                    <w:rPr>
                      <w:rFonts w:ascii="Times New Roman" w:hAnsi="Times New Roman"/>
                      <w:sz w:val="20"/>
                      <w:szCs w:val="20"/>
                    </w:rPr>
                    <w:t>/</w:t>
                  </w:r>
                  <w:proofErr w:type="spellStart"/>
                  <w:r w:rsidRPr="002E5F2B">
                    <w:rPr>
                      <w:rFonts w:ascii="Times New Roman" w:hAnsi="Times New Roman"/>
                      <w:sz w:val="20"/>
                      <w:szCs w:val="20"/>
                    </w:rPr>
                    <w:t>ф</w:t>
                  </w:r>
                  <w:proofErr w:type="spellEnd"/>
                  <w:r w:rsidRPr="002E5F2B">
                    <w:rPr>
                      <w:rFonts w:ascii="Times New Roman" w:hAnsi="Times New Roman"/>
                      <w:sz w:val="20"/>
                      <w:szCs w:val="20"/>
                    </w:rPr>
                    <w:t xml:space="preserve"> Войсковицы"</w:t>
                  </w:r>
                </w:p>
              </w:tc>
              <w:tc>
                <w:tcPr>
                  <w:tcW w:w="116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чел.</w:t>
                  </w:r>
                </w:p>
              </w:tc>
              <w:tc>
                <w:tcPr>
                  <w:tcW w:w="967"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292</w:t>
                  </w:r>
                </w:p>
              </w:tc>
              <w:tc>
                <w:tcPr>
                  <w:tcW w:w="992"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292</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292</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292</w:t>
                  </w:r>
                </w:p>
              </w:tc>
            </w:tr>
            <w:tr w:rsidR="00DB5B57" w:rsidRPr="002E5F2B" w:rsidTr="00707FCD">
              <w:trPr>
                <w:trHeight w:val="315"/>
              </w:trPr>
              <w:tc>
                <w:tcPr>
                  <w:tcW w:w="453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20.30.1  ЗАО "Деревообработка"</w:t>
                  </w:r>
                </w:p>
              </w:tc>
              <w:tc>
                <w:tcPr>
                  <w:tcW w:w="116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чел.</w:t>
                  </w:r>
                </w:p>
              </w:tc>
              <w:tc>
                <w:tcPr>
                  <w:tcW w:w="967"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249</w:t>
                  </w:r>
                </w:p>
              </w:tc>
              <w:tc>
                <w:tcPr>
                  <w:tcW w:w="992"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229</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230</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240</w:t>
                  </w:r>
                </w:p>
              </w:tc>
            </w:tr>
            <w:tr w:rsidR="00DB5B57" w:rsidRPr="002E5F2B" w:rsidTr="00707FCD">
              <w:trPr>
                <w:trHeight w:val="286"/>
              </w:trPr>
              <w:tc>
                <w:tcPr>
                  <w:tcW w:w="453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25.61     ЗАО "</w:t>
                  </w:r>
                  <w:proofErr w:type="spellStart"/>
                  <w:r w:rsidRPr="002E5F2B">
                    <w:rPr>
                      <w:rFonts w:ascii="Times New Roman" w:hAnsi="Times New Roman"/>
                      <w:sz w:val="20"/>
                      <w:szCs w:val="20"/>
                    </w:rPr>
                    <w:t>ДСК-Войсковицы</w:t>
                  </w:r>
                  <w:proofErr w:type="spellEnd"/>
                  <w:r w:rsidRPr="002E5F2B">
                    <w:rPr>
                      <w:rFonts w:ascii="Times New Roman" w:hAnsi="Times New Roman"/>
                      <w:sz w:val="20"/>
                      <w:szCs w:val="20"/>
                    </w:rPr>
                    <w:t>"</w:t>
                  </w:r>
                </w:p>
              </w:tc>
              <w:tc>
                <w:tcPr>
                  <w:tcW w:w="116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чел.</w:t>
                  </w:r>
                </w:p>
              </w:tc>
              <w:tc>
                <w:tcPr>
                  <w:tcW w:w="967"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1886</w:t>
                  </w:r>
                </w:p>
              </w:tc>
              <w:tc>
                <w:tcPr>
                  <w:tcW w:w="992"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1468</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1259</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1400</w:t>
                  </w:r>
                </w:p>
              </w:tc>
            </w:tr>
            <w:tr w:rsidR="00DB5B57" w:rsidRPr="002E5F2B" w:rsidTr="00707FCD">
              <w:trPr>
                <w:trHeight w:val="469"/>
              </w:trPr>
              <w:tc>
                <w:tcPr>
                  <w:tcW w:w="453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40.30.14 ОАО "Коммунальные системы Гатчинского района"</w:t>
                  </w:r>
                </w:p>
              </w:tc>
              <w:tc>
                <w:tcPr>
                  <w:tcW w:w="116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чел.</w:t>
                  </w:r>
                </w:p>
              </w:tc>
              <w:tc>
                <w:tcPr>
                  <w:tcW w:w="967"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646</w:t>
                  </w:r>
                </w:p>
              </w:tc>
              <w:tc>
                <w:tcPr>
                  <w:tcW w:w="992"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640</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594</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600</w:t>
                  </w:r>
                </w:p>
              </w:tc>
            </w:tr>
            <w:tr w:rsidR="00DB5B57" w:rsidRPr="002E5F2B" w:rsidTr="00707FCD">
              <w:trPr>
                <w:trHeight w:val="433"/>
              </w:trPr>
              <w:tc>
                <w:tcPr>
                  <w:tcW w:w="453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Прочие виды деятельности</w:t>
                  </w:r>
                </w:p>
              </w:tc>
              <w:tc>
                <w:tcPr>
                  <w:tcW w:w="1160" w:type="dxa"/>
                  <w:shd w:val="clear" w:color="auto" w:fill="auto"/>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чел.</w:t>
                  </w:r>
                </w:p>
              </w:tc>
              <w:tc>
                <w:tcPr>
                  <w:tcW w:w="967"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43</w:t>
                  </w:r>
                </w:p>
              </w:tc>
              <w:tc>
                <w:tcPr>
                  <w:tcW w:w="992" w:type="dxa"/>
                  <w:shd w:val="clear" w:color="auto" w:fill="auto"/>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37</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40</w:t>
                  </w:r>
                </w:p>
              </w:tc>
              <w:tc>
                <w:tcPr>
                  <w:tcW w:w="985" w:type="dxa"/>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45</w:t>
                  </w:r>
                </w:p>
              </w:tc>
            </w:tr>
          </w:tbl>
          <w:p w:rsidR="00DB5B57" w:rsidRPr="002E5F2B" w:rsidRDefault="00DB5B57" w:rsidP="00DB5B57">
            <w:pPr>
              <w:pStyle w:val="aa"/>
              <w:spacing w:line="0" w:lineRule="atLeast"/>
              <w:rPr>
                <w:rFonts w:ascii="Times New Roman" w:hAnsi="Times New Roman"/>
              </w:rPr>
            </w:pPr>
            <w:r w:rsidRPr="002E5F2B">
              <w:rPr>
                <w:rFonts w:ascii="Times New Roman" w:hAnsi="Times New Roman"/>
                <w:b/>
                <w:color w:val="FF0000"/>
              </w:rPr>
              <w:t xml:space="preserve"> </w:t>
            </w:r>
            <w:r w:rsidRPr="002E5F2B">
              <w:rPr>
                <w:rFonts w:ascii="Times New Roman" w:hAnsi="Times New Roman"/>
                <w:b/>
                <w:color w:val="FF0000"/>
              </w:rPr>
              <w:tab/>
            </w:r>
            <w:proofErr w:type="gramStart"/>
            <w:r w:rsidRPr="002E5F2B">
              <w:rPr>
                <w:rFonts w:ascii="Times New Roman" w:hAnsi="Times New Roman"/>
              </w:rPr>
              <w:t>Начиная с конца 2013 года наблюдается</w:t>
            </w:r>
            <w:proofErr w:type="gramEnd"/>
            <w:r w:rsidRPr="002E5F2B">
              <w:rPr>
                <w:rFonts w:ascii="Times New Roman" w:hAnsi="Times New Roman"/>
              </w:rPr>
              <w:t xml:space="preserve"> тенденция сокращения численности работников на крупных предприятиях сельского поселения в связи со спадом производства.</w:t>
            </w:r>
          </w:p>
          <w:p w:rsidR="00DB5B57" w:rsidRPr="002E5F2B" w:rsidRDefault="00DB5B57" w:rsidP="00DB5B57">
            <w:pPr>
              <w:pStyle w:val="1"/>
              <w:rPr>
                <w:rFonts w:ascii="Times New Roman" w:hAnsi="Times New Roman"/>
              </w:rPr>
            </w:pPr>
            <w:bookmarkStart w:id="72" w:name="_Toc398124292"/>
            <w:bookmarkStart w:id="73" w:name="_Toc428543861"/>
            <w:bookmarkStart w:id="74" w:name="_Toc428543882"/>
            <w:bookmarkStart w:id="75" w:name="_Toc428544568"/>
            <w:bookmarkStart w:id="76" w:name="_Toc428794110"/>
            <w:bookmarkStart w:id="77" w:name="_Toc433194145"/>
            <w:r w:rsidRPr="002E5F2B">
              <w:rPr>
                <w:rFonts w:ascii="Times New Roman" w:hAnsi="Times New Roman"/>
              </w:rPr>
              <w:t>Демография</w:t>
            </w:r>
            <w:bookmarkEnd w:id="72"/>
            <w:bookmarkEnd w:id="73"/>
            <w:bookmarkEnd w:id="74"/>
            <w:bookmarkEnd w:id="75"/>
            <w:bookmarkEnd w:id="76"/>
            <w:bookmarkEnd w:id="77"/>
          </w:p>
          <w:p w:rsidR="00DB5B57" w:rsidRPr="002E5F2B" w:rsidRDefault="00DB5B57" w:rsidP="00DB5B57">
            <w:pPr>
              <w:pStyle w:val="aa"/>
              <w:ind w:firstLine="708"/>
              <w:rPr>
                <w:rFonts w:ascii="Times New Roman" w:hAnsi="Times New Roman"/>
              </w:rPr>
            </w:pPr>
            <w:r w:rsidRPr="002E5F2B">
              <w:rPr>
                <w:rFonts w:ascii="Times New Roman" w:hAnsi="Times New Roman"/>
              </w:rPr>
              <w:t>В демографическом развитии Войсковицкого сельского поселения наблюдается следующая тенденция: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417"/>
              <w:gridCol w:w="1560"/>
              <w:gridCol w:w="1559"/>
              <w:gridCol w:w="1276"/>
            </w:tblGrid>
            <w:tr w:rsidR="00DB5B57" w:rsidRPr="002E5F2B" w:rsidTr="00707FCD">
              <w:tc>
                <w:tcPr>
                  <w:tcW w:w="368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Наименование </w:t>
                  </w:r>
                </w:p>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показателя </w:t>
                  </w:r>
                </w:p>
              </w:tc>
              <w:tc>
                <w:tcPr>
                  <w:tcW w:w="141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За 1 квартал </w:t>
                  </w:r>
                </w:p>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2015 года</w:t>
                  </w:r>
                </w:p>
              </w:tc>
              <w:tc>
                <w:tcPr>
                  <w:tcW w:w="1560"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За 2014 год </w:t>
                  </w:r>
                </w:p>
              </w:tc>
              <w:tc>
                <w:tcPr>
                  <w:tcW w:w="155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За 2013 год </w:t>
                  </w:r>
                </w:p>
              </w:tc>
              <w:tc>
                <w:tcPr>
                  <w:tcW w:w="127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За 2012 год </w:t>
                  </w:r>
                </w:p>
              </w:tc>
            </w:tr>
            <w:tr w:rsidR="00DB5B57" w:rsidRPr="002E5F2B" w:rsidTr="00707FCD">
              <w:tc>
                <w:tcPr>
                  <w:tcW w:w="368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lastRenderedPageBreak/>
                    <w:t>Число родившихся (чел.)</w:t>
                  </w:r>
                </w:p>
              </w:tc>
              <w:tc>
                <w:tcPr>
                  <w:tcW w:w="141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20</w:t>
                  </w:r>
                </w:p>
              </w:tc>
              <w:tc>
                <w:tcPr>
                  <w:tcW w:w="1560"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77</w:t>
                  </w:r>
                </w:p>
              </w:tc>
              <w:tc>
                <w:tcPr>
                  <w:tcW w:w="155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95</w:t>
                  </w:r>
                </w:p>
              </w:tc>
              <w:tc>
                <w:tcPr>
                  <w:tcW w:w="127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83</w:t>
                  </w:r>
                </w:p>
              </w:tc>
            </w:tr>
            <w:tr w:rsidR="00DB5B57" w:rsidRPr="002E5F2B" w:rsidTr="00707FCD">
              <w:tc>
                <w:tcPr>
                  <w:tcW w:w="368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Число умерших (чел.)</w:t>
                  </w:r>
                </w:p>
              </w:tc>
              <w:tc>
                <w:tcPr>
                  <w:tcW w:w="141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16</w:t>
                  </w:r>
                </w:p>
              </w:tc>
              <w:tc>
                <w:tcPr>
                  <w:tcW w:w="1560"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61</w:t>
                  </w:r>
                </w:p>
              </w:tc>
              <w:tc>
                <w:tcPr>
                  <w:tcW w:w="155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135</w:t>
                  </w:r>
                </w:p>
              </w:tc>
              <w:tc>
                <w:tcPr>
                  <w:tcW w:w="127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109</w:t>
                  </w:r>
                </w:p>
              </w:tc>
            </w:tr>
            <w:tr w:rsidR="00DB5B57" w:rsidRPr="002E5F2B" w:rsidTr="00707FCD">
              <w:tc>
                <w:tcPr>
                  <w:tcW w:w="3686"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Относительный коэффициент естественного прироста на 1000 человек наличного населения (чел. на 1000 населения)</w:t>
                  </w:r>
                </w:p>
              </w:tc>
              <w:tc>
                <w:tcPr>
                  <w:tcW w:w="1417"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0,6</w:t>
                  </w:r>
                </w:p>
              </w:tc>
              <w:tc>
                <w:tcPr>
                  <w:tcW w:w="1560"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2,2</w:t>
                  </w:r>
                </w:p>
              </w:tc>
              <w:tc>
                <w:tcPr>
                  <w:tcW w:w="1559"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-5,8</w:t>
                  </w:r>
                </w:p>
              </w:tc>
              <w:tc>
                <w:tcPr>
                  <w:tcW w:w="1276"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-3,7</w:t>
                  </w:r>
                </w:p>
                <w:p w:rsidR="00DB5B57" w:rsidRPr="002E5F2B" w:rsidRDefault="00DB5B57" w:rsidP="00707FCD">
                  <w:pPr>
                    <w:pStyle w:val="aa"/>
                    <w:rPr>
                      <w:rFonts w:ascii="Times New Roman" w:hAnsi="Times New Roman"/>
                      <w:sz w:val="20"/>
                      <w:szCs w:val="20"/>
                    </w:rPr>
                  </w:pPr>
                </w:p>
              </w:tc>
            </w:tr>
          </w:tbl>
          <w:p w:rsidR="00DB5B57" w:rsidRPr="002E5F2B" w:rsidRDefault="00DB5B57" w:rsidP="00DB5B57">
            <w:pPr>
              <w:pStyle w:val="aa"/>
              <w:ind w:firstLine="708"/>
              <w:jc w:val="both"/>
              <w:rPr>
                <w:rFonts w:ascii="Times New Roman" w:hAnsi="Times New Roman"/>
              </w:rPr>
            </w:pPr>
            <w:r w:rsidRPr="002E5F2B">
              <w:rPr>
                <w:rFonts w:ascii="Times New Roman" w:hAnsi="Times New Roman"/>
              </w:rPr>
              <w:t xml:space="preserve">Положительная динамика естественного прироста населения наблюдается с 2014 года. За 1 квартал 2015 года естественный прирост населения составил 4 человека. Параллельно растет показатель «старения» населения. По состоянию на начало 2014 года численность получателей пенсий составила 1 616 чел. или 22,6% от общей численности населения (в 2010 году 1 242 чел. или 17,9%). </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1"/>
              <w:gridCol w:w="1134"/>
              <w:gridCol w:w="993"/>
              <w:gridCol w:w="992"/>
              <w:gridCol w:w="992"/>
              <w:gridCol w:w="992"/>
            </w:tblGrid>
            <w:tr w:rsidR="00DB5B57" w:rsidRPr="002E5F2B" w:rsidTr="00707FCD">
              <w:trPr>
                <w:trHeight w:val="315"/>
              </w:trPr>
              <w:tc>
                <w:tcPr>
                  <w:tcW w:w="4541" w:type="dxa"/>
                  <w:shd w:val="clear" w:color="000000" w:fill="E4E2DB"/>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Наименование показателя</w:t>
                  </w:r>
                </w:p>
              </w:tc>
              <w:tc>
                <w:tcPr>
                  <w:tcW w:w="1134" w:type="dxa"/>
                  <w:shd w:val="clear" w:color="000000" w:fill="E4E2DB"/>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Единица измерения</w:t>
                  </w:r>
                </w:p>
              </w:tc>
              <w:tc>
                <w:tcPr>
                  <w:tcW w:w="993" w:type="dxa"/>
                  <w:shd w:val="clear" w:color="000000" w:fill="E4E2DB"/>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2013 год (Отчет)</w:t>
                  </w:r>
                </w:p>
              </w:tc>
              <w:tc>
                <w:tcPr>
                  <w:tcW w:w="992" w:type="dxa"/>
                  <w:shd w:val="clear" w:color="000000" w:fill="E4E2DB"/>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2014 год (Отчет)</w:t>
                  </w:r>
                </w:p>
              </w:tc>
              <w:tc>
                <w:tcPr>
                  <w:tcW w:w="992" w:type="dxa"/>
                  <w:shd w:val="clear" w:color="000000" w:fill="E4E2DB"/>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2015 год (Оценка)</w:t>
                  </w:r>
                </w:p>
              </w:tc>
              <w:tc>
                <w:tcPr>
                  <w:tcW w:w="992" w:type="dxa"/>
                  <w:shd w:val="clear" w:color="000000" w:fill="E4E2DB"/>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2016 год (Оценка)</w:t>
                  </w:r>
                </w:p>
              </w:tc>
            </w:tr>
            <w:tr w:rsidR="00DB5B57" w:rsidRPr="002E5F2B" w:rsidTr="00707FCD">
              <w:trPr>
                <w:trHeight w:val="315"/>
              </w:trPr>
              <w:tc>
                <w:tcPr>
                  <w:tcW w:w="4541"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1. Численность постоянного населения - всего</w:t>
                  </w:r>
                </w:p>
              </w:tc>
              <w:tc>
                <w:tcPr>
                  <w:tcW w:w="1134"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тыс. чел.</w:t>
                  </w:r>
                </w:p>
              </w:tc>
              <w:tc>
                <w:tcPr>
                  <w:tcW w:w="993"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7,1</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6,94</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6,96</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6,98</w:t>
                  </w:r>
                </w:p>
              </w:tc>
            </w:tr>
            <w:tr w:rsidR="00DB5B57" w:rsidRPr="002E5F2B" w:rsidTr="00707FCD">
              <w:trPr>
                <w:trHeight w:val="315"/>
              </w:trPr>
              <w:tc>
                <w:tcPr>
                  <w:tcW w:w="4541"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в том числе:</w:t>
                  </w:r>
                </w:p>
              </w:tc>
              <w:tc>
                <w:tcPr>
                  <w:tcW w:w="1134"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 </w:t>
                  </w:r>
                </w:p>
              </w:tc>
              <w:tc>
                <w:tcPr>
                  <w:tcW w:w="993" w:type="dxa"/>
                </w:tcPr>
                <w:p w:rsidR="00DB5B57" w:rsidRPr="002E5F2B" w:rsidRDefault="00DB5B57" w:rsidP="00707FCD">
                  <w:pPr>
                    <w:pStyle w:val="aa"/>
                    <w:spacing w:line="0" w:lineRule="atLeast"/>
                    <w:rPr>
                      <w:rFonts w:ascii="Times New Roman" w:hAnsi="Times New Roman"/>
                      <w:sz w:val="20"/>
                      <w:szCs w:val="20"/>
                    </w:rPr>
                  </w:pP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 </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 </w:t>
                  </w:r>
                </w:p>
              </w:tc>
              <w:tc>
                <w:tcPr>
                  <w:tcW w:w="992" w:type="dxa"/>
                </w:tcPr>
                <w:p w:rsidR="00DB5B57" w:rsidRPr="002E5F2B" w:rsidRDefault="00DB5B57" w:rsidP="00707FCD">
                  <w:pPr>
                    <w:pStyle w:val="aa"/>
                    <w:spacing w:line="0" w:lineRule="atLeast"/>
                    <w:rPr>
                      <w:rFonts w:ascii="Times New Roman" w:hAnsi="Times New Roman"/>
                      <w:sz w:val="20"/>
                      <w:szCs w:val="20"/>
                    </w:rPr>
                  </w:pPr>
                </w:p>
              </w:tc>
            </w:tr>
            <w:tr w:rsidR="00DB5B57" w:rsidRPr="002E5F2B" w:rsidTr="00707FCD">
              <w:trPr>
                <w:trHeight w:val="315"/>
              </w:trPr>
              <w:tc>
                <w:tcPr>
                  <w:tcW w:w="4541"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моложе трудоспособного возраста</w:t>
                  </w:r>
                </w:p>
              </w:tc>
              <w:tc>
                <w:tcPr>
                  <w:tcW w:w="1134"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тыс. чел.</w:t>
                  </w:r>
                </w:p>
              </w:tc>
              <w:tc>
                <w:tcPr>
                  <w:tcW w:w="993"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0,98</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1,22</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1,23</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1,24</w:t>
                  </w:r>
                </w:p>
              </w:tc>
            </w:tr>
            <w:tr w:rsidR="00DB5B57" w:rsidRPr="002E5F2B" w:rsidTr="00707FCD">
              <w:trPr>
                <w:trHeight w:val="315"/>
              </w:trPr>
              <w:tc>
                <w:tcPr>
                  <w:tcW w:w="4541"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трудоспособного возраста</w:t>
                  </w:r>
                </w:p>
              </w:tc>
              <w:tc>
                <w:tcPr>
                  <w:tcW w:w="1134"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тыс. чел.</w:t>
                  </w:r>
                </w:p>
              </w:tc>
              <w:tc>
                <w:tcPr>
                  <w:tcW w:w="993"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5,1</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4,1</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4,1</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4,11</w:t>
                  </w:r>
                </w:p>
              </w:tc>
            </w:tr>
            <w:tr w:rsidR="00DB5B57" w:rsidRPr="002E5F2B" w:rsidTr="00707FCD">
              <w:trPr>
                <w:trHeight w:val="315"/>
              </w:trPr>
              <w:tc>
                <w:tcPr>
                  <w:tcW w:w="4541"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старше трудоспособного возраста</w:t>
                  </w:r>
                </w:p>
              </w:tc>
              <w:tc>
                <w:tcPr>
                  <w:tcW w:w="1134"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тыс. чел.</w:t>
                  </w:r>
                </w:p>
              </w:tc>
              <w:tc>
                <w:tcPr>
                  <w:tcW w:w="993"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1,00</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1,62</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1,63</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1,63</w:t>
                  </w:r>
                </w:p>
              </w:tc>
            </w:tr>
            <w:tr w:rsidR="00DB5B57" w:rsidRPr="002E5F2B" w:rsidTr="00707FCD">
              <w:trPr>
                <w:trHeight w:val="315"/>
              </w:trPr>
              <w:tc>
                <w:tcPr>
                  <w:tcW w:w="4541"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 xml:space="preserve">2. Число </w:t>
                  </w:r>
                  <w:proofErr w:type="gramStart"/>
                  <w:r w:rsidRPr="002E5F2B">
                    <w:rPr>
                      <w:rFonts w:ascii="Times New Roman" w:hAnsi="Times New Roman"/>
                      <w:sz w:val="20"/>
                      <w:szCs w:val="20"/>
                    </w:rPr>
                    <w:t>родившихся</w:t>
                  </w:r>
                  <w:proofErr w:type="gramEnd"/>
                </w:p>
              </w:tc>
              <w:tc>
                <w:tcPr>
                  <w:tcW w:w="1134"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чел.</w:t>
                  </w:r>
                </w:p>
              </w:tc>
              <w:tc>
                <w:tcPr>
                  <w:tcW w:w="993"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95,00</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77</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80</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85</w:t>
                  </w:r>
                </w:p>
              </w:tc>
            </w:tr>
            <w:tr w:rsidR="00DB5B57" w:rsidRPr="002E5F2B" w:rsidTr="00707FCD">
              <w:trPr>
                <w:trHeight w:val="315"/>
              </w:trPr>
              <w:tc>
                <w:tcPr>
                  <w:tcW w:w="4541"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 xml:space="preserve">3. Число </w:t>
                  </w:r>
                  <w:proofErr w:type="gramStart"/>
                  <w:r w:rsidRPr="002E5F2B">
                    <w:rPr>
                      <w:rFonts w:ascii="Times New Roman" w:hAnsi="Times New Roman"/>
                      <w:sz w:val="20"/>
                      <w:szCs w:val="20"/>
                    </w:rPr>
                    <w:t>умерших</w:t>
                  </w:r>
                  <w:proofErr w:type="gramEnd"/>
                  <w:r w:rsidRPr="002E5F2B">
                    <w:rPr>
                      <w:rFonts w:ascii="Times New Roman" w:hAnsi="Times New Roman"/>
                      <w:sz w:val="20"/>
                      <w:szCs w:val="20"/>
                    </w:rPr>
                    <w:t xml:space="preserve"> - всего</w:t>
                  </w:r>
                </w:p>
              </w:tc>
              <w:tc>
                <w:tcPr>
                  <w:tcW w:w="1134" w:type="dxa"/>
                  <w:shd w:val="clear" w:color="000000" w:fill="F4F2ED"/>
                  <w:vAlign w:val="center"/>
                  <w:hideMark/>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чел.</w:t>
                  </w:r>
                </w:p>
              </w:tc>
              <w:tc>
                <w:tcPr>
                  <w:tcW w:w="993"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135</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61</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60</w:t>
                  </w:r>
                </w:p>
              </w:tc>
              <w:tc>
                <w:tcPr>
                  <w:tcW w:w="992" w:type="dxa"/>
                </w:tcPr>
                <w:p w:rsidR="00DB5B57" w:rsidRPr="002E5F2B" w:rsidRDefault="00DB5B57" w:rsidP="00707FCD">
                  <w:pPr>
                    <w:pStyle w:val="aa"/>
                    <w:spacing w:line="0" w:lineRule="atLeast"/>
                    <w:rPr>
                      <w:rFonts w:ascii="Times New Roman" w:hAnsi="Times New Roman"/>
                      <w:sz w:val="20"/>
                      <w:szCs w:val="20"/>
                    </w:rPr>
                  </w:pPr>
                  <w:r w:rsidRPr="002E5F2B">
                    <w:rPr>
                      <w:rFonts w:ascii="Times New Roman" w:hAnsi="Times New Roman"/>
                      <w:sz w:val="20"/>
                      <w:szCs w:val="20"/>
                    </w:rPr>
                    <w:t>59</w:t>
                  </w:r>
                </w:p>
              </w:tc>
            </w:tr>
          </w:tbl>
          <w:p w:rsidR="00DB5B57" w:rsidRPr="002E5F2B" w:rsidRDefault="00DB5B57" w:rsidP="00DB5B57">
            <w:pPr>
              <w:pStyle w:val="aa"/>
              <w:jc w:val="both"/>
              <w:rPr>
                <w:rFonts w:ascii="Times New Roman" w:hAnsi="Times New Roman"/>
              </w:rPr>
            </w:pPr>
            <w:r w:rsidRPr="002E5F2B">
              <w:rPr>
                <w:rFonts w:ascii="Times New Roman" w:hAnsi="Times New Roman"/>
              </w:rPr>
              <w:t xml:space="preserve">          Наблюдается снижение численности экономически активного населения  (ЭАН). По данным Гатчинского центра занятости населения (ЦЗН) численность  ЭАН  на 01.01.2014г. составила 5170 человек, на 01.01.2015г. - 5109 человек. За 1 полугодие 2015 года уровень безработицы от ЭАН составила 0,31% при количестве безработных 16 человек, на начало 2015 года - 0,27% при количестве безработных 14 чел., на начало 2014 года - 0,25% при количестве безработных 13 человек.</w:t>
            </w:r>
          </w:p>
          <w:p w:rsidR="00DB5B57" w:rsidRPr="002E5F2B" w:rsidRDefault="00DB5B57" w:rsidP="00DB5B57">
            <w:pPr>
              <w:pStyle w:val="aa"/>
              <w:ind w:firstLine="708"/>
              <w:rPr>
                <w:rFonts w:ascii="Times New Roman" w:hAnsi="Times New Roman"/>
              </w:rPr>
            </w:pPr>
            <w:r w:rsidRPr="002E5F2B">
              <w:rPr>
                <w:rFonts w:ascii="Times New Roman" w:hAnsi="Times New Roman"/>
              </w:rPr>
              <w:t>По состоянию на 01.01.2015г.  численность постоянно проживающего населения  муниципального образования составила  6943 человек. В разрезе населенных пунктов население МО характеризуется следующими показателями: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417"/>
              <w:gridCol w:w="1560"/>
              <w:gridCol w:w="1559"/>
              <w:gridCol w:w="1276"/>
            </w:tblGrid>
            <w:tr w:rsidR="00DB5B57" w:rsidRPr="002E5F2B" w:rsidTr="00707FCD">
              <w:tc>
                <w:tcPr>
                  <w:tcW w:w="56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 </w:t>
                  </w:r>
                  <w:proofErr w:type="spellStart"/>
                  <w:proofErr w:type="gramStart"/>
                  <w:r w:rsidRPr="002E5F2B">
                    <w:rPr>
                      <w:rFonts w:ascii="Times New Roman" w:hAnsi="Times New Roman"/>
                      <w:sz w:val="20"/>
                      <w:szCs w:val="20"/>
                    </w:rPr>
                    <w:t>п</w:t>
                  </w:r>
                  <w:proofErr w:type="spellEnd"/>
                  <w:proofErr w:type="gramEnd"/>
                  <w:r w:rsidRPr="002E5F2B">
                    <w:rPr>
                      <w:rFonts w:ascii="Times New Roman" w:hAnsi="Times New Roman"/>
                      <w:sz w:val="20"/>
                      <w:szCs w:val="20"/>
                    </w:rPr>
                    <w:t>/</w:t>
                  </w:r>
                  <w:proofErr w:type="spellStart"/>
                  <w:r w:rsidRPr="002E5F2B">
                    <w:rPr>
                      <w:rFonts w:ascii="Times New Roman" w:hAnsi="Times New Roman"/>
                      <w:sz w:val="20"/>
                      <w:szCs w:val="20"/>
                    </w:rPr>
                    <w:t>п</w:t>
                  </w:r>
                  <w:proofErr w:type="spellEnd"/>
                </w:p>
              </w:tc>
              <w:tc>
                <w:tcPr>
                  <w:tcW w:w="311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Наименование </w:t>
                  </w:r>
                </w:p>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населенного пункта</w:t>
                  </w:r>
                </w:p>
              </w:tc>
              <w:tc>
                <w:tcPr>
                  <w:tcW w:w="141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Численность населения </w:t>
                  </w:r>
                </w:p>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(чел.)</w:t>
                  </w:r>
                </w:p>
              </w:tc>
              <w:tc>
                <w:tcPr>
                  <w:tcW w:w="1560"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Количество индивидуальных жилых домов </w:t>
                  </w:r>
                </w:p>
              </w:tc>
              <w:tc>
                <w:tcPr>
                  <w:tcW w:w="155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Количество газифицированных жилых домов</w:t>
                  </w:r>
                </w:p>
              </w:tc>
              <w:tc>
                <w:tcPr>
                  <w:tcW w:w="127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Количество многоквартирных домов</w:t>
                  </w:r>
                </w:p>
              </w:tc>
            </w:tr>
            <w:tr w:rsidR="00DB5B57" w:rsidRPr="002E5F2B" w:rsidTr="00707FCD">
              <w:tc>
                <w:tcPr>
                  <w:tcW w:w="56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1</w:t>
                  </w:r>
                </w:p>
              </w:tc>
              <w:tc>
                <w:tcPr>
                  <w:tcW w:w="311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п. Войсковицы</w:t>
                  </w:r>
                </w:p>
              </w:tc>
              <w:tc>
                <w:tcPr>
                  <w:tcW w:w="141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3864</w:t>
                  </w:r>
                </w:p>
              </w:tc>
              <w:tc>
                <w:tcPr>
                  <w:tcW w:w="1560"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258</w:t>
                  </w:r>
                </w:p>
              </w:tc>
              <w:tc>
                <w:tcPr>
                  <w:tcW w:w="155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110</w:t>
                  </w:r>
                </w:p>
              </w:tc>
              <w:tc>
                <w:tcPr>
                  <w:tcW w:w="127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29</w:t>
                  </w:r>
                </w:p>
              </w:tc>
            </w:tr>
            <w:tr w:rsidR="00DB5B57" w:rsidRPr="002E5F2B" w:rsidTr="00707FCD">
              <w:tc>
                <w:tcPr>
                  <w:tcW w:w="56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w:t>
                  </w:r>
                </w:p>
              </w:tc>
              <w:tc>
                <w:tcPr>
                  <w:tcW w:w="311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п. Новый Учхоз</w:t>
                  </w:r>
                </w:p>
              </w:tc>
              <w:tc>
                <w:tcPr>
                  <w:tcW w:w="141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2731</w:t>
                  </w:r>
                </w:p>
              </w:tc>
              <w:tc>
                <w:tcPr>
                  <w:tcW w:w="1560"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0</w:t>
                  </w:r>
                </w:p>
              </w:tc>
              <w:tc>
                <w:tcPr>
                  <w:tcW w:w="155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0</w:t>
                  </w:r>
                </w:p>
              </w:tc>
              <w:tc>
                <w:tcPr>
                  <w:tcW w:w="127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22</w:t>
                  </w:r>
                </w:p>
              </w:tc>
            </w:tr>
            <w:tr w:rsidR="00DB5B57" w:rsidRPr="002E5F2B" w:rsidTr="00707FCD">
              <w:tc>
                <w:tcPr>
                  <w:tcW w:w="56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3</w:t>
                  </w:r>
                </w:p>
              </w:tc>
              <w:tc>
                <w:tcPr>
                  <w:tcW w:w="311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д. </w:t>
                  </w:r>
                  <w:proofErr w:type="spellStart"/>
                  <w:r w:rsidRPr="002E5F2B">
                    <w:rPr>
                      <w:rFonts w:ascii="Times New Roman" w:hAnsi="Times New Roman"/>
                      <w:sz w:val="20"/>
                      <w:szCs w:val="20"/>
                    </w:rPr>
                    <w:t>Тяглино</w:t>
                  </w:r>
                  <w:proofErr w:type="spellEnd"/>
                </w:p>
              </w:tc>
              <w:tc>
                <w:tcPr>
                  <w:tcW w:w="141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245</w:t>
                  </w:r>
                </w:p>
              </w:tc>
              <w:tc>
                <w:tcPr>
                  <w:tcW w:w="1560"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111</w:t>
                  </w:r>
                </w:p>
              </w:tc>
              <w:tc>
                <w:tcPr>
                  <w:tcW w:w="155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30</w:t>
                  </w:r>
                </w:p>
              </w:tc>
              <w:tc>
                <w:tcPr>
                  <w:tcW w:w="127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0</w:t>
                  </w:r>
                </w:p>
              </w:tc>
            </w:tr>
            <w:tr w:rsidR="00DB5B57" w:rsidRPr="002E5F2B" w:rsidTr="00707FCD">
              <w:tc>
                <w:tcPr>
                  <w:tcW w:w="56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4</w:t>
                  </w:r>
                </w:p>
              </w:tc>
              <w:tc>
                <w:tcPr>
                  <w:tcW w:w="311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д. </w:t>
                  </w:r>
                  <w:proofErr w:type="spellStart"/>
                  <w:r w:rsidRPr="002E5F2B">
                    <w:rPr>
                      <w:rFonts w:ascii="Times New Roman" w:hAnsi="Times New Roman"/>
                      <w:sz w:val="20"/>
                      <w:szCs w:val="20"/>
                    </w:rPr>
                    <w:t>Карстолово</w:t>
                  </w:r>
                  <w:proofErr w:type="spellEnd"/>
                </w:p>
              </w:tc>
              <w:tc>
                <w:tcPr>
                  <w:tcW w:w="141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78</w:t>
                  </w:r>
                </w:p>
              </w:tc>
              <w:tc>
                <w:tcPr>
                  <w:tcW w:w="1560"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44</w:t>
                  </w:r>
                </w:p>
              </w:tc>
              <w:tc>
                <w:tcPr>
                  <w:tcW w:w="155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16</w:t>
                  </w:r>
                </w:p>
              </w:tc>
              <w:tc>
                <w:tcPr>
                  <w:tcW w:w="127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0</w:t>
                  </w:r>
                </w:p>
              </w:tc>
            </w:tr>
            <w:tr w:rsidR="00DB5B57" w:rsidRPr="002E5F2B" w:rsidTr="00707FCD">
              <w:tc>
                <w:tcPr>
                  <w:tcW w:w="56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5</w:t>
                  </w:r>
                </w:p>
              </w:tc>
              <w:tc>
                <w:tcPr>
                  <w:tcW w:w="311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 xml:space="preserve">д. </w:t>
                  </w:r>
                  <w:proofErr w:type="spellStart"/>
                  <w:r w:rsidRPr="002E5F2B">
                    <w:rPr>
                      <w:rFonts w:ascii="Times New Roman" w:hAnsi="Times New Roman"/>
                      <w:sz w:val="20"/>
                      <w:szCs w:val="20"/>
                    </w:rPr>
                    <w:t>Рябизи</w:t>
                  </w:r>
                  <w:proofErr w:type="spellEnd"/>
                </w:p>
              </w:tc>
              <w:tc>
                <w:tcPr>
                  <w:tcW w:w="1417"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25</w:t>
                  </w:r>
                </w:p>
              </w:tc>
              <w:tc>
                <w:tcPr>
                  <w:tcW w:w="1560"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24</w:t>
                  </w:r>
                </w:p>
              </w:tc>
              <w:tc>
                <w:tcPr>
                  <w:tcW w:w="1559"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0</w:t>
                  </w:r>
                </w:p>
              </w:tc>
              <w:tc>
                <w:tcPr>
                  <w:tcW w:w="1276" w:type="dxa"/>
                </w:tcPr>
                <w:p w:rsidR="00DB5B57" w:rsidRPr="002E5F2B" w:rsidRDefault="00DB5B57" w:rsidP="00707FCD">
                  <w:pPr>
                    <w:pStyle w:val="aa"/>
                    <w:rPr>
                      <w:rFonts w:ascii="Times New Roman" w:hAnsi="Times New Roman"/>
                      <w:sz w:val="20"/>
                      <w:szCs w:val="20"/>
                    </w:rPr>
                  </w:pPr>
                  <w:r w:rsidRPr="002E5F2B">
                    <w:rPr>
                      <w:rFonts w:ascii="Times New Roman" w:hAnsi="Times New Roman"/>
                      <w:sz w:val="20"/>
                      <w:szCs w:val="20"/>
                    </w:rPr>
                    <w:t>0</w:t>
                  </w:r>
                </w:p>
              </w:tc>
            </w:tr>
          </w:tbl>
          <w:p w:rsidR="00DB5B57" w:rsidRPr="002E5F2B" w:rsidRDefault="00DB5B57" w:rsidP="00DB5B57">
            <w:pPr>
              <w:ind w:firstLine="708"/>
              <w:jc w:val="both"/>
              <w:rPr>
                <w:rFonts w:ascii="Times New Roman" w:hAnsi="Times New Roman"/>
              </w:rPr>
            </w:pPr>
          </w:p>
          <w:p w:rsidR="00DB5B57" w:rsidRPr="002E5F2B" w:rsidRDefault="00DB5B57" w:rsidP="00DB5B57">
            <w:pPr>
              <w:ind w:firstLine="539"/>
              <w:jc w:val="both"/>
              <w:rPr>
                <w:rFonts w:ascii="Times New Roman" w:hAnsi="Times New Roman"/>
              </w:rPr>
            </w:pPr>
            <w:r w:rsidRPr="002E5F2B">
              <w:rPr>
                <w:rFonts w:ascii="Times New Roman" w:hAnsi="Times New Roman"/>
              </w:rPr>
              <w:t>В раскладе на среднесрочный период прогнозируется следующая тенденция:</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850"/>
              <w:gridCol w:w="1134"/>
              <w:gridCol w:w="993"/>
              <w:gridCol w:w="1134"/>
              <w:gridCol w:w="992"/>
              <w:gridCol w:w="1134"/>
            </w:tblGrid>
            <w:tr w:rsidR="00DB5B57" w:rsidRPr="002E5F2B" w:rsidTr="00707FCD">
              <w:trPr>
                <w:trHeight w:val="630"/>
              </w:trPr>
              <w:tc>
                <w:tcPr>
                  <w:tcW w:w="3134" w:type="dxa"/>
                  <w:shd w:val="clear" w:color="auto" w:fill="auto"/>
                  <w:vAlign w:val="center"/>
                  <w:hideMark/>
                </w:tcPr>
                <w:p w:rsidR="00DB5B57" w:rsidRPr="002E5F2B" w:rsidRDefault="00DB5B57" w:rsidP="00707FCD">
                  <w:pPr>
                    <w:jc w:val="center"/>
                    <w:rPr>
                      <w:rFonts w:ascii="Times New Roman" w:hAnsi="Times New Roman"/>
                      <w:bCs/>
                      <w:sz w:val="20"/>
                      <w:szCs w:val="20"/>
                    </w:rPr>
                  </w:pPr>
                  <w:r w:rsidRPr="002E5F2B">
                    <w:rPr>
                      <w:rFonts w:ascii="Times New Roman" w:hAnsi="Times New Roman"/>
                      <w:bCs/>
                      <w:sz w:val="20"/>
                      <w:szCs w:val="20"/>
                    </w:rPr>
                    <w:t>1. ДЕМОГРАФИЧЕСКИЕ ПОКАЗАТЕЛИ</w:t>
                  </w:r>
                </w:p>
              </w:tc>
              <w:tc>
                <w:tcPr>
                  <w:tcW w:w="850" w:type="dxa"/>
                  <w:shd w:val="clear" w:color="auto" w:fill="auto"/>
                  <w:noWrap/>
                  <w:vAlign w:val="bottom"/>
                  <w:hideMark/>
                </w:tcPr>
                <w:p w:rsidR="00DB5B57" w:rsidRPr="002E5F2B" w:rsidRDefault="00DB5B57" w:rsidP="00707FCD">
                  <w:pPr>
                    <w:jc w:val="center"/>
                    <w:rPr>
                      <w:rFonts w:ascii="Times New Roman" w:hAnsi="Times New Roman"/>
                      <w:sz w:val="20"/>
                      <w:szCs w:val="20"/>
                    </w:rPr>
                  </w:pPr>
                </w:p>
              </w:tc>
              <w:tc>
                <w:tcPr>
                  <w:tcW w:w="1134" w:type="dxa"/>
                  <w:shd w:val="clear" w:color="auto" w:fill="auto"/>
                  <w:noWrap/>
                  <w:vAlign w:val="bottom"/>
                  <w:hideMark/>
                </w:tcPr>
                <w:p w:rsidR="00DB5B57" w:rsidRPr="002E5F2B" w:rsidRDefault="00DB5B57" w:rsidP="00707FCD">
                  <w:pPr>
                    <w:jc w:val="center"/>
                    <w:rPr>
                      <w:rFonts w:ascii="Times New Roman" w:hAnsi="Times New Roman"/>
                      <w:bCs/>
                      <w:sz w:val="20"/>
                      <w:szCs w:val="20"/>
                    </w:rPr>
                  </w:pPr>
                  <w:r w:rsidRPr="002E5F2B">
                    <w:rPr>
                      <w:rFonts w:ascii="Times New Roman" w:hAnsi="Times New Roman"/>
                      <w:bCs/>
                      <w:sz w:val="20"/>
                      <w:szCs w:val="20"/>
                    </w:rPr>
                    <w:t>2014 г.</w:t>
                  </w:r>
                </w:p>
              </w:tc>
              <w:tc>
                <w:tcPr>
                  <w:tcW w:w="993" w:type="dxa"/>
                  <w:shd w:val="clear" w:color="auto" w:fill="auto"/>
                  <w:noWrap/>
                  <w:vAlign w:val="bottom"/>
                  <w:hideMark/>
                </w:tcPr>
                <w:p w:rsidR="00DB5B57" w:rsidRPr="002E5F2B" w:rsidRDefault="00DB5B57" w:rsidP="00707FCD">
                  <w:pPr>
                    <w:jc w:val="center"/>
                    <w:rPr>
                      <w:rFonts w:ascii="Times New Roman" w:hAnsi="Times New Roman"/>
                      <w:bCs/>
                      <w:sz w:val="20"/>
                      <w:szCs w:val="20"/>
                    </w:rPr>
                  </w:pPr>
                  <w:r w:rsidRPr="002E5F2B">
                    <w:rPr>
                      <w:rFonts w:ascii="Times New Roman" w:hAnsi="Times New Roman"/>
                      <w:bCs/>
                      <w:sz w:val="20"/>
                      <w:szCs w:val="20"/>
                    </w:rPr>
                    <w:t>2015 г.</w:t>
                  </w:r>
                </w:p>
              </w:tc>
              <w:tc>
                <w:tcPr>
                  <w:tcW w:w="1134" w:type="dxa"/>
                  <w:shd w:val="clear" w:color="auto" w:fill="auto"/>
                  <w:noWrap/>
                  <w:vAlign w:val="bottom"/>
                  <w:hideMark/>
                </w:tcPr>
                <w:p w:rsidR="00DB5B57" w:rsidRPr="002E5F2B" w:rsidRDefault="00DB5B57" w:rsidP="00707FCD">
                  <w:pPr>
                    <w:jc w:val="center"/>
                    <w:rPr>
                      <w:rFonts w:ascii="Times New Roman" w:hAnsi="Times New Roman"/>
                      <w:bCs/>
                      <w:sz w:val="20"/>
                      <w:szCs w:val="20"/>
                    </w:rPr>
                  </w:pPr>
                  <w:r w:rsidRPr="002E5F2B">
                    <w:rPr>
                      <w:rFonts w:ascii="Times New Roman" w:hAnsi="Times New Roman"/>
                      <w:bCs/>
                      <w:sz w:val="20"/>
                      <w:szCs w:val="20"/>
                    </w:rPr>
                    <w:t>2016 г.</w:t>
                  </w:r>
                </w:p>
              </w:tc>
              <w:tc>
                <w:tcPr>
                  <w:tcW w:w="992" w:type="dxa"/>
                  <w:shd w:val="clear" w:color="auto" w:fill="auto"/>
                  <w:noWrap/>
                  <w:vAlign w:val="bottom"/>
                  <w:hideMark/>
                </w:tcPr>
                <w:p w:rsidR="00DB5B57" w:rsidRPr="002E5F2B" w:rsidRDefault="00DB5B57" w:rsidP="00707FCD">
                  <w:pPr>
                    <w:jc w:val="center"/>
                    <w:rPr>
                      <w:rFonts w:ascii="Times New Roman" w:hAnsi="Times New Roman"/>
                      <w:bCs/>
                      <w:sz w:val="20"/>
                      <w:szCs w:val="20"/>
                    </w:rPr>
                  </w:pPr>
                  <w:r w:rsidRPr="002E5F2B">
                    <w:rPr>
                      <w:rFonts w:ascii="Times New Roman" w:hAnsi="Times New Roman"/>
                      <w:bCs/>
                      <w:sz w:val="20"/>
                      <w:szCs w:val="20"/>
                    </w:rPr>
                    <w:t>2017 г.</w:t>
                  </w:r>
                </w:p>
              </w:tc>
              <w:tc>
                <w:tcPr>
                  <w:tcW w:w="1134" w:type="dxa"/>
                  <w:shd w:val="clear" w:color="auto" w:fill="auto"/>
                  <w:noWrap/>
                  <w:vAlign w:val="bottom"/>
                  <w:hideMark/>
                </w:tcPr>
                <w:p w:rsidR="00DB5B57" w:rsidRPr="002E5F2B" w:rsidRDefault="00DB5B57" w:rsidP="00707FCD">
                  <w:pPr>
                    <w:jc w:val="center"/>
                    <w:rPr>
                      <w:rFonts w:ascii="Times New Roman" w:hAnsi="Times New Roman"/>
                      <w:bCs/>
                      <w:sz w:val="20"/>
                      <w:szCs w:val="20"/>
                    </w:rPr>
                  </w:pPr>
                  <w:r w:rsidRPr="002E5F2B">
                    <w:rPr>
                      <w:rFonts w:ascii="Times New Roman" w:hAnsi="Times New Roman"/>
                      <w:bCs/>
                      <w:sz w:val="20"/>
                      <w:szCs w:val="20"/>
                    </w:rPr>
                    <w:t>2018 г.</w:t>
                  </w:r>
                </w:p>
              </w:tc>
            </w:tr>
            <w:tr w:rsidR="00DB5B57" w:rsidRPr="002E5F2B" w:rsidTr="00707FCD">
              <w:trPr>
                <w:trHeight w:val="360"/>
              </w:trPr>
              <w:tc>
                <w:tcPr>
                  <w:tcW w:w="3134" w:type="dxa"/>
                  <w:shd w:val="clear" w:color="auto" w:fill="auto"/>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Численность постоянного населения  (на конец года) - всего</w:t>
                  </w:r>
                </w:p>
              </w:tc>
              <w:tc>
                <w:tcPr>
                  <w:tcW w:w="850" w:type="dxa"/>
                  <w:shd w:val="clear" w:color="auto" w:fill="auto"/>
                  <w:noWrap/>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чел.</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6943</w:t>
                  </w:r>
                </w:p>
              </w:tc>
              <w:tc>
                <w:tcPr>
                  <w:tcW w:w="993"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6940</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6960</w:t>
                  </w:r>
                </w:p>
              </w:tc>
              <w:tc>
                <w:tcPr>
                  <w:tcW w:w="992"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6980</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6990</w:t>
                  </w:r>
                </w:p>
              </w:tc>
            </w:tr>
            <w:tr w:rsidR="00DB5B57" w:rsidRPr="002E5F2B" w:rsidTr="00707FCD">
              <w:trPr>
                <w:trHeight w:val="360"/>
              </w:trPr>
              <w:tc>
                <w:tcPr>
                  <w:tcW w:w="3134" w:type="dxa"/>
                  <w:shd w:val="clear" w:color="auto" w:fill="auto"/>
                  <w:hideMark/>
                </w:tcPr>
                <w:p w:rsidR="00DB5B57" w:rsidRPr="002E5F2B" w:rsidRDefault="00DB5B57" w:rsidP="00707FCD">
                  <w:pPr>
                    <w:rPr>
                      <w:rFonts w:ascii="Times New Roman" w:hAnsi="Times New Roman"/>
                      <w:sz w:val="20"/>
                      <w:szCs w:val="20"/>
                    </w:rPr>
                  </w:pPr>
                </w:p>
              </w:tc>
              <w:tc>
                <w:tcPr>
                  <w:tcW w:w="850" w:type="dxa"/>
                  <w:shd w:val="clear" w:color="auto" w:fill="auto"/>
                  <w:noWrap/>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 xml:space="preserve">%   к </w:t>
                  </w:r>
                  <w:proofErr w:type="spellStart"/>
                  <w:proofErr w:type="gramStart"/>
                  <w:r w:rsidRPr="002E5F2B">
                    <w:rPr>
                      <w:rFonts w:ascii="Times New Roman" w:hAnsi="Times New Roman"/>
                      <w:sz w:val="20"/>
                      <w:szCs w:val="20"/>
                    </w:rPr>
                    <w:t>предыду-щему</w:t>
                  </w:r>
                  <w:proofErr w:type="spellEnd"/>
                  <w:proofErr w:type="gramEnd"/>
                  <w:r w:rsidRPr="002E5F2B">
                    <w:rPr>
                      <w:rFonts w:ascii="Times New Roman" w:hAnsi="Times New Roman"/>
                      <w:sz w:val="20"/>
                      <w:szCs w:val="20"/>
                    </w:rPr>
                    <w:t xml:space="preserve"> году</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102,97</w:t>
                  </w:r>
                </w:p>
              </w:tc>
              <w:tc>
                <w:tcPr>
                  <w:tcW w:w="993"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99,96</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100,29</w:t>
                  </w:r>
                </w:p>
              </w:tc>
              <w:tc>
                <w:tcPr>
                  <w:tcW w:w="992"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100,29</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100,14</w:t>
                  </w:r>
                </w:p>
              </w:tc>
            </w:tr>
            <w:tr w:rsidR="00DB5B57" w:rsidRPr="002E5F2B" w:rsidTr="00707FCD">
              <w:trPr>
                <w:trHeight w:val="360"/>
              </w:trPr>
              <w:tc>
                <w:tcPr>
                  <w:tcW w:w="3134" w:type="dxa"/>
                  <w:shd w:val="clear" w:color="auto" w:fill="auto"/>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 xml:space="preserve">Число </w:t>
                  </w:r>
                  <w:proofErr w:type="gramStart"/>
                  <w:r w:rsidRPr="002E5F2B">
                    <w:rPr>
                      <w:rFonts w:ascii="Times New Roman" w:hAnsi="Times New Roman"/>
                      <w:sz w:val="20"/>
                      <w:szCs w:val="20"/>
                    </w:rPr>
                    <w:t>родившихся</w:t>
                  </w:r>
                  <w:proofErr w:type="gramEnd"/>
                  <w:r w:rsidRPr="002E5F2B">
                    <w:rPr>
                      <w:rFonts w:ascii="Times New Roman" w:hAnsi="Times New Roman"/>
                      <w:sz w:val="20"/>
                      <w:szCs w:val="20"/>
                    </w:rPr>
                    <w:t xml:space="preserve">, всего </w:t>
                  </w:r>
                </w:p>
              </w:tc>
              <w:tc>
                <w:tcPr>
                  <w:tcW w:w="850" w:type="dxa"/>
                  <w:shd w:val="clear" w:color="auto" w:fill="auto"/>
                  <w:noWrap/>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чел.</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77</w:t>
                  </w:r>
                </w:p>
              </w:tc>
              <w:tc>
                <w:tcPr>
                  <w:tcW w:w="993"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78</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80</w:t>
                  </w:r>
                </w:p>
              </w:tc>
              <w:tc>
                <w:tcPr>
                  <w:tcW w:w="992"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85</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90</w:t>
                  </w:r>
                </w:p>
              </w:tc>
            </w:tr>
            <w:tr w:rsidR="00DB5B57" w:rsidRPr="002E5F2B" w:rsidTr="00707FCD">
              <w:trPr>
                <w:trHeight w:val="360"/>
              </w:trPr>
              <w:tc>
                <w:tcPr>
                  <w:tcW w:w="3134" w:type="dxa"/>
                  <w:shd w:val="clear" w:color="auto" w:fill="auto"/>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 xml:space="preserve">Число </w:t>
                  </w:r>
                  <w:proofErr w:type="gramStart"/>
                  <w:r w:rsidRPr="002E5F2B">
                    <w:rPr>
                      <w:rFonts w:ascii="Times New Roman" w:hAnsi="Times New Roman"/>
                      <w:sz w:val="20"/>
                      <w:szCs w:val="20"/>
                    </w:rPr>
                    <w:t>умерших</w:t>
                  </w:r>
                  <w:proofErr w:type="gramEnd"/>
                  <w:r w:rsidRPr="002E5F2B">
                    <w:rPr>
                      <w:rFonts w:ascii="Times New Roman" w:hAnsi="Times New Roman"/>
                      <w:sz w:val="20"/>
                      <w:szCs w:val="20"/>
                    </w:rPr>
                    <w:t xml:space="preserve">, всего </w:t>
                  </w:r>
                </w:p>
              </w:tc>
              <w:tc>
                <w:tcPr>
                  <w:tcW w:w="850" w:type="dxa"/>
                  <w:shd w:val="clear" w:color="auto" w:fill="auto"/>
                  <w:noWrap/>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чел.</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61</w:t>
                  </w:r>
                </w:p>
              </w:tc>
              <w:tc>
                <w:tcPr>
                  <w:tcW w:w="993"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61</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60</w:t>
                  </w:r>
                </w:p>
              </w:tc>
              <w:tc>
                <w:tcPr>
                  <w:tcW w:w="992"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59</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58</w:t>
                  </w:r>
                </w:p>
              </w:tc>
            </w:tr>
            <w:tr w:rsidR="00DB5B57" w:rsidRPr="002E5F2B" w:rsidTr="00707FCD">
              <w:trPr>
                <w:trHeight w:val="360"/>
              </w:trPr>
              <w:tc>
                <w:tcPr>
                  <w:tcW w:w="3134" w:type="dxa"/>
                  <w:shd w:val="clear" w:color="auto" w:fill="auto"/>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Миграционный прирост (убыль)</w:t>
                  </w:r>
                </w:p>
              </w:tc>
              <w:tc>
                <w:tcPr>
                  <w:tcW w:w="850" w:type="dxa"/>
                  <w:shd w:val="clear" w:color="auto" w:fill="auto"/>
                  <w:noWrap/>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 xml:space="preserve">чел. </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14</w:t>
                  </w:r>
                </w:p>
              </w:tc>
              <w:tc>
                <w:tcPr>
                  <w:tcW w:w="993"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20</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0</w:t>
                  </w:r>
                </w:p>
              </w:tc>
              <w:tc>
                <w:tcPr>
                  <w:tcW w:w="992"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6</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22</w:t>
                  </w:r>
                </w:p>
              </w:tc>
            </w:tr>
            <w:tr w:rsidR="00DB5B57" w:rsidRPr="002E5F2B" w:rsidTr="00707FCD">
              <w:trPr>
                <w:trHeight w:val="885"/>
              </w:trPr>
              <w:tc>
                <w:tcPr>
                  <w:tcW w:w="3134" w:type="dxa"/>
                  <w:shd w:val="clear" w:color="auto" w:fill="auto"/>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lastRenderedPageBreak/>
                    <w:t>Общий коэффициент рождаемости</w:t>
                  </w:r>
                </w:p>
              </w:tc>
              <w:tc>
                <w:tcPr>
                  <w:tcW w:w="850" w:type="dxa"/>
                  <w:shd w:val="clear" w:color="auto" w:fill="auto"/>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чел.                     на 1000 населения</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11,09</w:t>
                  </w:r>
                </w:p>
              </w:tc>
              <w:tc>
                <w:tcPr>
                  <w:tcW w:w="993"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11,24</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11,49</w:t>
                  </w:r>
                </w:p>
              </w:tc>
              <w:tc>
                <w:tcPr>
                  <w:tcW w:w="992"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12,18</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12,88</w:t>
                  </w:r>
                </w:p>
              </w:tc>
            </w:tr>
            <w:tr w:rsidR="00DB5B57" w:rsidRPr="002E5F2B" w:rsidTr="00707FCD">
              <w:trPr>
                <w:trHeight w:val="900"/>
              </w:trPr>
              <w:tc>
                <w:tcPr>
                  <w:tcW w:w="3134" w:type="dxa"/>
                  <w:shd w:val="clear" w:color="auto" w:fill="auto"/>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Общий коэффициент смертности</w:t>
                  </w:r>
                </w:p>
              </w:tc>
              <w:tc>
                <w:tcPr>
                  <w:tcW w:w="850" w:type="dxa"/>
                  <w:shd w:val="clear" w:color="auto" w:fill="auto"/>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чел.                     на 1000 населения</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8,79</w:t>
                  </w:r>
                </w:p>
              </w:tc>
              <w:tc>
                <w:tcPr>
                  <w:tcW w:w="993"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8,79</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8,62</w:t>
                  </w:r>
                </w:p>
              </w:tc>
              <w:tc>
                <w:tcPr>
                  <w:tcW w:w="992"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8,45</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8,3</w:t>
                  </w:r>
                </w:p>
              </w:tc>
            </w:tr>
            <w:tr w:rsidR="00DB5B57" w:rsidRPr="002E5F2B" w:rsidTr="00707FCD">
              <w:trPr>
                <w:trHeight w:val="915"/>
              </w:trPr>
              <w:tc>
                <w:tcPr>
                  <w:tcW w:w="3134" w:type="dxa"/>
                  <w:shd w:val="clear" w:color="auto" w:fill="auto"/>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Коэффициент естественного прироста (убыли)</w:t>
                  </w:r>
                </w:p>
              </w:tc>
              <w:tc>
                <w:tcPr>
                  <w:tcW w:w="850" w:type="dxa"/>
                  <w:shd w:val="clear" w:color="auto" w:fill="auto"/>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чел.                     на 1000 населения</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2,3</w:t>
                  </w:r>
                </w:p>
              </w:tc>
              <w:tc>
                <w:tcPr>
                  <w:tcW w:w="993"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2,45</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2,87</w:t>
                  </w:r>
                </w:p>
              </w:tc>
              <w:tc>
                <w:tcPr>
                  <w:tcW w:w="992"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3,72</w:t>
                  </w:r>
                </w:p>
              </w:tc>
              <w:tc>
                <w:tcPr>
                  <w:tcW w:w="1134" w:type="dxa"/>
                  <w:shd w:val="clear" w:color="auto" w:fill="auto"/>
                  <w:noWrap/>
                  <w:vAlign w:val="bottom"/>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4,58</w:t>
                  </w:r>
                </w:p>
              </w:tc>
            </w:tr>
            <w:tr w:rsidR="00DB5B57" w:rsidRPr="002E5F2B" w:rsidTr="00707FCD">
              <w:trPr>
                <w:trHeight w:val="915"/>
              </w:trPr>
              <w:tc>
                <w:tcPr>
                  <w:tcW w:w="3134" w:type="dxa"/>
                  <w:shd w:val="clear" w:color="auto" w:fill="auto"/>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Коэффициент миграционного прироста (убыли)</w:t>
                  </w:r>
                </w:p>
              </w:tc>
              <w:tc>
                <w:tcPr>
                  <w:tcW w:w="850" w:type="dxa"/>
                  <w:shd w:val="clear" w:color="auto" w:fill="auto"/>
                  <w:hideMark/>
                </w:tcPr>
                <w:p w:rsidR="00DB5B57" w:rsidRPr="002E5F2B" w:rsidRDefault="00DB5B57" w:rsidP="00707FCD">
                  <w:pPr>
                    <w:jc w:val="center"/>
                    <w:rPr>
                      <w:rFonts w:ascii="Times New Roman" w:hAnsi="Times New Roman"/>
                      <w:sz w:val="20"/>
                      <w:szCs w:val="20"/>
                    </w:rPr>
                  </w:pPr>
                  <w:r w:rsidRPr="002E5F2B">
                    <w:rPr>
                      <w:rFonts w:ascii="Times New Roman" w:hAnsi="Times New Roman"/>
                      <w:sz w:val="20"/>
                      <w:szCs w:val="20"/>
                    </w:rPr>
                    <w:t>чел.                     на 1000 населения</w:t>
                  </w:r>
                </w:p>
              </w:tc>
              <w:tc>
                <w:tcPr>
                  <w:tcW w:w="1134" w:type="dxa"/>
                  <w:shd w:val="clear" w:color="000000" w:fill="FFFFFF"/>
                  <w:noWrap/>
                  <w:vAlign w:val="bottom"/>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2,02</w:t>
                  </w:r>
                </w:p>
              </w:tc>
              <w:tc>
                <w:tcPr>
                  <w:tcW w:w="993" w:type="dxa"/>
                  <w:shd w:val="clear" w:color="000000" w:fill="FFFFFF"/>
                  <w:noWrap/>
                  <w:vAlign w:val="bottom"/>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2,88</w:t>
                  </w:r>
                </w:p>
              </w:tc>
              <w:tc>
                <w:tcPr>
                  <w:tcW w:w="1134" w:type="dxa"/>
                  <w:shd w:val="clear" w:color="000000" w:fill="FFFFFF"/>
                  <w:noWrap/>
                  <w:vAlign w:val="bottom"/>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0</w:t>
                  </w:r>
                </w:p>
              </w:tc>
              <w:tc>
                <w:tcPr>
                  <w:tcW w:w="992" w:type="dxa"/>
                  <w:shd w:val="clear" w:color="000000" w:fill="FFFFFF"/>
                  <w:noWrap/>
                  <w:vAlign w:val="bottom"/>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0,86</w:t>
                  </w:r>
                </w:p>
              </w:tc>
              <w:tc>
                <w:tcPr>
                  <w:tcW w:w="1134" w:type="dxa"/>
                  <w:shd w:val="clear" w:color="000000" w:fill="FFFFFF"/>
                  <w:noWrap/>
                  <w:vAlign w:val="bottom"/>
                  <w:hideMark/>
                </w:tcPr>
                <w:p w:rsidR="00DB5B57" w:rsidRPr="002E5F2B" w:rsidRDefault="00DB5B57" w:rsidP="00707FCD">
                  <w:pPr>
                    <w:rPr>
                      <w:rFonts w:ascii="Times New Roman" w:hAnsi="Times New Roman"/>
                      <w:sz w:val="20"/>
                      <w:szCs w:val="20"/>
                    </w:rPr>
                  </w:pPr>
                  <w:r w:rsidRPr="002E5F2B">
                    <w:rPr>
                      <w:rFonts w:ascii="Times New Roman" w:hAnsi="Times New Roman"/>
                      <w:sz w:val="20"/>
                      <w:szCs w:val="20"/>
                    </w:rPr>
                    <w:t>3,15</w:t>
                  </w:r>
                </w:p>
              </w:tc>
            </w:tr>
          </w:tbl>
          <w:p w:rsidR="00DB5B57" w:rsidRPr="002E5F2B" w:rsidRDefault="00DB5B57" w:rsidP="00DB5B57">
            <w:pPr>
              <w:ind w:firstLine="708"/>
              <w:jc w:val="both"/>
              <w:rPr>
                <w:rFonts w:ascii="Times New Roman" w:hAnsi="Times New Roman"/>
              </w:rPr>
            </w:pPr>
            <w:r w:rsidRPr="002E5F2B">
              <w:rPr>
                <w:rFonts w:ascii="Times New Roman" w:hAnsi="Times New Roman"/>
              </w:rPr>
              <w:t xml:space="preserve">В демографическом развитии Войсковицкого сельского поселения наблюдается тенденция увеличения  рождаемости, что поспособствует возобновлению экономически активного населения муниципального образования в дальнейшем. </w:t>
            </w:r>
          </w:p>
          <w:p w:rsidR="00DB5B57" w:rsidRPr="002E5F2B" w:rsidRDefault="00DB5B57" w:rsidP="00DB5B57">
            <w:pPr>
              <w:ind w:firstLine="708"/>
              <w:jc w:val="both"/>
              <w:rPr>
                <w:rFonts w:ascii="Times New Roman" w:hAnsi="Times New Roman"/>
              </w:rPr>
            </w:pPr>
            <w:r w:rsidRPr="002E5F2B">
              <w:rPr>
                <w:rFonts w:ascii="Times New Roman" w:hAnsi="Times New Roman"/>
              </w:rPr>
              <w:t>Среднегодовая численность постоянного населения в 2016-2018 годах прогнозируется около  6960 - 6990 человек.</w:t>
            </w:r>
          </w:p>
          <w:p w:rsidR="00DB5B57" w:rsidRPr="002E5F2B" w:rsidRDefault="00DB5B57" w:rsidP="00DB5B57">
            <w:pPr>
              <w:ind w:firstLine="708"/>
              <w:jc w:val="both"/>
              <w:rPr>
                <w:rFonts w:ascii="Times New Roman" w:hAnsi="Times New Roman"/>
              </w:rPr>
            </w:pPr>
            <w:bookmarkStart w:id="78" w:name="_Toc366168909"/>
            <w:bookmarkStart w:id="79" w:name="_Toc366169294"/>
            <w:r w:rsidRPr="002E5F2B">
              <w:rPr>
                <w:rFonts w:ascii="Times New Roman" w:hAnsi="Times New Roman"/>
              </w:rPr>
              <w:t>Ожидается постепенное снижение коэффициента смертности под влиянием реализации мер, направленных на улучшение качества медицинской помощи и уровня медицинского обслуживания населения, создания эффективной системы лечения, ежегодной диспансеризации населения с целью диагностики и профилактики распространенных заболеваний, укрепления здоровья детей, подростков и молодежи, формирования мотивации к ведению здорового образа жизни населения. Однако темпы снижения смертности будут сдерживаться продолжающимся старением населения.</w:t>
            </w:r>
            <w:bookmarkEnd w:id="78"/>
            <w:bookmarkEnd w:id="79"/>
          </w:p>
          <w:p w:rsidR="00DB5B57" w:rsidRPr="002E5F2B" w:rsidRDefault="00DB5B57" w:rsidP="00DB5B57">
            <w:pPr>
              <w:ind w:firstLine="708"/>
              <w:jc w:val="both"/>
              <w:rPr>
                <w:rFonts w:ascii="Times New Roman" w:hAnsi="Times New Roman"/>
              </w:rPr>
            </w:pPr>
            <w:r w:rsidRPr="002E5F2B">
              <w:rPr>
                <w:rFonts w:ascii="Times New Roman" w:hAnsi="Times New Roman"/>
              </w:rPr>
              <w:t xml:space="preserve">Одним из источников пополнения населения остается внешняя миграция. Миграционный прирост населения наблюдается в весенне-летний сезон, в результате которого наблюдается увеличение численности населения сельского поселения. </w:t>
            </w:r>
          </w:p>
          <w:p w:rsidR="00DB5B57" w:rsidRPr="002E5F2B" w:rsidRDefault="00DB5B57" w:rsidP="00DB5B57">
            <w:pPr>
              <w:pStyle w:val="1"/>
              <w:rPr>
                <w:rFonts w:ascii="Times New Roman" w:hAnsi="Times New Roman"/>
              </w:rPr>
            </w:pPr>
            <w:bookmarkStart w:id="80" w:name="_Toc398124293"/>
          </w:p>
          <w:p w:rsidR="00DB5B57" w:rsidRPr="002E5F2B" w:rsidRDefault="00DB5B57" w:rsidP="00DB5B57">
            <w:pPr>
              <w:pStyle w:val="1"/>
              <w:rPr>
                <w:rFonts w:ascii="Times New Roman" w:hAnsi="Times New Roman"/>
              </w:rPr>
            </w:pPr>
            <w:bookmarkStart w:id="81" w:name="_Toc428543862"/>
            <w:bookmarkStart w:id="82" w:name="_Toc428543883"/>
            <w:bookmarkStart w:id="83" w:name="_Toc428544569"/>
            <w:bookmarkStart w:id="84" w:name="_Toc428794111"/>
            <w:bookmarkStart w:id="85" w:name="_Toc433194146"/>
            <w:r w:rsidRPr="002E5F2B">
              <w:rPr>
                <w:rFonts w:ascii="Times New Roman" w:hAnsi="Times New Roman"/>
              </w:rPr>
              <w:t>Развитие социальной сферы</w:t>
            </w:r>
            <w:bookmarkEnd w:id="80"/>
            <w:bookmarkEnd w:id="81"/>
            <w:bookmarkEnd w:id="82"/>
            <w:bookmarkEnd w:id="83"/>
            <w:bookmarkEnd w:id="84"/>
            <w:bookmarkEnd w:id="85"/>
          </w:p>
          <w:p w:rsidR="00DB5B57" w:rsidRPr="002E5F2B" w:rsidRDefault="00DB5B57" w:rsidP="00DB5B57">
            <w:pPr>
              <w:pStyle w:val="aa"/>
              <w:spacing w:line="0" w:lineRule="atLeast"/>
              <w:ind w:firstLine="708"/>
              <w:jc w:val="both"/>
              <w:rPr>
                <w:rFonts w:ascii="Times New Roman" w:hAnsi="Times New Roman"/>
              </w:rPr>
            </w:pPr>
            <w:r w:rsidRPr="002E5F2B">
              <w:rPr>
                <w:rFonts w:ascii="Times New Roman" w:hAnsi="Times New Roman"/>
              </w:rPr>
              <w:t>Социальная сфера в МО представлена объектами жилищного фонда и социально-культурной сферы.</w:t>
            </w:r>
          </w:p>
          <w:p w:rsidR="00DB5B57" w:rsidRPr="002E5F2B" w:rsidRDefault="00DB5B57" w:rsidP="00DB5B57">
            <w:pPr>
              <w:pStyle w:val="aa"/>
              <w:spacing w:line="0" w:lineRule="atLeast"/>
              <w:ind w:firstLine="708"/>
              <w:jc w:val="both"/>
              <w:rPr>
                <w:rFonts w:ascii="Times New Roman" w:hAnsi="Times New Roman"/>
              </w:rPr>
            </w:pPr>
            <w:r w:rsidRPr="002E5F2B">
              <w:rPr>
                <w:rFonts w:ascii="Times New Roman" w:hAnsi="Times New Roman"/>
              </w:rPr>
              <w:t>Обеспеченность жителей жильем в МО характеризуется: следующими данными:</w:t>
            </w:r>
          </w:p>
          <w:tbl>
            <w:tblPr>
              <w:tblW w:w="9513" w:type="dxa"/>
              <w:tblInd w:w="93" w:type="dxa"/>
              <w:tblLayout w:type="fixed"/>
              <w:tblLook w:val="04A0"/>
            </w:tblPr>
            <w:tblGrid>
              <w:gridCol w:w="4268"/>
              <w:gridCol w:w="992"/>
              <w:gridCol w:w="1418"/>
              <w:gridCol w:w="1417"/>
              <w:gridCol w:w="1418"/>
            </w:tblGrid>
            <w:tr w:rsidR="00DB5B57" w:rsidRPr="002E5F2B" w:rsidTr="00707FCD">
              <w:trPr>
                <w:trHeight w:val="510"/>
              </w:trPr>
              <w:tc>
                <w:tcPr>
                  <w:tcW w:w="42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Наименование показателя</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proofErr w:type="spellStart"/>
                  <w:r w:rsidRPr="002E5F2B">
                    <w:rPr>
                      <w:rFonts w:ascii="Times New Roman" w:hAnsi="Times New Roman"/>
                      <w:sz w:val="20"/>
                      <w:szCs w:val="20"/>
                    </w:rPr>
                    <w:t>Ед</w:t>
                  </w:r>
                  <w:proofErr w:type="gramStart"/>
                  <w:r w:rsidRPr="002E5F2B">
                    <w:rPr>
                      <w:rFonts w:ascii="Times New Roman" w:hAnsi="Times New Roman"/>
                      <w:sz w:val="20"/>
                      <w:szCs w:val="20"/>
                    </w:rPr>
                    <w:t>.и</w:t>
                  </w:r>
                  <w:proofErr w:type="gramEnd"/>
                  <w:r w:rsidRPr="002E5F2B">
                    <w:rPr>
                      <w:rFonts w:ascii="Times New Roman" w:hAnsi="Times New Roman"/>
                      <w:sz w:val="20"/>
                      <w:szCs w:val="20"/>
                    </w:rPr>
                    <w:t>зм</w:t>
                  </w:r>
                  <w:proofErr w:type="spellEnd"/>
                  <w:r w:rsidRPr="002E5F2B">
                    <w:rPr>
                      <w:rFonts w:ascii="Times New Roman" w:hAnsi="Times New Roman"/>
                      <w:sz w:val="20"/>
                      <w:szCs w:val="20"/>
                    </w:rPr>
                    <w:t>.</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Первое</w:t>
                  </w:r>
                </w:p>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полугодие 2014г. </w:t>
                  </w:r>
                </w:p>
              </w:tc>
              <w:tc>
                <w:tcPr>
                  <w:tcW w:w="1417"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Первое полугодие 2015г. </w:t>
                  </w:r>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Темп роста</w:t>
                  </w:r>
                </w:p>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 к 2014 году</w:t>
                  </w:r>
                </w:p>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 (%)</w:t>
                  </w:r>
                </w:p>
              </w:tc>
            </w:tr>
            <w:tr w:rsidR="00DB5B57" w:rsidRPr="002E5F2B" w:rsidTr="00707FCD">
              <w:trPr>
                <w:trHeight w:val="510"/>
              </w:trPr>
              <w:tc>
                <w:tcPr>
                  <w:tcW w:w="426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Количество семей, состоящих на учете по улучшению жилищных условий - всего</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ед./чел.</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4/17</w:t>
                  </w:r>
                </w:p>
              </w:tc>
              <w:tc>
                <w:tcPr>
                  <w:tcW w:w="1417"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1/2</w:t>
                  </w:r>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p>
              </w:tc>
            </w:tr>
            <w:tr w:rsidR="00DB5B57" w:rsidRPr="002E5F2B" w:rsidTr="00707FCD">
              <w:trPr>
                <w:trHeight w:val="323"/>
              </w:trPr>
              <w:tc>
                <w:tcPr>
                  <w:tcW w:w="4268" w:type="dxa"/>
                  <w:tcBorders>
                    <w:top w:val="nil"/>
                    <w:left w:val="single" w:sz="8" w:space="0" w:color="auto"/>
                    <w:bottom w:val="single" w:sz="4" w:space="0" w:color="auto"/>
                    <w:right w:val="single" w:sz="4" w:space="0" w:color="auto"/>
                  </w:tcBorders>
                  <w:shd w:val="clear" w:color="000000" w:fill="FFFFFF"/>
                  <w:noWrap/>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        из них: льготные категории</w:t>
                  </w:r>
                </w:p>
              </w:tc>
              <w:tc>
                <w:tcPr>
                  <w:tcW w:w="992" w:type="dxa"/>
                  <w:tcBorders>
                    <w:top w:val="nil"/>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ед./чел.</w:t>
                  </w:r>
                </w:p>
              </w:tc>
              <w:tc>
                <w:tcPr>
                  <w:tcW w:w="1418" w:type="dxa"/>
                  <w:tcBorders>
                    <w:top w:val="nil"/>
                    <w:left w:val="nil"/>
                    <w:bottom w:val="single" w:sz="4" w:space="0" w:color="auto"/>
                    <w:right w:val="single" w:sz="4" w:space="0" w:color="auto"/>
                  </w:tcBorders>
                  <w:shd w:val="clear" w:color="000000" w:fill="FFFFFF"/>
                  <w:noWrap/>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0</w:t>
                  </w:r>
                </w:p>
              </w:tc>
              <w:tc>
                <w:tcPr>
                  <w:tcW w:w="1418" w:type="dxa"/>
                  <w:tcBorders>
                    <w:top w:val="nil"/>
                    <w:left w:val="nil"/>
                    <w:bottom w:val="single" w:sz="4" w:space="0" w:color="auto"/>
                    <w:right w:val="single" w:sz="8" w:space="0" w:color="auto"/>
                  </w:tcBorders>
                  <w:shd w:val="clear" w:color="000000" w:fill="FFFFFF"/>
                  <w:noWrap/>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0,0%</w:t>
                  </w:r>
                </w:p>
              </w:tc>
            </w:tr>
            <w:tr w:rsidR="00DB5B57" w:rsidRPr="002E5F2B" w:rsidTr="00707FCD">
              <w:trPr>
                <w:trHeight w:val="300"/>
              </w:trPr>
              <w:tc>
                <w:tcPr>
                  <w:tcW w:w="4268" w:type="dxa"/>
                  <w:tcBorders>
                    <w:top w:val="nil"/>
                    <w:left w:val="single" w:sz="8" w:space="0" w:color="auto"/>
                    <w:bottom w:val="single" w:sz="4" w:space="0" w:color="auto"/>
                    <w:right w:val="single" w:sz="4" w:space="0" w:color="auto"/>
                  </w:tcBorders>
                  <w:shd w:val="clear" w:color="000000" w:fill="FFFFFF"/>
                  <w:noWrap/>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Период ожидания жилья</w:t>
                  </w:r>
                </w:p>
              </w:tc>
              <w:tc>
                <w:tcPr>
                  <w:tcW w:w="992" w:type="dxa"/>
                  <w:tcBorders>
                    <w:top w:val="nil"/>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 лет</w:t>
                  </w:r>
                </w:p>
              </w:tc>
              <w:tc>
                <w:tcPr>
                  <w:tcW w:w="1418" w:type="dxa"/>
                  <w:tcBorders>
                    <w:top w:val="nil"/>
                    <w:left w:val="nil"/>
                    <w:bottom w:val="single" w:sz="4" w:space="0" w:color="auto"/>
                    <w:right w:val="single" w:sz="4" w:space="0" w:color="auto"/>
                  </w:tcBorders>
                  <w:shd w:val="clear" w:color="000000" w:fill="FFFFFF"/>
                  <w:noWrap/>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6</w:t>
                  </w:r>
                </w:p>
              </w:tc>
              <w:tc>
                <w:tcPr>
                  <w:tcW w:w="1417" w:type="dxa"/>
                  <w:tcBorders>
                    <w:top w:val="nil"/>
                    <w:left w:val="nil"/>
                    <w:bottom w:val="single" w:sz="4" w:space="0" w:color="auto"/>
                    <w:right w:val="single" w:sz="4" w:space="0" w:color="auto"/>
                  </w:tcBorders>
                  <w:shd w:val="clear" w:color="000000" w:fill="FFFFFF"/>
                  <w:noWrap/>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2</w:t>
                  </w:r>
                </w:p>
              </w:tc>
              <w:tc>
                <w:tcPr>
                  <w:tcW w:w="1418" w:type="dxa"/>
                  <w:tcBorders>
                    <w:top w:val="nil"/>
                    <w:left w:val="nil"/>
                    <w:bottom w:val="single" w:sz="4" w:space="0" w:color="auto"/>
                    <w:right w:val="single" w:sz="8" w:space="0" w:color="auto"/>
                  </w:tcBorders>
                  <w:shd w:val="clear" w:color="000000" w:fill="FFFFFF"/>
                  <w:noWrap/>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33,3%</w:t>
                  </w:r>
                </w:p>
              </w:tc>
            </w:tr>
            <w:tr w:rsidR="00DB5B57" w:rsidRPr="002E5F2B" w:rsidTr="00707FCD">
              <w:trPr>
                <w:trHeight w:val="338"/>
              </w:trPr>
              <w:tc>
                <w:tcPr>
                  <w:tcW w:w="4268" w:type="dxa"/>
                  <w:tcBorders>
                    <w:top w:val="nil"/>
                    <w:left w:val="single" w:sz="8" w:space="0" w:color="auto"/>
                    <w:bottom w:val="single" w:sz="4" w:space="0" w:color="auto"/>
                    <w:right w:val="single" w:sz="4" w:space="0" w:color="auto"/>
                  </w:tcBorders>
                  <w:shd w:val="clear" w:color="000000" w:fill="FFFFFF"/>
                  <w:noWrap/>
                  <w:vAlign w:val="bottom"/>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Удельный вес населения, нуждающегося в жилье</w:t>
                  </w:r>
                </w:p>
              </w:tc>
              <w:tc>
                <w:tcPr>
                  <w:tcW w:w="992" w:type="dxa"/>
                  <w:tcBorders>
                    <w:top w:val="nil"/>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0,24</w:t>
                  </w:r>
                </w:p>
              </w:tc>
              <w:tc>
                <w:tcPr>
                  <w:tcW w:w="1417" w:type="dxa"/>
                  <w:tcBorders>
                    <w:top w:val="nil"/>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0,03</w:t>
                  </w:r>
                </w:p>
              </w:tc>
              <w:tc>
                <w:tcPr>
                  <w:tcW w:w="1418" w:type="dxa"/>
                  <w:tcBorders>
                    <w:top w:val="nil"/>
                    <w:left w:val="nil"/>
                    <w:bottom w:val="single" w:sz="4" w:space="0" w:color="auto"/>
                    <w:right w:val="single" w:sz="8"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12,5%</w:t>
                  </w:r>
                </w:p>
              </w:tc>
            </w:tr>
            <w:tr w:rsidR="00DB5B57" w:rsidRPr="002E5F2B" w:rsidTr="00707FCD">
              <w:trPr>
                <w:trHeight w:val="510"/>
              </w:trPr>
              <w:tc>
                <w:tcPr>
                  <w:tcW w:w="4268" w:type="dxa"/>
                  <w:tcBorders>
                    <w:top w:val="nil"/>
                    <w:left w:val="single" w:sz="8" w:space="0" w:color="auto"/>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lastRenderedPageBreak/>
                    <w:t>Доля расходов бюджета на содержание жилищно-коммунального хозяйства</w:t>
                  </w:r>
                </w:p>
              </w:tc>
              <w:tc>
                <w:tcPr>
                  <w:tcW w:w="992" w:type="dxa"/>
                  <w:tcBorders>
                    <w:top w:val="nil"/>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20,3</w:t>
                  </w:r>
                </w:p>
              </w:tc>
              <w:tc>
                <w:tcPr>
                  <w:tcW w:w="1417" w:type="dxa"/>
                  <w:tcBorders>
                    <w:top w:val="nil"/>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19,7</w:t>
                  </w:r>
                </w:p>
              </w:tc>
              <w:tc>
                <w:tcPr>
                  <w:tcW w:w="1418" w:type="dxa"/>
                  <w:tcBorders>
                    <w:top w:val="nil"/>
                    <w:left w:val="nil"/>
                    <w:bottom w:val="single" w:sz="4" w:space="0" w:color="auto"/>
                    <w:right w:val="single" w:sz="8"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97,0%</w:t>
                  </w:r>
                </w:p>
              </w:tc>
            </w:tr>
          </w:tbl>
          <w:p w:rsidR="00DB5B57" w:rsidRPr="002E5F2B" w:rsidRDefault="00DB5B57" w:rsidP="00DB5B57">
            <w:pPr>
              <w:pStyle w:val="aa"/>
              <w:spacing w:line="0" w:lineRule="atLeast"/>
              <w:jc w:val="both"/>
              <w:rPr>
                <w:rFonts w:ascii="Times New Roman" w:hAnsi="Times New Roman"/>
              </w:rPr>
            </w:pPr>
            <w:r w:rsidRPr="002E5F2B">
              <w:rPr>
                <w:rFonts w:ascii="Times New Roman" w:hAnsi="Times New Roman"/>
              </w:rPr>
              <w:tab/>
              <w:t xml:space="preserve">Существенное сокращение количества </w:t>
            </w:r>
            <w:proofErr w:type="gramStart"/>
            <w:r w:rsidRPr="002E5F2B">
              <w:rPr>
                <w:rFonts w:ascii="Times New Roman" w:hAnsi="Times New Roman"/>
              </w:rPr>
              <w:t>семей, состоящих на учете по улучшению жилищных условий достигнуто</w:t>
            </w:r>
            <w:proofErr w:type="gramEnd"/>
            <w:r w:rsidRPr="002E5F2B">
              <w:rPr>
                <w:rFonts w:ascii="Times New Roman" w:hAnsi="Times New Roman"/>
              </w:rPr>
              <w:t xml:space="preserve"> к концу 2013 года,  в котором  оно сократилось с 10 семей до 3 семей на 01.01.2014г. В настоящее время количество нуждающихся в улучшении жилищных условий составляет 2 человека (1 семья).</w:t>
            </w:r>
          </w:p>
          <w:p w:rsidR="00DB5B57" w:rsidRPr="002E5F2B" w:rsidRDefault="00DB5B57" w:rsidP="00DB5B57">
            <w:pPr>
              <w:pStyle w:val="aa"/>
              <w:spacing w:line="0" w:lineRule="atLeast"/>
              <w:jc w:val="both"/>
              <w:rPr>
                <w:rFonts w:ascii="Times New Roman" w:hAnsi="Times New Roman"/>
              </w:rPr>
            </w:pPr>
            <w:r w:rsidRPr="002E5F2B">
              <w:rPr>
                <w:rFonts w:ascii="Times New Roman" w:hAnsi="Times New Roman"/>
              </w:rPr>
              <w:t xml:space="preserve"> </w:t>
            </w:r>
            <w:r w:rsidRPr="002E5F2B">
              <w:rPr>
                <w:rFonts w:ascii="Times New Roman" w:hAnsi="Times New Roman"/>
              </w:rPr>
              <w:tab/>
              <w:t>Средняя обеспеченность  одного жителя общей жилой площадью на территории сельского поселения  составляет 19 кв.м. в расчёте на  1 человека.</w:t>
            </w:r>
          </w:p>
          <w:tbl>
            <w:tblPr>
              <w:tblW w:w="9513" w:type="dxa"/>
              <w:tblInd w:w="93" w:type="dxa"/>
              <w:tblLayout w:type="fixed"/>
              <w:tblLook w:val="04A0"/>
            </w:tblPr>
            <w:tblGrid>
              <w:gridCol w:w="4268"/>
              <w:gridCol w:w="992"/>
              <w:gridCol w:w="1418"/>
              <w:gridCol w:w="1417"/>
              <w:gridCol w:w="1418"/>
            </w:tblGrid>
            <w:tr w:rsidR="00DB5B57" w:rsidRPr="002E5F2B" w:rsidTr="00707FCD">
              <w:trPr>
                <w:trHeight w:val="510"/>
              </w:trPr>
              <w:tc>
                <w:tcPr>
                  <w:tcW w:w="42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Наименование показателя</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proofErr w:type="spellStart"/>
                  <w:r w:rsidRPr="002E5F2B">
                    <w:rPr>
                      <w:rFonts w:ascii="Times New Roman" w:hAnsi="Times New Roman"/>
                      <w:sz w:val="20"/>
                      <w:szCs w:val="20"/>
                    </w:rPr>
                    <w:t>Ед</w:t>
                  </w:r>
                  <w:proofErr w:type="gramStart"/>
                  <w:r w:rsidRPr="002E5F2B">
                    <w:rPr>
                      <w:rFonts w:ascii="Times New Roman" w:hAnsi="Times New Roman"/>
                      <w:sz w:val="20"/>
                      <w:szCs w:val="20"/>
                    </w:rPr>
                    <w:t>.и</w:t>
                  </w:r>
                  <w:proofErr w:type="gramEnd"/>
                  <w:r w:rsidRPr="002E5F2B">
                    <w:rPr>
                      <w:rFonts w:ascii="Times New Roman" w:hAnsi="Times New Roman"/>
                      <w:sz w:val="20"/>
                      <w:szCs w:val="20"/>
                    </w:rPr>
                    <w:t>зм</w:t>
                  </w:r>
                  <w:proofErr w:type="spellEnd"/>
                  <w:r w:rsidRPr="002E5F2B">
                    <w:rPr>
                      <w:rFonts w:ascii="Times New Roman" w:hAnsi="Times New Roman"/>
                      <w:sz w:val="20"/>
                      <w:szCs w:val="20"/>
                    </w:rPr>
                    <w:t>.</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Первое</w:t>
                  </w:r>
                </w:p>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полугодие 2014г. </w:t>
                  </w:r>
                </w:p>
              </w:tc>
              <w:tc>
                <w:tcPr>
                  <w:tcW w:w="1417"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Первое полугодие 2015г. </w:t>
                  </w:r>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Темп роста</w:t>
                  </w:r>
                </w:p>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 к 2014 году</w:t>
                  </w:r>
                </w:p>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 xml:space="preserve"> (%)</w:t>
                  </w:r>
                </w:p>
              </w:tc>
            </w:tr>
            <w:tr w:rsidR="00DB5B57" w:rsidRPr="002E5F2B" w:rsidTr="00707FCD">
              <w:trPr>
                <w:trHeight w:val="510"/>
              </w:trPr>
              <w:tc>
                <w:tcPr>
                  <w:tcW w:w="42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Уровень собираемости жилищно-коммунальных платежей от населения</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w:t>
                  </w:r>
                </w:p>
              </w:tc>
              <w:tc>
                <w:tcPr>
                  <w:tcW w:w="1418" w:type="dxa"/>
                  <w:tcBorders>
                    <w:top w:val="single" w:sz="8" w:space="0" w:color="auto"/>
                    <w:left w:val="nil"/>
                    <w:bottom w:val="single" w:sz="8"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94.2</w:t>
                  </w:r>
                </w:p>
              </w:tc>
              <w:tc>
                <w:tcPr>
                  <w:tcW w:w="1417" w:type="dxa"/>
                  <w:tcBorders>
                    <w:top w:val="single" w:sz="8" w:space="0" w:color="auto"/>
                    <w:left w:val="nil"/>
                    <w:bottom w:val="single" w:sz="8"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93,2</w:t>
                  </w:r>
                </w:p>
              </w:tc>
              <w:tc>
                <w:tcPr>
                  <w:tcW w:w="1418" w:type="dxa"/>
                  <w:tcBorders>
                    <w:top w:val="single" w:sz="8" w:space="0" w:color="auto"/>
                    <w:left w:val="nil"/>
                    <w:bottom w:val="single" w:sz="8" w:space="0" w:color="auto"/>
                    <w:right w:val="single" w:sz="8"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98,9</w:t>
                  </w:r>
                </w:p>
              </w:tc>
            </w:tr>
            <w:tr w:rsidR="00DB5B57" w:rsidRPr="002E5F2B" w:rsidTr="00707FCD">
              <w:trPr>
                <w:trHeight w:val="510"/>
              </w:trPr>
              <w:tc>
                <w:tcPr>
                  <w:tcW w:w="42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Процент компенсации населением стоимости жилищно-коммунальных услуг по установленным для населения тарифам - всего</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77,5</w:t>
                  </w:r>
                </w:p>
              </w:tc>
              <w:tc>
                <w:tcPr>
                  <w:tcW w:w="1417" w:type="dxa"/>
                  <w:tcBorders>
                    <w:top w:val="single" w:sz="8" w:space="0" w:color="auto"/>
                    <w:left w:val="nil"/>
                    <w:bottom w:val="single" w:sz="4" w:space="0" w:color="auto"/>
                    <w:right w:val="single" w:sz="4"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p>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76,9</w:t>
                  </w:r>
                </w:p>
                <w:p w:rsidR="00DB5B57" w:rsidRPr="002E5F2B" w:rsidRDefault="00DB5B57" w:rsidP="00707FCD">
                  <w:pPr>
                    <w:pStyle w:val="aa"/>
                    <w:spacing w:line="0" w:lineRule="atLeast"/>
                    <w:jc w:val="both"/>
                    <w:rPr>
                      <w:rFonts w:ascii="Times New Roman" w:hAnsi="Times New Roman"/>
                      <w:sz w:val="20"/>
                      <w:szCs w:val="20"/>
                    </w:rPr>
                  </w:pPr>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99,2</w:t>
                  </w:r>
                </w:p>
              </w:tc>
            </w:tr>
          </w:tbl>
          <w:p w:rsidR="00DB5B57" w:rsidRPr="002E5F2B" w:rsidRDefault="00DB5B57" w:rsidP="00DB5B57">
            <w:pPr>
              <w:ind w:firstLine="709"/>
              <w:jc w:val="both"/>
              <w:rPr>
                <w:rFonts w:ascii="Times New Roman" w:hAnsi="Times New Roman"/>
                <w:iCs/>
              </w:rPr>
            </w:pPr>
          </w:p>
          <w:p w:rsidR="00DB5B57" w:rsidRPr="002E5F2B" w:rsidRDefault="00DB5B57" w:rsidP="00DB5B57">
            <w:pPr>
              <w:pStyle w:val="aa"/>
              <w:spacing w:line="0" w:lineRule="atLeast"/>
              <w:ind w:firstLine="708"/>
              <w:jc w:val="both"/>
              <w:rPr>
                <w:rFonts w:ascii="Times New Roman" w:hAnsi="Times New Roman"/>
              </w:rPr>
            </w:pPr>
            <w:r w:rsidRPr="002E5F2B">
              <w:rPr>
                <w:rFonts w:ascii="Times New Roman" w:hAnsi="Times New Roman"/>
              </w:rPr>
              <w:t>Образование на территории сельского поселения представлено двумя дошкольными и двумя общеобразовательными учреждениями:</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8"/>
              <w:gridCol w:w="1276"/>
              <w:gridCol w:w="1559"/>
              <w:gridCol w:w="1560"/>
            </w:tblGrid>
            <w:tr w:rsidR="00DB5B57" w:rsidRPr="002E5F2B" w:rsidTr="00707FCD">
              <w:trPr>
                <w:trHeight w:val="448"/>
              </w:trPr>
              <w:tc>
                <w:tcPr>
                  <w:tcW w:w="5108" w:type="dxa"/>
                  <w:shd w:val="clear" w:color="000000" w:fill="F4F2ED"/>
                  <w:vAlign w:val="center"/>
                  <w:hideMark/>
                </w:tcPr>
                <w:p w:rsidR="00DB5B57" w:rsidRPr="002E5F2B" w:rsidRDefault="00DB5B57" w:rsidP="00707FCD">
                  <w:pPr>
                    <w:pStyle w:val="aa"/>
                    <w:spacing w:line="0" w:lineRule="atLeast"/>
                    <w:ind w:left="720"/>
                    <w:rPr>
                      <w:rFonts w:ascii="Times New Roman" w:hAnsi="Times New Roman"/>
                      <w:sz w:val="20"/>
                      <w:szCs w:val="20"/>
                    </w:rPr>
                  </w:pPr>
                  <w:r w:rsidRPr="002E5F2B">
                    <w:rPr>
                      <w:rFonts w:ascii="Times New Roman" w:hAnsi="Times New Roman"/>
                      <w:sz w:val="20"/>
                      <w:szCs w:val="20"/>
                    </w:rPr>
                    <w:t>Наименование показателя</w:t>
                  </w:r>
                </w:p>
              </w:tc>
              <w:tc>
                <w:tcPr>
                  <w:tcW w:w="1276"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Единица измерения</w:t>
                  </w:r>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2014 год (Отчет)</w:t>
                  </w: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2015 год (Отчет)</w:t>
                  </w:r>
                </w:p>
              </w:tc>
            </w:tr>
            <w:tr w:rsidR="00DB5B57" w:rsidRPr="002E5F2B" w:rsidTr="00707FCD">
              <w:trPr>
                <w:trHeight w:val="448"/>
              </w:trPr>
              <w:tc>
                <w:tcPr>
                  <w:tcW w:w="5108" w:type="dxa"/>
                  <w:shd w:val="clear" w:color="000000" w:fill="F4F2ED"/>
                  <w:vAlign w:val="center"/>
                  <w:hideMark/>
                </w:tcPr>
                <w:p w:rsidR="00DB5B57" w:rsidRPr="002E5F2B" w:rsidRDefault="00DB5B57" w:rsidP="00DB5B57">
                  <w:pPr>
                    <w:pStyle w:val="aa"/>
                    <w:numPr>
                      <w:ilvl w:val="0"/>
                      <w:numId w:val="9"/>
                    </w:numPr>
                    <w:spacing w:line="0" w:lineRule="atLeast"/>
                    <w:jc w:val="center"/>
                    <w:rPr>
                      <w:rFonts w:ascii="Times New Roman" w:hAnsi="Times New Roman"/>
                      <w:sz w:val="20"/>
                      <w:szCs w:val="20"/>
                    </w:rPr>
                  </w:pPr>
                  <w:r w:rsidRPr="002E5F2B">
                    <w:rPr>
                      <w:rFonts w:ascii="Times New Roman" w:hAnsi="Times New Roman"/>
                      <w:sz w:val="20"/>
                      <w:szCs w:val="20"/>
                    </w:rPr>
                    <w:t>Дошкольные образовательные учреждения. Всего:</w:t>
                  </w:r>
                </w:p>
              </w:tc>
              <w:tc>
                <w:tcPr>
                  <w:tcW w:w="1276"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ед.</w:t>
                  </w:r>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3</w:t>
                  </w: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3</w:t>
                  </w:r>
                </w:p>
              </w:tc>
            </w:tr>
            <w:tr w:rsidR="00DB5B57" w:rsidRPr="002E5F2B" w:rsidTr="00707FCD">
              <w:trPr>
                <w:trHeight w:val="525"/>
              </w:trPr>
              <w:tc>
                <w:tcPr>
                  <w:tcW w:w="5108"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p>
              </w:tc>
              <w:tc>
                <w:tcPr>
                  <w:tcW w:w="1276"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proofErr w:type="spellStart"/>
                  <w:r w:rsidRPr="002E5F2B">
                    <w:rPr>
                      <w:rFonts w:ascii="Times New Roman" w:hAnsi="Times New Roman"/>
                      <w:sz w:val="20"/>
                      <w:szCs w:val="20"/>
                    </w:rPr>
                    <w:t>к-во</w:t>
                  </w:r>
                  <w:proofErr w:type="spellEnd"/>
                  <w:r w:rsidRPr="002E5F2B">
                    <w:rPr>
                      <w:rFonts w:ascii="Times New Roman" w:hAnsi="Times New Roman"/>
                      <w:sz w:val="20"/>
                      <w:szCs w:val="20"/>
                    </w:rPr>
                    <w:t xml:space="preserve"> </w:t>
                  </w:r>
                  <w:proofErr w:type="spellStart"/>
                  <w:r w:rsidRPr="002E5F2B">
                    <w:rPr>
                      <w:rFonts w:ascii="Times New Roman" w:hAnsi="Times New Roman"/>
                      <w:sz w:val="20"/>
                      <w:szCs w:val="20"/>
                    </w:rPr>
                    <w:t>восп</w:t>
                  </w:r>
                  <w:proofErr w:type="spellEnd"/>
                  <w:r w:rsidRPr="002E5F2B">
                    <w:rPr>
                      <w:rFonts w:ascii="Times New Roman" w:hAnsi="Times New Roman"/>
                      <w:sz w:val="20"/>
                      <w:szCs w:val="20"/>
                    </w:rPr>
                    <w:t>.</w:t>
                  </w:r>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398</w:t>
                  </w: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400</w:t>
                  </w:r>
                </w:p>
              </w:tc>
            </w:tr>
            <w:tr w:rsidR="00DB5B57" w:rsidRPr="002E5F2B" w:rsidTr="00707FCD">
              <w:trPr>
                <w:trHeight w:val="525"/>
              </w:trPr>
              <w:tc>
                <w:tcPr>
                  <w:tcW w:w="5108"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в том числе:</w:t>
                  </w:r>
                </w:p>
              </w:tc>
              <w:tc>
                <w:tcPr>
                  <w:tcW w:w="1276"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tc>
            </w:tr>
            <w:tr w:rsidR="00DB5B57" w:rsidRPr="002E5F2B" w:rsidTr="00707FCD">
              <w:trPr>
                <w:trHeight w:val="525"/>
              </w:trPr>
              <w:tc>
                <w:tcPr>
                  <w:tcW w:w="5108"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Муниципальные</w:t>
                  </w:r>
                </w:p>
              </w:tc>
              <w:tc>
                <w:tcPr>
                  <w:tcW w:w="1276"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ед.</w:t>
                  </w:r>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w:t>
                  </w: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w:t>
                  </w:r>
                </w:p>
              </w:tc>
            </w:tr>
            <w:tr w:rsidR="00DB5B57" w:rsidRPr="002E5F2B" w:rsidTr="00707FCD">
              <w:trPr>
                <w:trHeight w:val="525"/>
              </w:trPr>
              <w:tc>
                <w:tcPr>
                  <w:tcW w:w="5108"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p>
              </w:tc>
              <w:tc>
                <w:tcPr>
                  <w:tcW w:w="1276"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число мест</w:t>
                  </w:r>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tc>
            </w:tr>
            <w:tr w:rsidR="00DB5B57" w:rsidRPr="002E5F2B" w:rsidTr="00707FCD">
              <w:trPr>
                <w:trHeight w:val="525"/>
              </w:trPr>
              <w:tc>
                <w:tcPr>
                  <w:tcW w:w="5108"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p>
              </w:tc>
              <w:tc>
                <w:tcPr>
                  <w:tcW w:w="1276" w:type="dxa"/>
                  <w:shd w:val="clear" w:color="000000" w:fill="F4F2ED"/>
                  <w:vAlign w:val="center"/>
                  <w:hideMark/>
                </w:tcPr>
                <w:p w:rsidR="00DB5B57" w:rsidRPr="002E5F2B" w:rsidRDefault="00DB5B57" w:rsidP="00707FCD">
                  <w:pPr>
                    <w:pStyle w:val="aa"/>
                    <w:spacing w:line="0" w:lineRule="atLeast"/>
                    <w:jc w:val="center"/>
                    <w:rPr>
                      <w:rFonts w:ascii="Times New Roman" w:hAnsi="Times New Roman"/>
                      <w:sz w:val="20"/>
                      <w:szCs w:val="20"/>
                    </w:rPr>
                  </w:pPr>
                  <w:proofErr w:type="spellStart"/>
                  <w:r w:rsidRPr="002E5F2B">
                    <w:rPr>
                      <w:rFonts w:ascii="Times New Roman" w:hAnsi="Times New Roman"/>
                      <w:sz w:val="20"/>
                      <w:szCs w:val="20"/>
                    </w:rPr>
                    <w:t>к-во</w:t>
                  </w:r>
                  <w:proofErr w:type="spellEnd"/>
                  <w:r w:rsidRPr="002E5F2B">
                    <w:rPr>
                      <w:rFonts w:ascii="Times New Roman" w:hAnsi="Times New Roman"/>
                      <w:sz w:val="20"/>
                      <w:szCs w:val="20"/>
                    </w:rPr>
                    <w:t xml:space="preserve"> </w:t>
                  </w:r>
                  <w:proofErr w:type="spellStart"/>
                  <w:r w:rsidRPr="002E5F2B">
                    <w:rPr>
                      <w:rFonts w:ascii="Times New Roman" w:hAnsi="Times New Roman"/>
                      <w:sz w:val="20"/>
                      <w:szCs w:val="20"/>
                    </w:rPr>
                    <w:t>восп</w:t>
                  </w:r>
                  <w:proofErr w:type="spellEnd"/>
                  <w:r w:rsidRPr="002E5F2B">
                    <w:rPr>
                      <w:rFonts w:ascii="Times New Roman" w:hAnsi="Times New Roman"/>
                      <w:sz w:val="20"/>
                      <w:szCs w:val="20"/>
                    </w:rPr>
                    <w:t>.</w:t>
                  </w:r>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356</w:t>
                  </w: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358</w:t>
                  </w:r>
                </w:p>
              </w:tc>
            </w:tr>
            <w:tr w:rsidR="00DB5B57" w:rsidRPr="002E5F2B" w:rsidTr="00707FCD">
              <w:trPr>
                <w:trHeight w:val="525"/>
              </w:trPr>
              <w:tc>
                <w:tcPr>
                  <w:tcW w:w="5108"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 xml:space="preserve">1.2. </w:t>
                  </w:r>
                  <w:proofErr w:type="gramStart"/>
                  <w:r w:rsidRPr="002E5F2B">
                    <w:rPr>
                      <w:rFonts w:ascii="Times New Roman" w:hAnsi="Times New Roman"/>
                      <w:sz w:val="20"/>
                      <w:szCs w:val="20"/>
                    </w:rPr>
                    <w:t>Государственные (Федерального подчинения)</w:t>
                  </w:r>
                  <w:proofErr w:type="gramEnd"/>
                </w:p>
              </w:tc>
              <w:tc>
                <w:tcPr>
                  <w:tcW w:w="1276"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ед.</w:t>
                  </w:r>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1</w:t>
                  </w: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1</w:t>
                  </w:r>
                </w:p>
              </w:tc>
            </w:tr>
            <w:tr w:rsidR="00DB5B57" w:rsidRPr="002E5F2B" w:rsidTr="00707FCD">
              <w:trPr>
                <w:trHeight w:val="525"/>
              </w:trPr>
              <w:tc>
                <w:tcPr>
                  <w:tcW w:w="5108"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tc>
              <w:tc>
                <w:tcPr>
                  <w:tcW w:w="1276"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число мест</w:t>
                  </w:r>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tc>
            </w:tr>
            <w:tr w:rsidR="00DB5B57" w:rsidRPr="002E5F2B" w:rsidTr="00707FCD">
              <w:trPr>
                <w:trHeight w:val="525"/>
              </w:trPr>
              <w:tc>
                <w:tcPr>
                  <w:tcW w:w="5108"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
              </w:tc>
              <w:tc>
                <w:tcPr>
                  <w:tcW w:w="1276"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proofErr w:type="spellStart"/>
                  <w:r w:rsidRPr="002E5F2B">
                    <w:rPr>
                      <w:rFonts w:ascii="Times New Roman" w:hAnsi="Times New Roman"/>
                      <w:sz w:val="20"/>
                      <w:szCs w:val="20"/>
                    </w:rPr>
                    <w:t>к-во</w:t>
                  </w:r>
                  <w:proofErr w:type="spellEnd"/>
                  <w:r w:rsidRPr="002E5F2B">
                    <w:rPr>
                      <w:rFonts w:ascii="Times New Roman" w:hAnsi="Times New Roman"/>
                      <w:sz w:val="20"/>
                      <w:szCs w:val="20"/>
                    </w:rPr>
                    <w:t xml:space="preserve"> </w:t>
                  </w:r>
                  <w:proofErr w:type="spellStart"/>
                  <w:r w:rsidRPr="002E5F2B">
                    <w:rPr>
                      <w:rFonts w:ascii="Times New Roman" w:hAnsi="Times New Roman"/>
                      <w:sz w:val="20"/>
                      <w:szCs w:val="20"/>
                    </w:rPr>
                    <w:t>восп</w:t>
                  </w:r>
                  <w:proofErr w:type="spellEnd"/>
                </w:p>
              </w:tc>
              <w:tc>
                <w:tcPr>
                  <w:tcW w:w="1559"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42</w:t>
                  </w:r>
                </w:p>
              </w:tc>
              <w:tc>
                <w:tcPr>
                  <w:tcW w:w="1560" w:type="dxa"/>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42</w:t>
                  </w:r>
                </w:p>
              </w:tc>
            </w:tr>
          </w:tbl>
          <w:p w:rsidR="00DB5B57" w:rsidRPr="002E5F2B" w:rsidRDefault="00DB5B57" w:rsidP="00DB5B57">
            <w:pPr>
              <w:pStyle w:val="aa"/>
              <w:spacing w:line="0" w:lineRule="atLeast"/>
              <w:ind w:firstLine="708"/>
              <w:jc w:val="both"/>
              <w:rPr>
                <w:rFonts w:ascii="Times New Roman" w:hAnsi="Times New Roman"/>
              </w:rPr>
            </w:pPr>
            <w:proofErr w:type="gramStart"/>
            <w:r w:rsidRPr="002E5F2B">
              <w:rPr>
                <w:rFonts w:ascii="Times New Roman" w:hAnsi="Times New Roman"/>
              </w:rPr>
              <w:t>Численность детей в муниципальных детских садах в 2014 году составила 398 детей, в государственном (Федерального подчинения) – 42 ребёнка.</w:t>
            </w:r>
            <w:proofErr w:type="gramEnd"/>
            <w:r w:rsidRPr="002E5F2B">
              <w:rPr>
                <w:rFonts w:ascii="Times New Roman" w:hAnsi="Times New Roman"/>
              </w:rPr>
              <w:t xml:space="preserve"> В 2013 году всего - 345 детей, из них в МБДОУ №41 (</w:t>
            </w:r>
            <w:proofErr w:type="spellStart"/>
            <w:r w:rsidRPr="002E5F2B">
              <w:rPr>
                <w:rFonts w:ascii="Times New Roman" w:hAnsi="Times New Roman"/>
              </w:rPr>
              <w:t>п</w:t>
            </w:r>
            <w:proofErr w:type="gramStart"/>
            <w:r w:rsidRPr="002E5F2B">
              <w:rPr>
                <w:rFonts w:ascii="Times New Roman" w:hAnsi="Times New Roman"/>
              </w:rPr>
              <w:t>.В</w:t>
            </w:r>
            <w:proofErr w:type="gramEnd"/>
            <w:r w:rsidRPr="002E5F2B">
              <w:rPr>
                <w:rFonts w:ascii="Times New Roman" w:hAnsi="Times New Roman"/>
              </w:rPr>
              <w:t>ойсковицы</w:t>
            </w:r>
            <w:proofErr w:type="spellEnd"/>
            <w:r w:rsidRPr="002E5F2B">
              <w:rPr>
                <w:rFonts w:ascii="Times New Roman" w:hAnsi="Times New Roman"/>
              </w:rPr>
              <w:t>) 225 детей, МБДОУ №44 (п.Новый Учхоз) 120 детей;</w:t>
            </w:r>
          </w:p>
          <w:p w:rsidR="00DB5B57" w:rsidRPr="002E5F2B" w:rsidRDefault="00DB5B57" w:rsidP="00DB5B57">
            <w:pPr>
              <w:pStyle w:val="aa"/>
              <w:spacing w:line="0" w:lineRule="atLeast"/>
              <w:ind w:firstLine="708"/>
              <w:jc w:val="both"/>
              <w:rPr>
                <w:rFonts w:ascii="Times New Roman" w:hAnsi="Times New Roman"/>
              </w:rPr>
            </w:pPr>
            <w:r w:rsidRPr="002E5F2B">
              <w:rPr>
                <w:rFonts w:ascii="Times New Roman" w:hAnsi="Times New Roman"/>
              </w:rPr>
              <w:t xml:space="preserve">На территории МО Войсковицкое сельское поселение осуществляют деятельность два муниципальных бюджетных общеобразовательных учреждения: МБОУ Войсковицкая средняя общеобразовательная школа № 1 и №2. </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8"/>
              <w:gridCol w:w="1276"/>
              <w:gridCol w:w="1559"/>
              <w:gridCol w:w="1560"/>
            </w:tblGrid>
            <w:tr w:rsidR="00DB5B57" w:rsidRPr="002E5F2B" w:rsidTr="00707FCD">
              <w:trPr>
                <w:trHeight w:val="525"/>
              </w:trPr>
              <w:tc>
                <w:tcPr>
                  <w:tcW w:w="5108"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ind w:left="720" w:hanging="360"/>
                    <w:jc w:val="both"/>
                    <w:rPr>
                      <w:rFonts w:ascii="Times New Roman" w:hAnsi="Times New Roman"/>
                      <w:sz w:val="20"/>
                      <w:szCs w:val="20"/>
                    </w:rPr>
                  </w:pPr>
                  <w:r w:rsidRPr="002E5F2B">
                    <w:rPr>
                      <w:rFonts w:ascii="Times New Roman" w:hAnsi="Times New Roman"/>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2014 (Отчет)</w:t>
                  </w:r>
                </w:p>
              </w:tc>
              <w:tc>
                <w:tcPr>
                  <w:tcW w:w="1560"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2015 (Оценка)</w:t>
                  </w:r>
                </w:p>
              </w:tc>
            </w:tr>
            <w:tr w:rsidR="00DB5B57" w:rsidRPr="002E5F2B" w:rsidTr="00707FCD">
              <w:trPr>
                <w:trHeight w:val="525"/>
              </w:trPr>
              <w:tc>
                <w:tcPr>
                  <w:tcW w:w="5108"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DB5B57">
                  <w:pPr>
                    <w:pStyle w:val="aa"/>
                    <w:numPr>
                      <w:ilvl w:val="0"/>
                      <w:numId w:val="7"/>
                    </w:numPr>
                    <w:spacing w:line="0" w:lineRule="atLeast"/>
                    <w:jc w:val="both"/>
                    <w:rPr>
                      <w:rFonts w:ascii="Times New Roman" w:hAnsi="Times New Roman"/>
                      <w:sz w:val="20"/>
                      <w:szCs w:val="20"/>
                    </w:rPr>
                  </w:pPr>
                  <w:r w:rsidRPr="002E5F2B">
                    <w:rPr>
                      <w:rFonts w:ascii="Times New Roman" w:hAnsi="Times New Roman"/>
                      <w:sz w:val="20"/>
                      <w:szCs w:val="20"/>
                    </w:rPr>
                    <w:t>Муниципальные общеобразовательные организации.  Всего:</w:t>
                  </w:r>
                </w:p>
              </w:tc>
              <w:tc>
                <w:tcPr>
                  <w:tcW w:w="1276"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ед.</w:t>
                  </w:r>
                </w:p>
              </w:tc>
              <w:tc>
                <w:tcPr>
                  <w:tcW w:w="1559"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w:t>
                  </w:r>
                </w:p>
              </w:tc>
            </w:tr>
            <w:tr w:rsidR="00DB5B57" w:rsidRPr="002E5F2B" w:rsidTr="00707FCD">
              <w:trPr>
                <w:trHeight w:val="525"/>
              </w:trPr>
              <w:tc>
                <w:tcPr>
                  <w:tcW w:w="5108"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both"/>
                    <w:rPr>
                      <w:rFonts w:ascii="Times New Roman" w:hAnsi="Times New Roman"/>
                      <w:sz w:val="20"/>
                      <w:szCs w:val="20"/>
                    </w:rPr>
                  </w:pPr>
                  <w:proofErr w:type="spellStart"/>
                  <w:r w:rsidRPr="002E5F2B">
                    <w:rPr>
                      <w:rFonts w:ascii="Times New Roman" w:hAnsi="Times New Roman"/>
                      <w:sz w:val="20"/>
                      <w:szCs w:val="20"/>
                    </w:rPr>
                    <w:t>к-во</w:t>
                  </w:r>
                  <w:proofErr w:type="spellEnd"/>
                  <w:r w:rsidRPr="002E5F2B">
                    <w:rPr>
                      <w:rFonts w:ascii="Times New Roman" w:hAnsi="Times New Roman"/>
                      <w:sz w:val="20"/>
                      <w:szCs w:val="20"/>
                    </w:rPr>
                    <w:t xml:space="preserve"> </w:t>
                  </w:r>
                  <w:proofErr w:type="spellStart"/>
                  <w:r w:rsidRPr="002E5F2B">
                    <w:rPr>
                      <w:rFonts w:ascii="Times New Roman" w:hAnsi="Times New Roman"/>
                      <w:sz w:val="20"/>
                      <w:szCs w:val="20"/>
                    </w:rPr>
                    <w:t>учащ</w:t>
                  </w:r>
                  <w:proofErr w:type="spellEnd"/>
                  <w:r w:rsidRPr="002E5F2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653</w:t>
                  </w:r>
                </w:p>
              </w:tc>
              <w:tc>
                <w:tcPr>
                  <w:tcW w:w="1560"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660</w:t>
                  </w:r>
                </w:p>
              </w:tc>
            </w:tr>
            <w:tr w:rsidR="00DB5B57" w:rsidRPr="002E5F2B" w:rsidTr="00707FCD">
              <w:trPr>
                <w:trHeight w:val="525"/>
              </w:trPr>
              <w:tc>
                <w:tcPr>
                  <w:tcW w:w="5108"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Численность учителей</w:t>
                  </w:r>
                </w:p>
              </w:tc>
              <w:tc>
                <w:tcPr>
                  <w:tcW w:w="1276"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both"/>
                    <w:rPr>
                      <w:rFonts w:ascii="Times New Roman" w:hAnsi="Times New Roman"/>
                      <w:sz w:val="20"/>
                      <w:szCs w:val="20"/>
                    </w:rPr>
                  </w:pPr>
                  <w:r w:rsidRPr="002E5F2B">
                    <w:rPr>
                      <w:rFonts w:ascii="Times New Roman" w:hAnsi="Times New Roman"/>
                      <w:sz w:val="20"/>
                      <w:szCs w:val="20"/>
                    </w:rPr>
                    <w:t>чел.</w:t>
                  </w:r>
                </w:p>
              </w:tc>
              <w:tc>
                <w:tcPr>
                  <w:tcW w:w="1559"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50</w:t>
                  </w:r>
                </w:p>
                <w:p w:rsidR="00DB5B57" w:rsidRPr="002E5F2B" w:rsidRDefault="00DB5B57" w:rsidP="00707FCD">
                  <w:pPr>
                    <w:pStyle w:val="aa"/>
                    <w:spacing w:line="0" w:lineRule="atLeast"/>
                    <w:jc w:val="center"/>
                    <w:rPr>
                      <w:rFonts w:ascii="Times New Roman" w:hAnsi="Times New Roman"/>
                      <w:sz w:val="20"/>
                      <w:szCs w:val="20"/>
                    </w:rPr>
                  </w:pPr>
                </w:p>
              </w:tc>
            </w:tr>
            <w:tr w:rsidR="00DB5B57" w:rsidRPr="002E5F2B" w:rsidTr="00707FCD">
              <w:trPr>
                <w:trHeight w:val="525"/>
              </w:trPr>
              <w:tc>
                <w:tcPr>
                  <w:tcW w:w="5108"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DB5B57">
                  <w:pPr>
                    <w:pStyle w:val="aa"/>
                    <w:numPr>
                      <w:ilvl w:val="0"/>
                      <w:numId w:val="7"/>
                    </w:numPr>
                    <w:spacing w:line="0" w:lineRule="atLeast"/>
                    <w:jc w:val="both"/>
                    <w:rPr>
                      <w:rFonts w:ascii="Times New Roman" w:hAnsi="Times New Roman"/>
                      <w:sz w:val="20"/>
                      <w:szCs w:val="20"/>
                    </w:rPr>
                  </w:pPr>
                  <w:r w:rsidRPr="002E5F2B">
                    <w:rPr>
                      <w:rFonts w:ascii="Times New Roman" w:hAnsi="Times New Roman"/>
                      <w:sz w:val="20"/>
                      <w:szCs w:val="20"/>
                    </w:rPr>
                    <w:t>Организации дополнительного образования (внешкольные)</w:t>
                  </w:r>
                </w:p>
              </w:tc>
              <w:tc>
                <w:tcPr>
                  <w:tcW w:w="1276"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both"/>
                    <w:rPr>
                      <w:rFonts w:ascii="Times New Roman" w:hAnsi="Times New Roman"/>
                      <w:sz w:val="20"/>
                      <w:szCs w:val="20"/>
                    </w:rPr>
                  </w:pPr>
                  <w:proofErr w:type="spellStart"/>
                  <w:r w:rsidRPr="002E5F2B">
                    <w:rPr>
                      <w:rFonts w:ascii="Times New Roman" w:hAnsi="Times New Roman"/>
                      <w:sz w:val="20"/>
                      <w:szCs w:val="20"/>
                    </w:rPr>
                    <w:t>к-во</w:t>
                  </w:r>
                  <w:proofErr w:type="spellEnd"/>
                  <w:r w:rsidRPr="002E5F2B">
                    <w:rPr>
                      <w:rFonts w:ascii="Times New Roman" w:hAnsi="Times New Roman"/>
                      <w:sz w:val="20"/>
                      <w:szCs w:val="20"/>
                    </w:rPr>
                    <w:t xml:space="preserve"> </w:t>
                  </w:r>
                  <w:proofErr w:type="spellStart"/>
                  <w:r w:rsidRPr="002E5F2B">
                    <w:rPr>
                      <w:rFonts w:ascii="Times New Roman" w:hAnsi="Times New Roman"/>
                      <w:sz w:val="20"/>
                      <w:szCs w:val="20"/>
                    </w:rPr>
                    <w:t>учащ</w:t>
                  </w:r>
                  <w:proofErr w:type="spellEnd"/>
                  <w:r w:rsidRPr="002E5F2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208</w:t>
                  </w:r>
                </w:p>
              </w:tc>
              <w:tc>
                <w:tcPr>
                  <w:tcW w:w="1560" w:type="dxa"/>
                  <w:tcBorders>
                    <w:top w:val="single" w:sz="4" w:space="0" w:color="auto"/>
                    <w:left w:val="single" w:sz="4" w:space="0" w:color="auto"/>
                    <w:bottom w:val="single" w:sz="4" w:space="0" w:color="auto"/>
                    <w:right w:val="single" w:sz="4" w:space="0" w:color="auto"/>
                  </w:tcBorders>
                  <w:shd w:val="clear" w:color="000000" w:fill="F4F2ED"/>
                  <w:vAlign w:val="center"/>
                </w:tcPr>
                <w:p w:rsidR="00DB5B57" w:rsidRPr="002E5F2B" w:rsidRDefault="00DB5B57" w:rsidP="00707FCD">
                  <w:pPr>
                    <w:pStyle w:val="aa"/>
                    <w:spacing w:line="0" w:lineRule="atLeast"/>
                    <w:jc w:val="center"/>
                    <w:rPr>
                      <w:rFonts w:ascii="Times New Roman" w:hAnsi="Times New Roman"/>
                      <w:sz w:val="20"/>
                      <w:szCs w:val="20"/>
                    </w:rPr>
                  </w:pPr>
                  <w:r w:rsidRPr="002E5F2B">
                    <w:rPr>
                      <w:rFonts w:ascii="Times New Roman" w:hAnsi="Times New Roman"/>
                      <w:sz w:val="20"/>
                      <w:szCs w:val="20"/>
                    </w:rPr>
                    <w:t>210</w:t>
                  </w:r>
                </w:p>
              </w:tc>
            </w:tr>
          </w:tbl>
          <w:p w:rsidR="00DB5B57" w:rsidRPr="002E5F2B" w:rsidRDefault="00DB5B57" w:rsidP="00DB5B57">
            <w:pPr>
              <w:pStyle w:val="aa"/>
              <w:spacing w:line="0" w:lineRule="atLeast"/>
              <w:ind w:firstLine="708"/>
              <w:jc w:val="both"/>
              <w:rPr>
                <w:rFonts w:ascii="Times New Roman" w:hAnsi="Times New Roman"/>
              </w:rPr>
            </w:pPr>
          </w:p>
          <w:p w:rsidR="00DB5B57" w:rsidRPr="002E5F2B" w:rsidRDefault="00DB5B57" w:rsidP="00DB5B57">
            <w:pPr>
              <w:ind w:firstLine="708"/>
              <w:jc w:val="both"/>
              <w:rPr>
                <w:rFonts w:ascii="Times New Roman" w:hAnsi="Times New Roman"/>
              </w:rPr>
            </w:pPr>
            <w:r w:rsidRPr="002E5F2B">
              <w:rPr>
                <w:rFonts w:ascii="Times New Roman" w:hAnsi="Times New Roman"/>
                <w:color w:val="000000"/>
              </w:rPr>
              <w:t>В муниципальном образовании  деятельность в сфере культуры осуществляет муниципальное бюджетное учреждение культуры «Войсковицкий центр культуры и спорта» (Дале</w:t>
            </w:r>
            <w:proofErr w:type="gramStart"/>
            <w:r w:rsidRPr="002E5F2B">
              <w:rPr>
                <w:rFonts w:ascii="Times New Roman" w:hAnsi="Times New Roman"/>
                <w:color w:val="000000"/>
              </w:rPr>
              <w:t>е-</w:t>
            </w:r>
            <w:proofErr w:type="gramEnd"/>
            <w:r w:rsidRPr="002E5F2B">
              <w:rPr>
                <w:rFonts w:ascii="Times New Roman" w:hAnsi="Times New Roman"/>
                <w:color w:val="000000"/>
              </w:rPr>
              <w:t xml:space="preserve"> МБУК «ВЦКС»). </w:t>
            </w:r>
            <w:r w:rsidRPr="002E5F2B">
              <w:rPr>
                <w:rFonts w:ascii="Times New Roman" w:hAnsi="Times New Roman"/>
              </w:rPr>
              <w:lastRenderedPageBreak/>
              <w:t xml:space="preserve">Основной целью Учреждения является сохранение, распространение и освоение культурных ценностей, предоставление культурно – </w:t>
            </w:r>
            <w:proofErr w:type="spellStart"/>
            <w:r w:rsidRPr="002E5F2B">
              <w:rPr>
                <w:rFonts w:ascii="Times New Roman" w:hAnsi="Times New Roman"/>
              </w:rPr>
              <w:t>досуговых</w:t>
            </w:r>
            <w:proofErr w:type="spellEnd"/>
            <w:r w:rsidRPr="002E5F2B">
              <w:rPr>
                <w:rFonts w:ascii="Times New Roman" w:hAnsi="Times New Roman"/>
              </w:rPr>
              <w:t xml:space="preserve"> услуг населению в различных формах и видах, развитие физической культуры и спорта Войсковицкого сельского поселения. Учреждение имеет следующие структурные подразделения без образования юридического лица: </w:t>
            </w:r>
            <w:proofErr w:type="gramStart"/>
            <w:r w:rsidRPr="002E5F2B">
              <w:rPr>
                <w:rFonts w:ascii="Times New Roman" w:hAnsi="Times New Roman"/>
              </w:rPr>
              <w:t>-В</w:t>
            </w:r>
            <w:proofErr w:type="gramEnd"/>
            <w:r w:rsidRPr="002E5F2B">
              <w:rPr>
                <w:rFonts w:ascii="Times New Roman" w:hAnsi="Times New Roman"/>
              </w:rPr>
              <w:t xml:space="preserve">ойсковицкая сельская библиотека, </w:t>
            </w:r>
          </w:p>
          <w:p w:rsidR="00DB5B57" w:rsidRPr="002E5F2B" w:rsidRDefault="00DB5B57" w:rsidP="00DB5B57">
            <w:pPr>
              <w:ind w:firstLine="708"/>
              <w:jc w:val="both"/>
              <w:rPr>
                <w:rFonts w:ascii="Times New Roman" w:hAnsi="Times New Roman"/>
              </w:rPr>
            </w:pPr>
            <w:r w:rsidRPr="002E5F2B">
              <w:rPr>
                <w:rFonts w:ascii="Times New Roman" w:hAnsi="Times New Roman"/>
              </w:rPr>
              <w:t xml:space="preserve">-спортивный подростковый клуб "Манинец", </w:t>
            </w:r>
          </w:p>
          <w:p w:rsidR="00DB5B57" w:rsidRPr="002E5F2B" w:rsidRDefault="00DB5B57" w:rsidP="00DB5B57">
            <w:pPr>
              <w:ind w:firstLine="708"/>
              <w:jc w:val="both"/>
              <w:rPr>
                <w:rFonts w:ascii="Times New Roman" w:hAnsi="Times New Roman"/>
              </w:rPr>
            </w:pPr>
            <w:r w:rsidRPr="002E5F2B">
              <w:rPr>
                <w:rFonts w:ascii="Times New Roman" w:hAnsi="Times New Roman"/>
              </w:rPr>
              <w:t xml:space="preserve">-спортивный клуб "Витязь". </w:t>
            </w:r>
          </w:p>
          <w:p w:rsidR="00DB5B57" w:rsidRPr="002E5F2B" w:rsidRDefault="00DB5B57" w:rsidP="00DB5B57">
            <w:pPr>
              <w:shd w:val="clear" w:color="auto" w:fill="FFFFFF"/>
              <w:spacing w:line="0" w:lineRule="atLeast"/>
              <w:ind w:firstLine="708"/>
              <w:jc w:val="both"/>
              <w:rPr>
                <w:rFonts w:ascii="Times New Roman" w:hAnsi="Times New Roman"/>
                <w:color w:val="000000"/>
              </w:rPr>
            </w:pPr>
            <w:r w:rsidRPr="002E5F2B">
              <w:rPr>
                <w:rFonts w:ascii="Times New Roman" w:hAnsi="Times New Roman"/>
                <w:color w:val="000000"/>
              </w:rPr>
              <w:t>Материальная база МБУК «ВЦКС» представлена следующим образом:</w:t>
            </w:r>
          </w:p>
          <w:p w:rsidR="00DB5B57" w:rsidRPr="002E5F2B" w:rsidRDefault="00DB5B57" w:rsidP="00DB5B57">
            <w:pPr>
              <w:shd w:val="clear" w:color="auto" w:fill="FFFFFF"/>
              <w:spacing w:line="0" w:lineRule="atLeast"/>
              <w:jc w:val="both"/>
              <w:rPr>
                <w:rFonts w:ascii="Times New Roman" w:hAnsi="Times New Roman"/>
                <w:color w:val="000000"/>
              </w:rPr>
            </w:pPr>
            <w:r w:rsidRPr="002E5F2B">
              <w:rPr>
                <w:rFonts w:ascii="Times New Roman" w:hAnsi="Times New Roman"/>
                <w:color w:val="000000"/>
              </w:rPr>
              <w:t xml:space="preserve">- здание: 2-х этажное, кирпичное. Общая площадь помещений учреждения 5798,5 кв. м, площадь </w:t>
            </w:r>
            <w:proofErr w:type="spellStart"/>
            <w:r w:rsidRPr="002E5F2B">
              <w:rPr>
                <w:rFonts w:ascii="Times New Roman" w:hAnsi="Times New Roman"/>
                <w:color w:val="000000"/>
              </w:rPr>
              <w:t>досуговых</w:t>
            </w:r>
            <w:proofErr w:type="spellEnd"/>
            <w:r w:rsidRPr="002E5F2B">
              <w:rPr>
                <w:rFonts w:ascii="Times New Roman" w:hAnsi="Times New Roman"/>
                <w:color w:val="000000"/>
              </w:rPr>
              <w:t xml:space="preserve"> помещений  1258,5,  площадь зрительных залов 850 кв.м., в том числе большого - 680,5 кв.м</w:t>
            </w:r>
            <w:proofErr w:type="gramStart"/>
            <w:r w:rsidRPr="002E5F2B">
              <w:rPr>
                <w:rFonts w:ascii="Times New Roman" w:hAnsi="Times New Roman"/>
                <w:color w:val="000000"/>
              </w:rPr>
              <w:t>.(</w:t>
            </w:r>
            <w:proofErr w:type="gramEnd"/>
            <w:r w:rsidRPr="002E5F2B">
              <w:rPr>
                <w:rFonts w:ascii="Times New Roman" w:hAnsi="Times New Roman"/>
                <w:color w:val="000000"/>
              </w:rPr>
              <w:t>на 420 зрительских кресел). Содержание дома культуры  требует финансовых вложений в текущий ремонт здания и помещений, который проводится учреждением с 2013 года с софинансированием средств  из областного бюджета по региональной целевой программе. В 2015 году закончен ремонт Большого зала, установлены 420 новых кресел для зрителей стоимостью 3 тыс</w:t>
            </w:r>
            <w:proofErr w:type="gramStart"/>
            <w:r w:rsidRPr="002E5F2B">
              <w:rPr>
                <w:rFonts w:ascii="Times New Roman" w:hAnsi="Times New Roman"/>
                <w:color w:val="000000"/>
              </w:rPr>
              <w:t>.р</w:t>
            </w:r>
            <w:proofErr w:type="gramEnd"/>
            <w:r w:rsidRPr="002E5F2B">
              <w:rPr>
                <w:rFonts w:ascii="Times New Roman" w:hAnsi="Times New Roman"/>
                <w:color w:val="000000"/>
              </w:rPr>
              <w:t>уб. (модель «Питер»). В 2016 году планируются монтаж осветительного оборудования и установка звуковой аппаратуры в зрительный зал.</w:t>
            </w:r>
          </w:p>
          <w:p w:rsidR="00DB5B57" w:rsidRPr="002E5F2B" w:rsidRDefault="00DB5B57" w:rsidP="00DB5B57">
            <w:pPr>
              <w:pStyle w:val="aa"/>
              <w:spacing w:line="0" w:lineRule="atLeast"/>
              <w:ind w:firstLine="708"/>
              <w:jc w:val="both"/>
              <w:rPr>
                <w:rFonts w:ascii="Times New Roman" w:hAnsi="Times New Roman"/>
              </w:rPr>
            </w:pPr>
            <w:r w:rsidRPr="002E5F2B">
              <w:rPr>
                <w:rFonts w:ascii="Times New Roman" w:hAnsi="Times New Roman"/>
              </w:rPr>
              <w:t xml:space="preserve">При Войсковицком Доме культуры успешно работает сельская библиотека. В арсенале библиотеки имеется интернет, большой выбор отечественной и зарубежной литературы. Книжный фонд насчитывает 11 974 экземпляров, число книговыдач за 2014 год составило 16 473, число посещений 5 570 человек. </w:t>
            </w:r>
          </w:p>
          <w:p w:rsidR="00DB5B57" w:rsidRPr="002E5F2B" w:rsidRDefault="00DB5B57" w:rsidP="00DB5B57">
            <w:pPr>
              <w:pStyle w:val="aa"/>
              <w:spacing w:line="0" w:lineRule="atLeast"/>
              <w:ind w:firstLine="708"/>
              <w:jc w:val="both"/>
              <w:rPr>
                <w:rFonts w:ascii="Times New Roman" w:hAnsi="Times New Roman"/>
              </w:rPr>
            </w:pPr>
            <w:r w:rsidRPr="002E5F2B">
              <w:rPr>
                <w:rFonts w:ascii="Times New Roman" w:hAnsi="Times New Roman"/>
                <w:color w:val="000000"/>
              </w:rPr>
              <w:t xml:space="preserve">В составе МБУК «ВЦКС» действуют </w:t>
            </w:r>
            <w:r w:rsidRPr="002E5F2B">
              <w:rPr>
                <w:rFonts w:ascii="Times New Roman" w:hAnsi="Times New Roman"/>
              </w:rPr>
              <w:t>2 спортивных клуба «Витязь» и подростковый клуб «Манинец», в которых с детьми занимаются тренеры по следующим видам спорта: футбол, волейбол, дартс, настольный теннис.</w:t>
            </w:r>
          </w:p>
          <w:p w:rsidR="00DB5B57" w:rsidRPr="002E5F2B" w:rsidRDefault="00DB5B57" w:rsidP="00DB5B57">
            <w:pPr>
              <w:shd w:val="clear" w:color="auto" w:fill="FFFFFF"/>
              <w:spacing w:line="0" w:lineRule="atLeast"/>
              <w:ind w:firstLine="708"/>
              <w:jc w:val="both"/>
              <w:rPr>
                <w:rFonts w:ascii="Times New Roman" w:hAnsi="Times New Roman"/>
                <w:color w:val="000000"/>
              </w:rPr>
            </w:pPr>
            <w:r w:rsidRPr="002E5F2B">
              <w:rPr>
                <w:rFonts w:ascii="Times New Roman" w:hAnsi="Times New Roman"/>
                <w:color w:val="000000"/>
              </w:rPr>
              <w:t>Средний ежегодный объем финансирования подведомственного бюджетного учреждения культуры «Войсковицкий центр культуры и спорта» составляет около 11-12 млн. руб., из них 1/3 расходов направляется на возмещение коммунальных расходов учреждения. Поддержание материально-технической базы, соответствующей современным требованиям к учреждениям культуры, оказывающих расширенный спектр муниципальных услуг; является затратным для местного бюджета.</w:t>
            </w:r>
          </w:p>
          <w:p w:rsidR="00DB5B57" w:rsidRPr="002E5F2B" w:rsidRDefault="00DB5B57" w:rsidP="00DB5B57">
            <w:pPr>
              <w:pStyle w:val="aa"/>
              <w:ind w:firstLine="708"/>
              <w:jc w:val="both"/>
              <w:rPr>
                <w:rFonts w:ascii="Times New Roman" w:hAnsi="Times New Roman"/>
              </w:rPr>
            </w:pPr>
            <w:r w:rsidRPr="002E5F2B">
              <w:rPr>
                <w:rFonts w:ascii="Times New Roman" w:hAnsi="Times New Roman"/>
                <w:color w:val="000000"/>
              </w:rPr>
              <w:t xml:space="preserve">Объем бюджетного финансирования всех уровней на содержание муниципального бюджетного учреждения культуры </w:t>
            </w:r>
            <w:r w:rsidRPr="002E5F2B">
              <w:rPr>
                <w:rFonts w:ascii="Times New Roman" w:hAnsi="Times New Roman"/>
              </w:rPr>
              <w:t>«Войсковицкий центр культуры и спорта» за 2014 год составил 15 191,1 тыс</w:t>
            </w:r>
            <w:proofErr w:type="gramStart"/>
            <w:r w:rsidRPr="002E5F2B">
              <w:rPr>
                <w:rFonts w:ascii="Times New Roman" w:hAnsi="Times New Roman"/>
              </w:rPr>
              <w:t>.р</w:t>
            </w:r>
            <w:proofErr w:type="gramEnd"/>
            <w:r w:rsidRPr="002E5F2B">
              <w:rPr>
                <w:rFonts w:ascii="Times New Roman" w:hAnsi="Times New Roman"/>
              </w:rPr>
              <w:t xml:space="preserve">уб. (в 2013 году </w:t>
            </w:r>
            <w:r w:rsidRPr="002E5F2B">
              <w:rPr>
                <w:rFonts w:ascii="Times New Roman" w:hAnsi="Times New Roman"/>
                <w:color w:val="000000"/>
              </w:rPr>
              <w:t>- 12 190,27 тыс. руб.)</w:t>
            </w:r>
            <w:r w:rsidRPr="002E5F2B">
              <w:rPr>
                <w:rFonts w:ascii="Times New Roman" w:hAnsi="Times New Roman"/>
              </w:rPr>
              <w:t xml:space="preserve">, что составил 39,3 % в структуре расходной части бюджета 2014 года, в том числе: </w:t>
            </w:r>
          </w:p>
          <w:p w:rsidR="00DB5B57" w:rsidRPr="002E5F2B" w:rsidRDefault="00DB5B57" w:rsidP="00DB5B57">
            <w:pPr>
              <w:pStyle w:val="aa"/>
              <w:numPr>
                <w:ilvl w:val="0"/>
                <w:numId w:val="8"/>
              </w:numPr>
              <w:jc w:val="both"/>
              <w:rPr>
                <w:rFonts w:ascii="Times New Roman" w:hAnsi="Times New Roman"/>
              </w:rPr>
            </w:pPr>
            <w:r w:rsidRPr="002E5F2B">
              <w:rPr>
                <w:rFonts w:ascii="Times New Roman" w:hAnsi="Times New Roman"/>
                <w:u w:val="single"/>
              </w:rPr>
              <w:t xml:space="preserve">на финансовое обеспечение выполнения муниципального задания </w:t>
            </w:r>
            <w:r w:rsidRPr="002E5F2B">
              <w:rPr>
                <w:rFonts w:ascii="Times New Roman" w:hAnsi="Times New Roman"/>
              </w:rPr>
              <w:t>10 890,1 тыс</w:t>
            </w:r>
            <w:proofErr w:type="gramStart"/>
            <w:r w:rsidRPr="002E5F2B">
              <w:rPr>
                <w:rFonts w:ascii="Times New Roman" w:hAnsi="Times New Roman"/>
              </w:rPr>
              <w:t>.р</w:t>
            </w:r>
            <w:proofErr w:type="gramEnd"/>
            <w:r w:rsidRPr="002E5F2B">
              <w:rPr>
                <w:rFonts w:ascii="Times New Roman" w:hAnsi="Times New Roman"/>
              </w:rPr>
              <w:t xml:space="preserve">уб., </w:t>
            </w:r>
          </w:p>
          <w:p w:rsidR="00DB5B57" w:rsidRPr="002E5F2B" w:rsidRDefault="00DB5B57" w:rsidP="00DB5B57">
            <w:pPr>
              <w:pStyle w:val="aa"/>
              <w:jc w:val="both"/>
              <w:rPr>
                <w:rFonts w:ascii="Times New Roman" w:hAnsi="Times New Roman"/>
                <w:u w:val="single"/>
              </w:rPr>
            </w:pPr>
            <w:r w:rsidRPr="002E5F2B">
              <w:rPr>
                <w:rFonts w:ascii="Times New Roman" w:hAnsi="Times New Roman"/>
              </w:rPr>
              <w:t>в том числе</w:t>
            </w:r>
            <w:r w:rsidRPr="002E5F2B">
              <w:rPr>
                <w:rFonts w:ascii="Times New Roman" w:hAnsi="Times New Roman"/>
                <w:u w:val="single"/>
              </w:rPr>
              <w:t>:</w:t>
            </w:r>
          </w:p>
          <w:p w:rsidR="00DB5B57" w:rsidRPr="002E5F2B" w:rsidRDefault="00DB5B57" w:rsidP="00DB5B57">
            <w:pPr>
              <w:pStyle w:val="aa"/>
              <w:jc w:val="both"/>
              <w:rPr>
                <w:rFonts w:ascii="Times New Roman" w:hAnsi="Times New Roman"/>
              </w:rPr>
            </w:pPr>
            <w:r w:rsidRPr="002E5F2B">
              <w:rPr>
                <w:rFonts w:ascii="Times New Roman" w:hAnsi="Times New Roman"/>
              </w:rPr>
              <w:t>- Войсковицкому Дому культуры 9 349,806 тыс</w:t>
            </w:r>
            <w:proofErr w:type="gramStart"/>
            <w:r w:rsidRPr="002E5F2B">
              <w:rPr>
                <w:rFonts w:ascii="Times New Roman" w:hAnsi="Times New Roman"/>
              </w:rPr>
              <w:t>.р</w:t>
            </w:r>
            <w:proofErr w:type="gramEnd"/>
            <w:r w:rsidRPr="002E5F2B">
              <w:rPr>
                <w:rFonts w:ascii="Times New Roman" w:hAnsi="Times New Roman"/>
              </w:rPr>
              <w:t>уб.,</w:t>
            </w:r>
          </w:p>
          <w:p w:rsidR="00DB5B57" w:rsidRPr="002E5F2B" w:rsidRDefault="00DB5B57" w:rsidP="00DB5B57">
            <w:pPr>
              <w:pStyle w:val="aa"/>
              <w:jc w:val="both"/>
              <w:rPr>
                <w:rFonts w:ascii="Times New Roman" w:hAnsi="Times New Roman"/>
              </w:rPr>
            </w:pPr>
            <w:r w:rsidRPr="002E5F2B">
              <w:rPr>
                <w:rFonts w:ascii="Times New Roman" w:hAnsi="Times New Roman"/>
              </w:rPr>
              <w:t>- сельской библиотеке                     776,894 тыс. руб.</w:t>
            </w:r>
          </w:p>
          <w:p w:rsidR="00DB5B57" w:rsidRPr="002E5F2B" w:rsidRDefault="00DB5B57" w:rsidP="00DB5B57">
            <w:pPr>
              <w:pStyle w:val="aa"/>
              <w:jc w:val="both"/>
              <w:rPr>
                <w:rFonts w:ascii="Times New Roman" w:hAnsi="Times New Roman"/>
              </w:rPr>
            </w:pPr>
            <w:r w:rsidRPr="002E5F2B">
              <w:rPr>
                <w:rFonts w:ascii="Times New Roman" w:hAnsi="Times New Roman"/>
              </w:rPr>
              <w:t>- спортивным клубам при МБУК    763,4 тыс. руб.</w:t>
            </w:r>
          </w:p>
          <w:p w:rsidR="00DB5B57" w:rsidRPr="002E5F2B" w:rsidRDefault="00DB5B57" w:rsidP="00DB5B57">
            <w:pPr>
              <w:pStyle w:val="aa"/>
              <w:ind w:firstLine="708"/>
              <w:jc w:val="both"/>
              <w:rPr>
                <w:rFonts w:ascii="Times New Roman" w:hAnsi="Times New Roman"/>
                <w:u w:val="single"/>
              </w:rPr>
            </w:pPr>
            <w:r w:rsidRPr="002E5F2B">
              <w:rPr>
                <w:rFonts w:ascii="Times New Roman" w:hAnsi="Times New Roman"/>
                <w:u w:val="single"/>
              </w:rPr>
              <w:t>2.  выделено субсидий на иные цели в сумме                             4 301,0 тыс</w:t>
            </w:r>
            <w:proofErr w:type="gramStart"/>
            <w:r w:rsidRPr="002E5F2B">
              <w:rPr>
                <w:rFonts w:ascii="Times New Roman" w:hAnsi="Times New Roman"/>
                <w:u w:val="single"/>
              </w:rPr>
              <w:t>.р</w:t>
            </w:r>
            <w:proofErr w:type="gramEnd"/>
            <w:r w:rsidRPr="002E5F2B">
              <w:rPr>
                <w:rFonts w:ascii="Times New Roman" w:hAnsi="Times New Roman"/>
                <w:u w:val="single"/>
              </w:rPr>
              <w:t>уб.</w:t>
            </w:r>
          </w:p>
          <w:p w:rsidR="00DB5B57" w:rsidRPr="002E5F2B" w:rsidRDefault="00DB5B57" w:rsidP="00DB5B57">
            <w:pPr>
              <w:pStyle w:val="aa"/>
              <w:ind w:firstLine="708"/>
              <w:jc w:val="both"/>
              <w:rPr>
                <w:rFonts w:ascii="Times New Roman" w:hAnsi="Times New Roman"/>
              </w:rPr>
            </w:pPr>
            <w:r w:rsidRPr="002E5F2B">
              <w:rPr>
                <w:rFonts w:ascii="Times New Roman" w:hAnsi="Times New Roman"/>
              </w:rPr>
              <w:t xml:space="preserve">Кадровое обеспечение учреждения культуры: численность – 20 чел., в том числе специалистов </w:t>
            </w:r>
            <w:proofErr w:type="spellStart"/>
            <w:r w:rsidRPr="002E5F2B">
              <w:rPr>
                <w:rFonts w:ascii="Times New Roman" w:hAnsi="Times New Roman"/>
              </w:rPr>
              <w:t>культурно-досуговой</w:t>
            </w:r>
            <w:proofErr w:type="spellEnd"/>
            <w:r w:rsidRPr="002E5F2B">
              <w:rPr>
                <w:rFonts w:ascii="Times New Roman" w:hAnsi="Times New Roman"/>
              </w:rPr>
              <w:t xml:space="preserve"> деятельности – 9, из них имеют высшее образование - 3, среднее специальное - 3.</w:t>
            </w:r>
          </w:p>
          <w:p w:rsidR="00DB5B57" w:rsidRPr="002E5F2B" w:rsidRDefault="00DB5B57" w:rsidP="00DB5B57">
            <w:pPr>
              <w:pStyle w:val="aa"/>
              <w:ind w:firstLine="708"/>
              <w:jc w:val="both"/>
              <w:rPr>
                <w:rFonts w:ascii="Times New Roman" w:hAnsi="Times New Roman"/>
              </w:rPr>
            </w:pPr>
            <w:r w:rsidRPr="002E5F2B">
              <w:rPr>
                <w:rFonts w:ascii="Times New Roman" w:hAnsi="Times New Roman"/>
              </w:rPr>
              <w:t>Все мероприятия, занятия  в  кружках и  секциях, на  базе  ВЦКС направлены  на  пропаганду здорового образа  жизни.</w:t>
            </w:r>
          </w:p>
          <w:p w:rsidR="00DB5B57" w:rsidRPr="002E5F2B" w:rsidRDefault="00DB5B57" w:rsidP="00DB5B57">
            <w:pPr>
              <w:pStyle w:val="aa"/>
              <w:spacing w:line="0" w:lineRule="atLeast"/>
              <w:ind w:firstLine="708"/>
              <w:jc w:val="both"/>
              <w:rPr>
                <w:rFonts w:ascii="Times New Roman" w:hAnsi="Times New Roman"/>
              </w:rPr>
            </w:pPr>
            <w:r w:rsidRPr="002E5F2B">
              <w:rPr>
                <w:rFonts w:ascii="Times New Roman" w:hAnsi="Times New Roman"/>
              </w:rPr>
              <w:t>В здании МБУК «Войсковицкий центр культуры и спорта» располагается МБОУ ДОД «Войсковицкая детская школа искусств» (занимаемая площадь в 1206,8кв.м).</w:t>
            </w:r>
          </w:p>
          <w:p w:rsidR="00DB5B57" w:rsidRPr="002E5F2B" w:rsidRDefault="00DB5B57" w:rsidP="00DB5B57">
            <w:pPr>
              <w:pStyle w:val="aa"/>
              <w:spacing w:line="0" w:lineRule="atLeast"/>
              <w:jc w:val="both"/>
              <w:rPr>
                <w:rFonts w:ascii="Times New Roman" w:hAnsi="Times New Roman"/>
              </w:rPr>
            </w:pPr>
            <w:r w:rsidRPr="002E5F2B">
              <w:rPr>
                <w:rFonts w:ascii="Times New Roman" w:hAnsi="Times New Roman"/>
              </w:rPr>
              <w:t>В стенах музыкальной школы организовано множество различных кружков, в которых занимаются маленькие дети и учащиеся общеобразовательных школ. В школе искусств организован и успешно работает кружок для всестороннего развития детей в возрасте от 3-х лет «</w:t>
            </w:r>
            <w:proofErr w:type="spellStart"/>
            <w:r w:rsidRPr="002E5F2B">
              <w:rPr>
                <w:rFonts w:ascii="Times New Roman" w:hAnsi="Times New Roman"/>
              </w:rPr>
              <w:t>Амабиле</w:t>
            </w:r>
            <w:proofErr w:type="spellEnd"/>
            <w:r w:rsidRPr="002E5F2B">
              <w:rPr>
                <w:rFonts w:ascii="Times New Roman" w:hAnsi="Times New Roman"/>
              </w:rPr>
              <w:t xml:space="preserve">». Ученики  занимаются вокалом, хореографией, художественной лепкой, осваивают музыкальные инструменты, а также изучают иностранные языки. </w:t>
            </w:r>
          </w:p>
          <w:p w:rsidR="00DB5B57" w:rsidRPr="002E5F2B" w:rsidRDefault="00DB5B57" w:rsidP="00DB5B57">
            <w:pPr>
              <w:pStyle w:val="1"/>
              <w:rPr>
                <w:rFonts w:ascii="Times New Roman" w:hAnsi="Times New Roman"/>
              </w:rPr>
            </w:pPr>
            <w:bookmarkStart w:id="86" w:name="_Toc398124294"/>
            <w:bookmarkStart w:id="87" w:name="_Toc428543863"/>
            <w:bookmarkStart w:id="88" w:name="_Toc428543884"/>
            <w:bookmarkEnd w:id="19"/>
            <w:bookmarkEnd w:id="20"/>
            <w:bookmarkEnd w:id="21"/>
            <w:bookmarkEnd w:id="22"/>
            <w:bookmarkEnd w:id="23"/>
            <w:bookmarkEnd w:id="24"/>
          </w:p>
          <w:p w:rsidR="00DB5B57" w:rsidRPr="002E5F2B" w:rsidRDefault="00DB5B57" w:rsidP="00DB5B57">
            <w:pPr>
              <w:pStyle w:val="1"/>
              <w:rPr>
                <w:rFonts w:ascii="Times New Roman" w:hAnsi="Times New Roman"/>
              </w:rPr>
            </w:pPr>
            <w:bookmarkStart w:id="89" w:name="_Toc428544570"/>
            <w:bookmarkStart w:id="90" w:name="_Toc428794112"/>
            <w:bookmarkStart w:id="91" w:name="_Toc433194147"/>
            <w:r w:rsidRPr="002E5F2B">
              <w:rPr>
                <w:rFonts w:ascii="Times New Roman" w:hAnsi="Times New Roman"/>
              </w:rPr>
              <w:t>Бюджет муниципального образования</w:t>
            </w:r>
            <w:bookmarkEnd w:id="86"/>
            <w:bookmarkEnd w:id="87"/>
            <w:bookmarkEnd w:id="88"/>
            <w:bookmarkEnd w:id="89"/>
            <w:bookmarkEnd w:id="90"/>
            <w:bookmarkEnd w:id="91"/>
          </w:p>
          <w:p w:rsidR="00DB5B57" w:rsidRPr="002E5F2B" w:rsidRDefault="00DB5B57" w:rsidP="00DB5B57">
            <w:pPr>
              <w:ind w:firstLine="708"/>
              <w:jc w:val="both"/>
              <w:rPr>
                <w:rFonts w:ascii="Times New Roman" w:hAnsi="Times New Roman"/>
              </w:rPr>
            </w:pPr>
            <w:proofErr w:type="gramStart"/>
            <w:r w:rsidRPr="002E5F2B">
              <w:rPr>
                <w:rFonts w:ascii="Times New Roman" w:hAnsi="Times New Roman"/>
              </w:rPr>
              <w:t xml:space="preserve">Основные показатели  проекта бюджета  муниципального образования Войсковицкое сельское поселение Гатчинского муниципального района  Ленинградской области  на 2016-2018 годы разработаны в соответствии с Постановлением   администрации Войсковицкого сельского поселения от 24.07.2015 года № </w:t>
            </w:r>
            <w:r w:rsidRPr="002E5F2B">
              <w:rPr>
                <w:rFonts w:ascii="Times New Roman" w:hAnsi="Times New Roman"/>
              </w:rPr>
              <w:lastRenderedPageBreak/>
              <w:t>163 "О разработке прогноза социально-экономического развития муниципального образования Войсковицкое сельское поселение Гатчинского муниципального района Ленинградской области на 2016-2018 годы»  и основными задачами бюджетной и налоговой политики МО Войсковицкое сельское поселение на</w:t>
            </w:r>
            <w:proofErr w:type="gramEnd"/>
            <w:r w:rsidRPr="002E5F2B">
              <w:rPr>
                <w:rFonts w:ascii="Times New Roman" w:hAnsi="Times New Roman"/>
              </w:rPr>
              <w:t xml:space="preserve"> 2016 год и дальнейшую перспективу.</w:t>
            </w:r>
          </w:p>
          <w:p w:rsidR="00DB5B57" w:rsidRPr="002E5F2B" w:rsidRDefault="00DB5B57" w:rsidP="00DB5B57">
            <w:pPr>
              <w:ind w:firstLine="708"/>
              <w:jc w:val="both"/>
              <w:rPr>
                <w:rFonts w:ascii="Times New Roman" w:hAnsi="Times New Roman"/>
                <w:b/>
                <w:bCs/>
              </w:rPr>
            </w:pPr>
            <w:r w:rsidRPr="002E5F2B">
              <w:rPr>
                <w:rFonts w:ascii="Times New Roman" w:hAnsi="Times New Roman"/>
              </w:rPr>
              <w:t>Основные показатели прогноза социально-экономического развития муниципального образования Войсковицкое сельское поселение на 2016 год и на период до 2018 года характеризуют состояние экономики и социальной сферы поселения,  отражают результаты экономической политики и содержат данные о прогнозных возможностях бюджета  по мобилизации доходов, стабильному  финансированию основных расходов бюджета.</w:t>
            </w:r>
          </w:p>
          <w:p w:rsidR="00DB5B57" w:rsidRPr="002E5F2B" w:rsidRDefault="00DB5B57" w:rsidP="00DB5B57">
            <w:pPr>
              <w:spacing w:line="0" w:lineRule="atLeast"/>
              <w:ind w:firstLine="708"/>
              <w:jc w:val="both"/>
              <w:rPr>
                <w:rFonts w:ascii="Times New Roman" w:hAnsi="Times New Roman"/>
              </w:rPr>
            </w:pPr>
            <w:r w:rsidRPr="002E5F2B">
              <w:rPr>
                <w:rFonts w:ascii="Times New Roman" w:hAnsi="Times New Roman"/>
              </w:rPr>
              <w:t xml:space="preserve">Бюджет МО Войсковицкое сельское поселение на 2015 год принят Решением Совета депутатов Войсковицкого сельского поселения № 19 от 02.12.2014 года по доходам в сумме 36207,99 тыс. руб., по расходам в сумме 38275,23 тыс. руб. с дефицитом бюджета в сумме 2 067,24 тыс. руб. </w:t>
            </w:r>
          </w:p>
          <w:p w:rsidR="00DB5B57" w:rsidRPr="002E5F2B" w:rsidRDefault="00DB5B57" w:rsidP="00DB5B57">
            <w:pPr>
              <w:spacing w:line="0" w:lineRule="atLeast"/>
              <w:jc w:val="both"/>
              <w:rPr>
                <w:rFonts w:ascii="Times New Roman" w:hAnsi="Times New Roman"/>
              </w:rPr>
            </w:pPr>
            <w:r w:rsidRPr="002E5F2B">
              <w:rPr>
                <w:rFonts w:ascii="Times New Roman" w:hAnsi="Times New Roman"/>
              </w:rPr>
              <w:t xml:space="preserve">    </w:t>
            </w:r>
            <w:r w:rsidRPr="002E5F2B">
              <w:rPr>
                <w:rFonts w:ascii="Times New Roman" w:hAnsi="Times New Roman"/>
              </w:rPr>
              <w:tab/>
            </w:r>
            <w:r w:rsidRPr="002E5F2B">
              <w:rPr>
                <w:rFonts w:ascii="Times New Roman" w:hAnsi="Times New Roman"/>
                <w:b/>
              </w:rPr>
              <w:tab/>
            </w:r>
            <w:r w:rsidRPr="002E5F2B">
              <w:rPr>
                <w:rFonts w:ascii="Times New Roman" w:hAnsi="Times New Roman"/>
                <w:b/>
              </w:rPr>
              <w:tab/>
            </w:r>
            <w:r w:rsidRPr="002E5F2B">
              <w:rPr>
                <w:rFonts w:ascii="Times New Roman" w:hAnsi="Times New Roman"/>
                <w:b/>
              </w:rPr>
              <w:tab/>
            </w:r>
            <w:r w:rsidRPr="002E5F2B">
              <w:rPr>
                <w:rFonts w:ascii="Times New Roman" w:hAnsi="Times New Roman"/>
                <w:b/>
              </w:rPr>
              <w:tab/>
            </w:r>
            <w:r w:rsidRPr="002E5F2B">
              <w:rPr>
                <w:rFonts w:ascii="Times New Roman" w:hAnsi="Times New Roman"/>
                <w:b/>
              </w:rPr>
              <w:tab/>
            </w:r>
          </w:p>
          <w:p w:rsidR="00DB5B57" w:rsidRPr="002E5F2B" w:rsidRDefault="00DB5B57" w:rsidP="00DB5B57">
            <w:pPr>
              <w:spacing w:line="0" w:lineRule="atLeast"/>
              <w:jc w:val="center"/>
              <w:rPr>
                <w:rFonts w:ascii="Times New Roman" w:hAnsi="Times New Roman"/>
              </w:rPr>
            </w:pPr>
            <w:r w:rsidRPr="002E5F2B">
              <w:rPr>
                <w:rFonts w:ascii="Times New Roman" w:hAnsi="Times New Roman"/>
              </w:rPr>
              <w:t>ДОХОДЫ БЮДЖЕТА</w:t>
            </w:r>
          </w:p>
          <w:p w:rsidR="00DB5B57" w:rsidRPr="002E5F2B" w:rsidRDefault="00DB5B57" w:rsidP="00DB5B57">
            <w:pPr>
              <w:spacing w:line="0" w:lineRule="atLeast"/>
              <w:jc w:val="center"/>
              <w:rPr>
                <w:rFonts w:ascii="Times New Roman" w:hAnsi="Times New Roman"/>
              </w:rPr>
            </w:pPr>
            <w:r w:rsidRPr="002E5F2B">
              <w:rPr>
                <w:rFonts w:ascii="Times New Roman" w:hAnsi="Times New Roman"/>
              </w:rPr>
              <w:t>МО Войсковицкое сельское поселение на 2016-2018 годы</w:t>
            </w:r>
          </w:p>
          <w:p w:rsidR="00DB5B57" w:rsidRPr="002E5F2B" w:rsidRDefault="00DB5B57" w:rsidP="00DB5B57">
            <w:pPr>
              <w:spacing w:line="0" w:lineRule="atLeast"/>
              <w:jc w:val="center"/>
              <w:rPr>
                <w:rFonts w:ascii="Times New Roman" w:hAnsi="Times New Roman"/>
                <w:sz w:val="16"/>
                <w:szCs w:val="16"/>
              </w:rPr>
            </w:pPr>
            <w:r w:rsidRPr="002E5F2B">
              <w:rPr>
                <w:rFonts w:ascii="Times New Roman" w:hAnsi="Times New Roman"/>
                <w:sz w:val="16"/>
                <w:szCs w:val="16"/>
              </w:rPr>
              <w:tab/>
            </w:r>
            <w:r w:rsidRPr="002E5F2B">
              <w:rPr>
                <w:rFonts w:ascii="Times New Roman" w:hAnsi="Times New Roman"/>
                <w:sz w:val="16"/>
                <w:szCs w:val="16"/>
              </w:rPr>
              <w:tab/>
            </w:r>
            <w:r w:rsidRPr="002E5F2B">
              <w:rPr>
                <w:rFonts w:ascii="Times New Roman" w:hAnsi="Times New Roman"/>
                <w:sz w:val="16"/>
                <w:szCs w:val="16"/>
              </w:rPr>
              <w:tab/>
            </w:r>
            <w:r w:rsidRPr="002E5F2B">
              <w:rPr>
                <w:rFonts w:ascii="Times New Roman" w:hAnsi="Times New Roman"/>
                <w:sz w:val="16"/>
                <w:szCs w:val="16"/>
              </w:rPr>
              <w:tab/>
            </w:r>
            <w:r w:rsidRPr="002E5F2B">
              <w:rPr>
                <w:rFonts w:ascii="Times New Roman" w:hAnsi="Times New Roman"/>
                <w:sz w:val="16"/>
                <w:szCs w:val="16"/>
              </w:rPr>
              <w:tab/>
            </w:r>
            <w:r w:rsidRPr="002E5F2B">
              <w:rPr>
                <w:rFonts w:ascii="Times New Roman" w:hAnsi="Times New Roman"/>
                <w:sz w:val="16"/>
                <w:szCs w:val="16"/>
              </w:rPr>
              <w:tab/>
            </w:r>
            <w:r w:rsidRPr="002E5F2B">
              <w:rPr>
                <w:rFonts w:ascii="Times New Roman" w:hAnsi="Times New Roman"/>
                <w:sz w:val="16"/>
                <w:szCs w:val="16"/>
              </w:rPr>
              <w:tab/>
            </w:r>
            <w:r w:rsidRPr="002E5F2B">
              <w:rPr>
                <w:rFonts w:ascii="Times New Roman" w:hAnsi="Times New Roman"/>
                <w:sz w:val="16"/>
                <w:szCs w:val="16"/>
              </w:rPr>
              <w:tab/>
            </w:r>
            <w:r w:rsidRPr="002E5F2B">
              <w:rPr>
                <w:rFonts w:ascii="Times New Roman" w:hAnsi="Times New Roman"/>
                <w:sz w:val="16"/>
                <w:szCs w:val="16"/>
              </w:rPr>
              <w:tab/>
            </w:r>
            <w:r w:rsidRPr="002E5F2B">
              <w:rPr>
                <w:rFonts w:ascii="Times New Roman" w:hAnsi="Times New Roman"/>
                <w:sz w:val="16"/>
                <w:szCs w:val="16"/>
              </w:rPr>
              <w:tab/>
              <w:t xml:space="preserve">                   (в тыс</w:t>
            </w:r>
            <w:proofErr w:type="gramStart"/>
            <w:r w:rsidRPr="002E5F2B">
              <w:rPr>
                <w:rFonts w:ascii="Times New Roman" w:hAnsi="Times New Roman"/>
                <w:sz w:val="16"/>
                <w:szCs w:val="16"/>
              </w:rPr>
              <w:t>.р</w:t>
            </w:r>
            <w:proofErr w:type="gramEnd"/>
            <w:r w:rsidRPr="002E5F2B">
              <w:rPr>
                <w:rFonts w:ascii="Times New Roman" w:hAnsi="Times New Roman"/>
                <w:sz w:val="16"/>
                <w:szCs w:val="16"/>
              </w:rPr>
              <w:t>уб.)</w:t>
            </w:r>
          </w:p>
          <w:tbl>
            <w:tblPr>
              <w:tblW w:w="9498" w:type="dxa"/>
              <w:tblLayout w:type="fixed"/>
              <w:tblLook w:val="04A0"/>
            </w:tblPr>
            <w:tblGrid>
              <w:gridCol w:w="1843"/>
              <w:gridCol w:w="2835"/>
              <w:gridCol w:w="1276"/>
              <w:gridCol w:w="1276"/>
              <w:gridCol w:w="1134"/>
              <w:gridCol w:w="1134"/>
            </w:tblGrid>
            <w:tr w:rsidR="00DB5B57" w:rsidRPr="002E5F2B" w:rsidTr="00707FCD">
              <w:trPr>
                <w:trHeight w:val="1260"/>
              </w:trPr>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Код бюджетной классификации</w:t>
                  </w:r>
                </w:p>
              </w:tc>
              <w:tc>
                <w:tcPr>
                  <w:tcW w:w="2835" w:type="dxa"/>
                  <w:tcBorders>
                    <w:top w:val="single" w:sz="4" w:space="0" w:color="000000"/>
                    <w:left w:val="nil"/>
                    <w:bottom w:val="single" w:sz="4" w:space="0" w:color="000000"/>
                    <w:right w:val="single" w:sz="4" w:space="0" w:color="000000"/>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Источник доходов</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B5B57" w:rsidRPr="002E5F2B" w:rsidRDefault="00DB5B57" w:rsidP="00707FCD">
                  <w:pPr>
                    <w:jc w:val="center"/>
                    <w:rPr>
                      <w:rFonts w:ascii="Times New Roman" w:hAnsi="Times New Roman"/>
                      <w:bCs/>
                      <w:sz w:val="16"/>
                      <w:szCs w:val="16"/>
                    </w:rPr>
                  </w:pPr>
                  <w:r w:rsidRPr="002E5F2B">
                    <w:rPr>
                      <w:rFonts w:ascii="Times New Roman" w:hAnsi="Times New Roman"/>
                      <w:bCs/>
                      <w:sz w:val="16"/>
                      <w:szCs w:val="16"/>
                    </w:rPr>
                    <w:t xml:space="preserve">По состоянию на 01.10.2015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sz w:val="16"/>
                      <w:szCs w:val="16"/>
                    </w:rPr>
                  </w:pPr>
                  <w:r w:rsidRPr="002E5F2B">
                    <w:rPr>
                      <w:rFonts w:ascii="Times New Roman" w:hAnsi="Times New Roman"/>
                      <w:b/>
                      <w:sz w:val="16"/>
                      <w:szCs w:val="16"/>
                    </w:rPr>
                    <w:t xml:space="preserve">2016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xml:space="preserve">2017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xml:space="preserve">2018 год </w:t>
                  </w:r>
                </w:p>
              </w:tc>
            </w:tr>
            <w:tr w:rsidR="00DB5B57" w:rsidRPr="002E5F2B" w:rsidTr="00707FCD">
              <w:trPr>
                <w:trHeight w:val="255"/>
              </w:trPr>
              <w:tc>
                <w:tcPr>
                  <w:tcW w:w="1843" w:type="dxa"/>
                  <w:tcBorders>
                    <w:top w:val="nil"/>
                    <w:left w:val="single" w:sz="4" w:space="0" w:color="000000"/>
                    <w:bottom w:val="single" w:sz="4" w:space="0" w:color="000000"/>
                    <w:right w:val="single" w:sz="4" w:space="0" w:color="000000"/>
                  </w:tcBorders>
                  <w:shd w:val="clear" w:color="000000" w:fill="FFFFFF"/>
                  <w:noWrap/>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w:t>
                  </w:r>
                </w:p>
              </w:tc>
              <w:tc>
                <w:tcPr>
                  <w:tcW w:w="2835" w:type="dxa"/>
                  <w:tcBorders>
                    <w:top w:val="nil"/>
                    <w:left w:val="nil"/>
                    <w:bottom w:val="single" w:sz="4" w:space="0" w:color="000000"/>
                    <w:right w:val="single" w:sz="4" w:space="0" w:color="000000"/>
                  </w:tcBorders>
                  <w:shd w:val="clear" w:color="000000" w:fill="FFFFFF"/>
                  <w:noWrap/>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w:t>
                  </w:r>
                </w:p>
              </w:tc>
              <w:tc>
                <w:tcPr>
                  <w:tcW w:w="1276" w:type="dxa"/>
                  <w:tcBorders>
                    <w:top w:val="nil"/>
                    <w:left w:val="nil"/>
                    <w:bottom w:val="single" w:sz="4" w:space="0" w:color="000000"/>
                    <w:right w:val="single" w:sz="4" w:space="0" w:color="000000"/>
                  </w:tcBorders>
                  <w:shd w:val="clear" w:color="000000" w:fill="FFFFFF"/>
                  <w:noWrap/>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3</w:t>
                  </w:r>
                </w:p>
              </w:tc>
              <w:tc>
                <w:tcPr>
                  <w:tcW w:w="1276" w:type="dxa"/>
                  <w:tcBorders>
                    <w:top w:val="nil"/>
                    <w:left w:val="nil"/>
                    <w:bottom w:val="single" w:sz="4" w:space="0" w:color="000000"/>
                    <w:right w:val="single" w:sz="4" w:space="0" w:color="000000"/>
                  </w:tcBorders>
                  <w:shd w:val="clear" w:color="000000" w:fill="FFFFFF"/>
                  <w:noWrap/>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4</w:t>
                  </w:r>
                </w:p>
              </w:tc>
              <w:tc>
                <w:tcPr>
                  <w:tcW w:w="1134" w:type="dxa"/>
                  <w:tcBorders>
                    <w:top w:val="nil"/>
                    <w:left w:val="nil"/>
                    <w:bottom w:val="single" w:sz="4" w:space="0" w:color="000000"/>
                    <w:right w:val="single" w:sz="4" w:space="0" w:color="000000"/>
                  </w:tcBorders>
                  <w:shd w:val="clear" w:color="000000" w:fill="FFFFFF"/>
                  <w:noWrap/>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5</w:t>
                  </w:r>
                </w:p>
              </w:tc>
              <w:tc>
                <w:tcPr>
                  <w:tcW w:w="1134" w:type="dxa"/>
                  <w:tcBorders>
                    <w:top w:val="nil"/>
                    <w:left w:val="nil"/>
                    <w:bottom w:val="single" w:sz="4" w:space="0" w:color="000000"/>
                    <w:right w:val="single" w:sz="4" w:space="0" w:color="000000"/>
                  </w:tcBorders>
                  <w:shd w:val="clear" w:color="000000" w:fill="FFFFFF"/>
                  <w:noWrap/>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6</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НАЛОГОВЫЕ И НЕНАЛОГОВЫЕ ДОХОДЫ</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i/>
                      <w:iCs/>
                      <w:sz w:val="16"/>
                      <w:szCs w:val="16"/>
                    </w:rPr>
                  </w:pPr>
                  <w:r w:rsidRPr="002E5F2B">
                    <w:rPr>
                      <w:rFonts w:ascii="Times New Roman" w:hAnsi="Times New Roman"/>
                      <w:b/>
                      <w:bCs/>
                      <w:i/>
                      <w:iCs/>
                      <w:sz w:val="16"/>
                      <w:szCs w:val="16"/>
                    </w:rPr>
                    <w:t xml:space="preserve">    28 504,32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i/>
                      <w:iCs/>
                      <w:sz w:val="16"/>
                      <w:szCs w:val="16"/>
                    </w:rPr>
                  </w:pPr>
                  <w:r w:rsidRPr="002E5F2B">
                    <w:rPr>
                      <w:rFonts w:ascii="Times New Roman" w:hAnsi="Times New Roman"/>
                      <w:b/>
                      <w:bCs/>
                      <w:i/>
                      <w:iCs/>
                      <w:sz w:val="16"/>
                      <w:szCs w:val="16"/>
                    </w:rPr>
                    <w:t xml:space="preserve">    17 641,34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i/>
                      <w:iCs/>
                      <w:sz w:val="16"/>
                      <w:szCs w:val="16"/>
                    </w:rPr>
                  </w:pPr>
                  <w:r w:rsidRPr="002E5F2B">
                    <w:rPr>
                      <w:rFonts w:ascii="Times New Roman" w:hAnsi="Times New Roman"/>
                      <w:b/>
                      <w:bCs/>
                      <w:i/>
                      <w:iCs/>
                      <w:sz w:val="16"/>
                      <w:szCs w:val="16"/>
                    </w:rPr>
                    <w:t xml:space="preserve">    16 817,61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i/>
                      <w:iCs/>
                      <w:sz w:val="16"/>
                      <w:szCs w:val="16"/>
                    </w:rPr>
                  </w:pPr>
                  <w:r w:rsidRPr="002E5F2B">
                    <w:rPr>
                      <w:rFonts w:ascii="Times New Roman" w:hAnsi="Times New Roman"/>
                      <w:b/>
                      <w:bCs/>
                      <w:i/>
                      <w:iCs/>
                      <w:sz w:val="16"/>
                      <w:szCs w:val="16"/>
                    </w:rPr>
                    <w:t xml:space="preserve">    17 817,62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НАЛОГОВЫЕ  ДОХОДЫ</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i/>
                      <w:iCs/>
                      <w:sz w:val="16"/>
                      <w:szCs w:val="16"/>
                    </w:rPr>
                  </w:pPr>
                  <w:r w:rsidRPr="002E5F2B">
                    <w:rPr>
                      <w:rFonts w:ascii="Times New Roman" w:hAnsi="Times New Roman"/>
                      <w:b/>
                      <w:bCs/>
                      <w:i/>
                      <w:iCs/>
                      <w:sz w:val="16"/>
                      <w:szCs w:val="16"/>
                    </w:rPr>
                    <w:t xml:space="preserve">    21 966,93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i/>
                      <w:iCs/>
                      <w:sz w:val="16"/>
                      <w:szCs w:val="16"/>
                    </w:rPr>
                  </w:pPr>
                  <w:r w:rsidRPr="002E5F2B">
                    <w:rPr>
                      <w:rFonts w:ascii="Times New Roman" w:hAnsi="Times New Roman"/>
                      <w:b/>
                      <w:bCs/>
                      <w:i/>
                      <w:iCs/>
                      <w:sz w:val="16"/>
                      <w:szCs w:val="16"/>
                    </w:rPr>
                    <w:t xml:space="preserve">    14 349,40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i/>
                      <w:iCs/>
                      <w:sz w:val="16"/>
                      <w:szCs w:val="16"/>
                    </w:rPr>
                  </w:pPr>
                  <w:r w:rsidRPr="002E5F2B">
                    <w:rPr>
                      <w:rFonts w:ascii="Times New Roman" w:hAnsi="Times New Roman"/>
                      <w:b/>
                      <w:bCs/>
                      <w:i/>
                      <w:iCs/>
                      <w:sz w:val="16"/>
                      <w:szCs w:val="16"/>
                    </w:rPr>
                    <w:t xml:space="preserve">    13 059,00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i/>
                      <w:iCs/>
                      <w:sz w:val="16"/>
                      <w:szCs w:val="16"/>
                    </w:rPr>
                  </w:pPr>
                  <w:r w:rsidRPr="002E5F2B">
                    <w:rPr>
                      <w:rFonts w:ascii="Times New Roman" w:hAnsi="Times New Roman"/>
                      <w:b/>
                      <w:bCs/>
                      <w:i/>
                      <w:iCs/>
                      <w:sz w:val="16"/>
                      <w:szCs w:val="16"/>
                    </w:rPr>
                    <w:t xml:space="preserve">    14 059,00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1 01 00000 00 0000 000</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НАЛОГИ НА ПРИБЫЛЬ, ДОХОДЫ</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14 087,03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10 850,00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10 000,00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11 000,00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1 01 02000 01 0000 110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color w:val="000000"/>
                      <w:sz w:val="16"/>
                      <w:szCs w:val="16"/>
                    </w:rPr>
                  </w:pPr>
                  <w:r w:rsidRPr="002E5F2B">
                    <w:rPr>
                      <w:rFonts w:ascii="Times New Roman" w:hAnsi="Times New Roman"/>
                      <w:color w:val="000000"/>
                      <w:sz w:val="16"/>
                      <w:szCs w:val="16"/>
                    </w:rPr>
                    <w:t>Налог на доходы физических лиц</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14 087,03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10 850,00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10 000,00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11 000,00   </w:t>
                  </w:r>
                </w:p>
              </w:tc>
            </w:tr>
            <w:tr w:rsidR="00DB5B57" w:rsidRPr="002E5F2B" w:rsidTr="00707FCD">
              <w:trPr>
                <w:trHeight w:val="9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1 03 02000 00 0000 000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НАЛОГИ НА ТОВАР</w:t>
                  </w:r>
                  <w:proofErr w:type="gramStart"/>
                  <w:r w:rsidRPr="002E5F2B">
                    <w:rPr>
                      <w:rFonts w:ascii="Times New Roman" w:hAnsi="Times New Roman"/>
                      <w:sz w:val="16"/>
                      <w:szCs w:val="16"/>
                    </w:rPr>
                    <w:t>Ы(</w:t>
                  </w:r>
                  <w:proofErr w:type="gramEnd"/>
                  <w:r w:rsidRPr="002E5F2B">
                    <w:rPr>
                      <w:rFonts w:ascii="Times New Roman" w:hAnsi="Times New Roman"/>
                      <w:sz w:val="16"/>
                      <w:szCs w:val="16"/>
                    </w:rPr>
                    <w:t>РАБОТЫ, УСЛУГИ),РЕАЛИЗУЕМЫЕ НА ТЕРРИТОРИИ РОССИЙСКОЙ ФЕДЕРАЦИИ</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774,90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927,10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r>
            <w:tr w:rsidR="00DB5B57" w:rsidRPr="002E5F2B" w:rsidTr="00707FCD">
              <w:trPr>
                <w:trHeight w:val="6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1 03 02000 01 0000 110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color w:val="000000"/>
                      <w:sz w:val="16"/>
                      <w:szCs w:val="16"/>
                    </w:rPr>
                  </w:pPr>
                  <w:r w:rsidRPr="002E5F2B">
                    <w:rPr>
                      <w:rFonts w:ascii="Times New Roman" w:hAnsi="Times New Roman"/>
                      <w:color w:val="000000"/>
                      <w:sz w:val="16"/>
                      <w:szCs w:val="16"/>
                    </w:rPr>
                    <w:t>Акцизы по подакцизным товарам (продукции), производимым на территории РФ</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774,90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927,10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1 06 00000 00 0000 000</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НАЛОГИ НА ИМУЩЕСТВО</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7 105,00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2 572,30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3 059,00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3 059,00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1 06 01000 00 0000 110</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Налог на имущество физических лиц</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259,00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355,00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259,00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259,00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1 06 04000 00 0000 110</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Транспортный налог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4 046,00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1 06 06000 00 0000 110</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Земельный налог</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2 800,00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2 217,30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2 800,00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2 800,00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НЕНАЛОГОВЫЕ  ДОХОДЫ</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6 537,39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3 291,94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3 758,61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3 758,62   </w:t>
                  </w:r>
                </w:p>
              </w:tc>
            </w:tr>
            <w:tr w:rsidR="00DB5B57" w:rsidRPr="002E5F2B" w:rsidTr="00707FCD">
              <w:trPr>
                <w:trHeight w:val="9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1 11 00000 00 0000 000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color w:val="000000"/>
                      <w:sz w:val="16"/>
                      <w:szCs w:val="16"/>
                    </w:rPr>
                  </w:pPr>
                  <w:r w:rsidRPr="002E5F2B">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1 489,20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981,85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1 448,53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1 448,53   </w:t>
                  </w:r>
                </w:p>
              </w:tc>
            </w:tr>
            <w:tr w:rsidR="00DB5B57" w:rsidRPr="002E5F2B" w:rsidTr="00707FCD">
              <w:trPr>
                <w:trHeight w:val="1800"/>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lastRenderedPageBreak/>
                    <w:t>1 11 05010 10 0000 120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1455"/>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1 11 05035 10 0000 120</w:t>
                  </w:r>
                </w:p>
              </w:tc>
              <w:tc>
                <w:tcPr>
                  <w:tcW w:w="2835" w:type="dxa"/>
                  <w:tcBorders>
                    <w:top w:val="nil"/>
                    <w:left w:val="nil"/>
                    <w:bottom w:val="nil"/>
                    <w:right w:val="nil"/>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32,00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76,00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76,00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76,00   </w:t>
                  </w:r>
                </w:p>
              </w:tc>
            </w:tr>
            <w:tr w:rsidR="00DB5B57" w:rsidRPr="002E5F2B" w:rsidTr="00707FCD">
              <w:trPr>
                <w:trHeight w:val="1200"/>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1 11 05075 10 0000 120</w:t>
                  </w:r>
                </w:p>
              </w:tc>
              <w:tc>
                <w:tcPr>
                  <w:tcW w:w="2835" w:type="dxa"/>
                  <w:tcBorders>
                    <w:top w:val="single" w:sz="4" w:space="0" w:color="000000"/>
                    <w:left w:val="nil"/>
                    <w:bottom w:val="nil"/>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697,20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205,85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672,53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672,53   </w:t>
                  </w:r>
                </w:p>
              </w:tc>
            </w:tr>
            <w:tr w:rsidR="00DB5B57" w:rsidRPr="002E5F2B" w:rsidTr="00707FCD">
              <w:trPr>
                <w:trHeight w:val="1200"/>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1 11 09045 10 0000 120</w:t>
                  </w:r>
                </w:p>
              </w:tc>
              <w:tc>
                <w:tcPr>
                  <w:tcW w:w="2835" w:type="dxa"/>
                  <w:tcBorders>
                    <w:top w:val="single" w:sz="4" w:space="0" w:color="000000"/>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Прочие поступления от использования имущества, находящегося в собственности поселений  (за исключением имуществ</w:t>
                  </w:r>
                  <w:proofErr w:type="gramStart"/>
                  <w:r w:rsidRPr="002E5F2B">
                    <w:rPr>
                      <w:rFonts w:ascii="Times New Roman" w:hAnsi="Times New Roman"/>
                      <w:sz w:val="16"/>
                      <w:szCs w:val="16"/>
                    </w:rPr>
                    <w:t>а АУ и</w:t>
                  </w:r>
                  <w:proofErr w:type="gramEnd"/>
                  <w:r w:rsidRPr="002E5F2B">
                    <w:rPr>
                      <w:rFonts w:ascii="Times New Roman" w:hAnsi="Times New Roman"/>
                      <w:sz w:val="16"/>
                      <w:szCs w:val="16"/>
                    </w:rPr>
                    <w:t xml:space="preserve"> МУП, в т.ч. казенных)</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60,00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570"/>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1 11 09045 10 0111 120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Прочие поступления от использования имущества (</w:t>
                  </w:r>
                  <w:proofErr w:type="spellStart"/>
                  <w:r w:rsidRPr="002E5F2B">
                    <w:rPr>
                      <w:rFonts w:ascii="Times New Roman" w:hAnsi="Times New Roman"/>
                      <w:sz w:val="16"/>
                      <w:szCs w:val="16"/>
                    </w:rPr>
                    <w:t>найм</w:t>
                  </w:r>
                  <w:proofErr w:type="spellEnd"/>
                  <w:r w:rsidRPr="002E5F2B">
                    <w:rPr>
                      <w:rFonts w:ascii="Times New Roman" w:hAnsi="Times New Roman"/>
                      <w:sz w:val="16"/>
                      <w:szCs w:val="16"/>
                    </w:rPr>
                    <w:t xml:space="preserve"> муниципального жилья)</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700,00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700,00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700,00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700,00   </w:t>
                  </w:r>
                </w:p>
              </w:tc>
            </w:tr>
            <w:tr w:rsidR="00DB5B57" w:rsidRPr="002E5F2B" w:rsidTr="00707FCD">
              <w:trPr>
                <w:trHeight w:val="255"/>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1 13 00000 00 0000 000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ДОХОДЫ ОТ ОКАЗАНИЯ ПЛАТНЫХ УСЛУГ И КОМПЕНСАЦИИ ЗАТРАТ ГОСУДАРСТВА</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40,00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r>
            <w:tr w:rsidR="00DB5B57" w:rsidRPr="002E5F2B" w:rsidTr="00707FCD">
              <w:trPr>
                <w:trHeight w:val="255"/>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1 13 02000 10 0000 130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Прочие доходы от компенсации затрат  бюджетов поселений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40,00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r>
            <w:tr w:rsidR="00DB5B57" w:rsidRPr="002E5F2B" w:rsidTr="00707FCD">
              <w:trPr>
                <w:trHeight w:val="255"/>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1 13 02995 10 0000 130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Прочие доходы от компенсации затрат  бюджетов поселений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40,00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1245"/>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1 13 03050 10 0504 130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Прочие доходы от оказания платных услуг получателями средств бюджетов поселений и компенсации затрат государства бюджетов поселений (Доходы от платных услуг </w:t>
                  </w:r>
                  <w:proofErr w:type="spellStart"/>
                  <w:r w:rsidRPr="002E5F2B">
                    <w:rPr>
                      <w:rFonts w:ascii="Times New Roman" w:hAnsi="Times New Roman"/>
                      <w:sz w:val="16"/>
                      <w:szCs w:val="16"/>
                    </w:rPr>
                    <w:t>Адм</w:t>
                  </w:r>
                  <w:proofErr w:type="spellEnd"/>
                  <w:r w:rsidRPr="002E5F2B">
                    <w:rPr>
                      <w:rFonts w:ascii="Times New Roman" w:hAnsi="Times New Roman"/>
                      <w:sz w:val="16"/>
                      <w:szCs w:val="16"/>
                    </w:rPr>
                    <w:t xml:space="preserve">.)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w:t>
                  </w:r>
                </w:p>
              </w:tc>
            </w:tr>
            <w:tr w:rsidR="00DB5B57" w:rsidRPr="002E5F2B" w:rsidTr="00707FCD">
              <w:trPr>
                <w:trHeight w:val="585"/>
              </w:trPr>
              <w:tc>
                <w:tcPr>
                  <w:tcW w:w="1843" w:type="dxa"/>
                  <w:tcBorders>
                    <w:top w:val="nil"/>
                    <w:left w:val="single" w:sz="4" w:space="0" w:color="000000"/>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1 13 03050 10 0505 130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Прочие доходы от оказания платных услуг получателями средств бюджетов поселений и компенсации затрат государства бюджетов поселений (Доходы от платных услуг МБУК)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1 14 00000 00 0000 000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color w:val="000000"/>
                      <w:sz w:val="16"/>
                      <w:szCs w:val="16"/>
                    </w:rPr>
                  </w:pPr>
                  <w:r w:rsidRPr="002E5F2B">
                    <w:rPr>
                      <w:rFonts w:ascii="Times New Roman" w:hAnsi="Times New Roman"/>
                      <w:color w:val="000000"/>
                      <w:sz w:val="16"/>
                      <w:szCs w:val="16"/>
                    </w:rPr>
                    <w:t>ДОХОДЫ  ОТ ПРОДАЖИ МАТЕРИАЛЬНЫХ И НЕМАТЕРИАЛЬНЫХ АКТИВОВ</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4 861,18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2 052,02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2 109,16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2 167,90   </w:t>
                  </w:r>
                </w:p>
              </w:tc>
            </w:tr>
            <w:tr w:rsidR="00DB5B57" w:rsidRPr="002E5F2B" w:rsidTr="00707FCD">
              <w:trPr>
                <w:trHeight w:val="36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1 14 02053 10 0000 410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w:t>
                  </w:r>
                  <w:r w:rsidRPr="002E5F2B">
                    <w:rPr>
                      <w:rFonts w:ascii="Times New Roman" w:hAnsi="Times New Roman"/>
                      <w:sz w:val="16"/>
                      <w:szCs w:val="16"/>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lastRenderedPageBreak/>
                    <w:t xml:space="preserve">      4 016,70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1 667,35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1 713,78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1 761,51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lastRenderedPageBreak/>
                    <w:t>1 14 06013 10 0000 430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6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1 14 06025 10 0000 430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844,48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384,67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395,38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406,39   </w:t>
                  </w:r>
                </w:p>
              </w:tc>
            </w:tr>
            <w:tr w:rsidR="00DB5B57" w:rsidRPr="002E5F2B" w:rsidTr="00707FCD">
              <w:trPr>
                <w:trHeight w:val="33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ШТРАФЫ, САНКЦИИ, ВОЗМЕЩЕНИЕ УЩЕРБА</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15,00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15,00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15,00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15,00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1 16 90050 10 0000 140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Прочие поступления от денежных взысканий (штрафов) и иных сумм в возмещение ущерба, зачисляемые в бюджеты поселений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15,00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15,00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15,00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15,00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1 17 00000 00 0000 000</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ПРОЧИЕ НЕНАЛОГОВЫЕ ДОХОДЫ</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132,01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243,07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185,92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127,19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1 17 05000 00 0000 180</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Прочие неналоговые доходы</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132,01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243,07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185,92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127,19   </w:t>
                  </w:r>
                </w:p>
              </w:tc>
            </w:tr>
            <w:tr w:rsidR="00DB5B57" w:rsidRPr="002E5F2B" w:rsidTr="00707FCD">
              <w:trPr>
                <w:trHeight w:val="6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1 17 05050 10 0504 180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Прочие неналоговые доходы бюджетов поселений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132,01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243,07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185,92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127,19   </w:t>
                  </w:r>
                </w:p>
              </w:tc>
            </w:tr>
            <w:tr w:rsidR="00DB5B57" w:rsidRPr="002E5F2B" w:rsidTr="00707FCD">
              <w:trPr>
                <w:trHeight w:val="55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1 17 05050 10 0505 180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Прочие неналоговые доходы бюджетов поселений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54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2 00 00000 00 0000 000</w:t>
                  </w:r>
                </w:p>
              </w:tc>
              <w:tc>
                <w:tcPr>
                  <w:tcW w:w="2835"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БЕЗВОЗМЕЗДНЫЕ ПОСТУПЛЕНИЯ</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17 301,78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18 265,67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20 634,11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22 347,54   </w:t>
                  </w:r>
                </w:p>
              </w:tc>
            </w:tr>
            <w:tr w:rsidR="00DB5B57" w:rsidRPr="002E5F2B" w:rsidTr="00707FCD">
              <w:trPr>
                <w:trHeight w:val="85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2 02 00000 00 0000 000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17 301,78   </w:t>
                  </w:r>
                </w:p>
              </w:tc>
              <w:tc>
                <w:tcPr>
                  <w:tcW w:w="1276"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18 265,67   </w:t>
                  </w:r>
                </w:p>
              </w:tc>
              <w:tc>
                <w:tcPr>
                  <w:tcW w:w="1134"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20 634,11   </w:t>
                  </w:r>
                </w:p>
              </w:tc>
              <w:tc>
                <w:tcPr>
                  <w:tcW w:w="1134"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22 347,54   </w:t>
                  </w:r>
                </w:p>
              </w:tc>
            </w:tr>
            <w:tr w:rsidR="00DB5B57" w:rsidRPr="002E5F2B" w:rsidTr="00707FCD">
              <w:trPr>
                <w:trHeight w:val="6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2 02 01000 00 0000 151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Дотации  бюджетам субъектов  Российской Федерации </w:t>
                  </w:r>
                  <w:r w:rsidRPr="002E5F2B">
                    <w:rPr>
                      <w:rFonts w:ascii="Times New Roman" w:hAnsi="Times New Roman"/>
                      <w:sz w:val="16"/>
                      <w:szCs w:val="16"/>
                    </w:rPr>
                    <w:t>и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8 412,40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10 309,20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16 319,71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18 246,54   </w:t>
                  </w:r>
                </w:p>
              </w:tc>
            </w:tr>
            <w:tr w:rsidR="00DB5B57" w:rsidRPr="002E5F2B" w:rsidTr="00707FCD">
              <w:trPr>
                <w:trHeight w:val="93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2 02 01001 10 0000 151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Дотации бюджетам поселений на выравнивание  бюджетной обеспеченности (ФФПП </w:t>
                  </w:r>
                  <w:proofErr w:type="spellStart"/>
                  <w:proofErr w:type="gramStart"/>
                  <w:r w:rsidRPr="002E5F2B">
                    <w:rPr>
                      <w:rFonts w:ascii="Times New Roman" w:hAnsi="Times New Roman"/>
                      <w:sz w:val="16"/>
                      <w:szCs w:val="16"/>
                    </w:rPr>
                    <w:t>обл</w:t>
                  </w:r>
                  <w:proofErr w:type="spellEnd"/>
                  <w:proofErr w:type="gramEnd"/>
                  <w:r w:rsidRPr="002E5F2B">
                    <w:rPr>
                      <w:rFonts w:ascii="Times New Roman" w:hAnsi="Times New Roman"/>
                      <w:sz w:val="16"/>
                      <w:szCs w:val="16"/>
                    </w:rPr>
                    <w:t>)</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7 842,90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10 309,20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16 319,71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18 246,54   </w:t>
                  </w:r>
                </w:p>
              </w:tc>
            </w:tr>
            <w:tr w:rsidR="00DB5B57" w:rsidRPr="002E5F2B" w:rsidTr="00707FCD">
              <w:trPr>
                <w:trHeight w:val="39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2 02 01001 10 0000 151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Дотации бюджетам поселений на выравнивание бюджетной обеспеченности (ФФПП район)</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569,50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57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2 02 02000 00 0000 151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Субсидии  бюджетам субъектов  Российской Федерации и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4 507,44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3 632,30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r>
            <w:tr w:rsidR="00DB5B57" w:rsidRPr="002E5F2B" w:rsidTr="00707FCD">
              <w:trPr>
                <w:trHeight w:val="12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2 02 02216 10 0000 151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Субсидии бюджетам поселений на осуществление дорожной деятельности в отношении автодорог общего пользования, а также капремонта и ремонта дворовых территорий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949,50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632,30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2 02 02999 10 0000 151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Прочие субсидии бюджетам поселений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3 557,94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3 000,00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57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lastRenderedPageBreak/>
                    <w:t>2 02 03000 00 0000 151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Субвенции бюджетам субъектов  Российской Федерации и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276,51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224,17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214,40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1,00   </w:t>
                  </w:r>
                </w:p>
              </w:tc>
            </w:tr>
            <w:tr w:rsidR="00DB5B57" w:rsidRPr="002E5F2B" w:rsidTr="00707FCD">
              <w:trPr>
                <w:trHeight w:val="9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2 02 03015 10 0000 151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275,51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223,17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213,40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9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2 02 03024 10 0000 151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Субвенции бюджетам поселений на выполнение передаваемых полномочий субъектов Российской Федерации</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1,00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1,00   </w:t>
                  </w:r>
                </w:p>
              </w:tc>
            </w:tr>
            <w:tr w:rsidR="00DB5B57" w:rsidRPr="002E5F2B" w:rsidTr="00707FCD">
              <w:trPr>
                <w:trHeight w:val="31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2 02 04000 00 0000 151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Иные межбюджетные трансферты</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4 105,43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4 100,00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4 100,00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4 100,00   </w:t>
                  </w:r>
                </w:p>
              </w:tc>
            </w:tr>
            <w:tr w:rsidR="00DB5B57" w:rsidRPr="002E5F2B" w:rsidTr="00707FCD">
              <w:trPr>
                <w:trHeight w:val="15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2 02 04014 10 0000 151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6,50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6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2 02 04999 10 0000 151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Прочие межбюджетные трансферты, передаваемые бюджетам поселений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4 098,93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4 100,00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4 100,00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4 100,00   </w:t>
                  </w:r>
                </w:p>
              </w:tc>
            </w:tr>
            <w:tr w:rsidR="00DB5B57" w:rsidRPr="002E5F2B" w:rsidTr="00707FCD">
              <w:trPr>
                <w:trHeight w:val="114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2 18 05000 00 0000 000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Доходы бюджетов бюджетной системы Российской Федерации от возврата организациями остатков субсидий прошлых лет</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r>
            <w:tr w:rsidR="00DB5B57" w:rsidRPr="002E5F2B" w:rsidTr="00707FCD">
              <w:trPr>
                <w:trHeight w:val="12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2 18 05010 10 0000 180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855"/>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2 19 05000 00 0000 000</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     </w:t>
                  </w:r>
                </w:p>
              </w:tc>
            </w:tr>
            <w:tr w:rsidR="00DB5B57" w:rsidRPr="002E5F2B" w:rsidTr="00707FCD">
              <w:trPr>
                <w:trHeight w:val="900"/>
              </w:trPr>
              <w:tc>
                <w:tcPr>
                  <w:tcW w:w="1843" w:type="dxa"/>
                  <w:tcBorders>
                    <w:top w:val="nil"/>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2 19 05000 10 0000 151</w:t>
                  </w:r>
                </w:p>
              </w:tc>
              <w:tc>
                <w:tcPr>
                  <w:tcW w:w="2835" w:type="dxa"/>
                  <w:tcBorders>
                    <w:top w:val="nil"/>
                    <w:left w:val="nil"/>
                    <w:bottom w:val="single" w:sz="4" w:space="0" w:color="000000"/>
                    <w:right w:val="single" w:sz="4" w:space="0" w:color="000000"/>
                  </w:tcBorders>
                  <w:shd w:val="clear" w:color="000000" w:fill="FFFFFF"/>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276"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c>
                <w:tcPr>
                  <w:tcW w:w="1134" w:type="dxa"/>
                  <w:tcBorders>
                    <w:top w:val="nil"/>
                    <w:left w:val="nil"/>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                 -     </w:t>
                  </w:r>
                </w:p>
              </w:tc>
            </w:tr>
            <w:tr w:rsidR="00DB5B57" w:rsidRPr="002E5F2B" w:rsidTr="00707FCD">
              <w:trPr>
                <w:trHeight w:val="315"/>
              </w:trPr>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ВСЕГО ДОХОДОВ</w:t>
                  </w:r>
                </w:p>
              </w:tc>
              <w:tc>
                <w:tcPr>
                  <w:tcW w:w="1276" w:type="dxa"/>
                  <w:tcBorders>
                    <w:top w:val="nil"/>
                    <w:left w:val="nil"/>
                    <w:bottom w:val="single" w:sz="4" w:space="0" w:color="000000"/>
                    <w:right w:val="single" w:sz="4" w:space="0" w:color="auto"/>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45 806,10   </w:t>
                  </w:r>
                </w:p>
              </w:tc>
              <w:tc>
                <w:tcPr>
                  <w:tcW w:w="1276" w:type="dxa"/>
                  <w:tcBorders>
                    <w:top w:val="nil"/>
                    <w:left w:val="nil"/>
                    <w:bottom w:val="single" w:sz="4" w:space="0" w:color="000000"/>
                    <w:right w:val="single" w:sz="4" w:space="0" w:color="auto"/>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35 907,01   </w:t>
                  </w:r>
                </w:p>
              </w:tc>
              <w:tc>
                <w:tcPr>
                  <w:tcW w:w="1134" w:type="dxa"/>
                  <w:tcBorders>
                    <w:top w:val="nil"/>
                    <w:left w:val="nil"/>
                    <w:bottom w:val="single" w:sz="4" w:space="0" w:color="000000"/>
                    <w:right w:val="single" w:sz="4" w:space="0" w:color="auto"/>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37 451,72   </w:t>
                  </w:r>
                </w:p>
              </w:tc>
              <w:tc>
                <w:tcPr>
                  <w:tcW w:w="1134" w:type="dxa"/>
                  <w:tcBorders>
                    <w:top w:val="nil"/>
                    <w:left w:val="nil"/>
                    <w:bottom w:val="single" w:sz="4" w:space="0" w:color="000000"/>
                    <w:right w:val="single" w:sz="4" w:space="0" w:color="auto"/>
                  </w:tcBorders>
                  <w:shd w:val="clear" w:color="000000" w:fill="FFFFFF"/>
                  <w:noWrap/>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xml:space="preserve">    40 165,16   </w:t>
                  </w:r>
                </w:p>
              </w:tc>
            </w:tr>
          </w:tbl>
          <w:p w:rsidR="00DB5B57" w:rsidRPr="002E5F2B" w:rsidRDefault="00DB5B57" w:rsidP="00DB5B57">
            <w:pPr>
              <w:ind w:firstLine="708"/>
              <w:jc w:val="both"/>
              <w:rPr>
                <w:rFonts w:ascii="Times New Roman" w:hAnsi="Times New Roman"/>
              </w:rPr>
            </w:pPr>
            <w:r w:rsidRPr="002E5F2B">
              <w:rPr>
                <w:rFonts w:ascii="Times New Roman" w:hAnsi="Times New Roman"/>
              </w:rPr>
              <w:t xml:space="preserve">Плановые показатели доходов в вышеуказанной таблице приведены в тыс. руб. </w:t>
            </w:r>
          </w:p>
          <w:p w:rsidR="00DB5B57" w:rsidRPr="002E5F2B" w:rsidRDefault="00DB5B57" w:rsidP="00DB5B57">
            <w:pPr>
              <w:ind w:firstLine="708"/>
              <w:jc w:val="both"/>
              <w:rPr>
                <w:rFonts w:ascii="Times New Roman" w:hAnsi="Times New Roman"/>
              </w:rPr>
            </w:pPr>
            <w:r w:rsidRPr="002E5F2B">
              <w:rPr>
                <w:rFonts w:ascii="Times New Roman" w:hAnsi="Times New Roman"/>
              </w:rPr>
              <w:t xml:space="preserve">Показатели рассчитаны по оценке ожидаемого исполнения бюджета текущего года на основе мониторинга. При расчете неналоговых доходов 2016-2018 годов использованы коэффициенты  роста платежей. </w:t>
            </w:r>
          </w:p>
          <w:p w:rsidR="00DB5B57" w:rsidRPr="002E5F2B" w:rsidRDefault="00DB5B57" w:rsidP="00DB5B57">
            <w:pPr>
              <w:jc w:val="center"/>
              <w:rPr>
                <w:rFonts w:ascii="Times New Roman" w:hAnsi="Times New Roman"/>
                <w:u w:val="single"/>
              </w:rPr>
            </w:pPr>
            <w:r w:rsidRPr="002E5F2B">
              <w:rPr>
                <w:rFonts w:ascii="Times New Roman" w:hAnsi="Times New Roman"/>
                <w:u w:val="single"/>
              </w:rPr>
              <w:t>Налоговые доходы</w:t>
            </w:r>
          </w:p>
          <w:p w:rsidR="00DB5B57" w:rsidRPr="002E5F2B" w:rsidRDefault="00DB5B57" w:rsidP="00DB5B57">
            <w:pPr>
              <w:ind w:firstLine="426"/>
              <w:jc w:val="both"/>
              <w:rPr>
                <w:rFonts w:ascii="Times New Roman" w:hAnsi="Times New Roman"/>
              </w:rPr>
            </w:pPr>
            <w:r w:rsidRPr="002E5F2B">
              <w:rPr>
                <w:rFonts w:ascii="Times New Roman" w:hAnsi="Times New Roman"/>
              </w:rPr>
              <w:t>На 2016-2018 годы потенциал налоговых доходов представлен в объёмах,  доведенных на текущую дату контрольных показателей от Комитета финансов Гатчинского муниципального района, за исключением налога на доходы физических лиц, который завышен на 2350 тыс. руб. по причине невозможности превышения установленного законодательством предельного размера дефицита местного бюджета.</w:t>
            </w:r>
          </w:p>
          <w:p w:rsidR="00DB5B57" w:rsidRPr="002E5F2B" w:rsidRDefault="00DB5B57" w:rsidP="00DB5B57">
            <w:pPr>
              <w:jc w:val="both"/>
              <w:rPr>
                <w:rFonts w:ascii="Times New Roman" w:hAnsi="Times New Roman"/>
              </w:rPr>
            </w:pPr>
          </w:p>
          <w:p w:rsidR="00DB5B57" w:rsidRPr="002E5F2B" w:rsidRDefault="00DB5B57" w:rsidP="00DB5B57">
            <w:pPr>
              <w:jc w:val="both"/>
              <w:rPr>
                <w:rFonts w:ascii="Times New Roman" w:hAnsi="Times New Roman"/>
              </w:rPr>
            </w:pPr>
            <w:r w:rsidRPr="002E5F2B">
              <w:rPr>
                <w:rFonts w:ascii="Times New Roman" w:hAnsi="Times New Roman"/>
              </w:rPr>
              <w:lastRenderedPageBreak/>
              <w:t>Примененные индексы темпа роста налоговых доходов на 2016-2018 годы:</w:t>
            </w:r>
          </w:p>
          <w:tbl>
            <w:tblPr>
              <w:tblW w:w="9641" w:type="dxa"/>
              <w:jc w:val="center"/>
              <w:tblInd w:w="922" w:type="dxa"/>
              <w:tblLayout w:type="fixed"/>
              <w:tblLook w:val="04A0"/>
            </w:tblPr>
            <w:tblGrid>
              <w:gridCol w:w="4006"/>
              <w:gridCol w:w="1276"/>
              <w:gridCol w:w="1417"/>
              <w:gridCol w:w="1395"/>
              <w:gridCol w:w="1547"/>
            </w:tblGrid>
            <w:tr w:rsidR="00DB5B57" w:rsidRPr="002E5F2B" w:rsidTr="00707FCD">
              <w:trPr>
                <w:trHeight w:val="390"/>
                <w:jc w:val="center"/>
              </w:trPr>
              <w:tc>
                <w:tcPr>
                  <w:tcW w:w="4006" w:type="dxa"/>
                  <w:tcBorders>
                    <w:top w:val="single" w:sz="4" w:space="0" w:color="auto"/>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bCs/>
                      <w:i/>
                      <w:iCs/>
                    </w:rPr>
                  </w:pPr>
                  <w:r w:rsidRPr="002E5F2B">
                    <w:rPr>
                      <w:rFonts w:ascii="Times New Roman" w:hAnsi="Times New Roman"/>
                      <w:bCs/>
                      <w:i/>
                      <w:iCs/>
                    </w:rPr>
                    <w:t>201</w:t>
                  </w:r>
                  <w:r w:rsidRPr="002E5F2B">
                    <w:rPr>
                      <w:rFonts w:ascii="Times New Roman" w:hAnsi="Times New Roman"/>
                      <w:bCs/>
                      <w:i/>
                      <w:iCs/>
                      <w:lang w:val="en-US"/>
                    </w:rPr>
                    <w:t>6</w:t>
                  </w:r>
                  <w:r w:rsidRPr="002E5F2B">
                    <w:rPr>
                      <w:rFonts w:ascii="Times New Roman" w:hAnsi="Times New Roman"/>
                      <w:bCs/>
                      <w:i/>
                      <w:iCs/>
                    </w:rPr>
                    <w:t xml:space="preserve"> год</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bCs/>
                      <w:i/>
                      <w:iCs/>
                    </w:rPr>
                  </w:pPr>
                  <w:r w:rsidRPr="002E5F2B">
                    <w:rPr>
                      <w:rFonts w:ascii="Times New Roman" w:hAnsi="Times New Roman"/>
                      <w:bCs/>
                      <w:i/>
                      <w:iCs/>
                    </w:rPr>
                    <w:t>201</w:t>
                  </w:r>
                  <w:r w:rsidRPr="002E5F2B">
                    <w:rPr>
                      <w:rFonts w:ascii="Times New Roman" w:hAnsi="Times New Roman"/>
                      <w:bCs/>
                      <w:i/>
                      <w:iCs/>
                      <w:lang w:val="en-US"/>
                    </w:rPr>
                    <w:t>7</w:t>
                  </w:r>
                  <w:r w:rsidRPr="002E5F2B">
                    <w:rPr>
                      <w:rFonts w:ascii="Times New Roman" w:hAnsi="Times New Roman"/>
                      <w:bCs/>
                      <w:i/>
                      <w:iCs/>
                    </w:rPr>
                    <w:t xml:space="preserve"> год</w:t>
                  </w:r>
                </w:p>
              </w:tc>
              <w:tc>
                <w:tcPr>
                  <w:tcW w:w="1395" w:type="dxa"/>
                  <w:tcBorders>
                    <w:top w:val="single" w:sz="4" w:space="0" w:color="auto"/>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bCs/>
                      <w:i/>
                      <w:iCs/>
                    </w:rPr>
                  </w:pPr>
                  <w:r w:rsidRPr="002E5F2B">
                    <w:rPr>
                      <w:rFonts w:ascii="Times New Roman" w:hAnsi="Times New Roman"/>
                      <w:bCs/>
                      <w:i/>
                      <w:iCs/>
                    </w:rPr>
                    <w:t>2018 год</w:t>
                  </w:r>
                </w:p>
              </w:tc>
              <w:tc>
                <w:tcPr>
                  <w:tcW w:w="1547" w:type="dxa"/>
                  <w:tcBorders>
                    <w:top w:val="single" w:sz="4" w:space="0" w:color="auto"/>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bCs/>
                      <w:i/>
                      <w:iCs/>
                    </w:rPr>
                  </w:pPr>
                  <w:r w:rsidRPr="002E5F2B">
                    <w:rPr>
                      <w:rFonts w:ascii="Times New Roman" w:hAnsi="Times New Roman"/>
                      <w:bCs/>
                      <w:i/>
                      <w:iCs/>
                    </w:rPr>
                    <w:t>Примечание</w:t>
                  </w:r>
                </w:p>
              </w:tc>
            </w:tr>
            <w:tr w:rsidR="00DB5B57" w:rsidRPr="002E5F2B" w:rsidTr="00707FCD">
              <w:trPr>
                <w:trHeight w:val="390"/>
                <w:jc w:val="center"/>
              </w:trPr>
              <w:tc>
                <w:tcPr>
                  <w:tcW w:w="4006" w:type="dxa"/>
                  <w:tcBorders>
                    <w:top w:val="single" w:sz="4" w:space="0" w:color="auto"/>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bCs/>
                    </w:rPr>
                  </w:pPr>
                  <w:r w:rsidRPr="002E5F2B">
                    <w:rPr>
                      <w:rFonts w:ascii="Times New Roman" w:hAnsi="Times New Roman"/>
                      <w:bCs/>
                    </w:rPr>
                    <w:t>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bCs/>
                      <w:i/>
                      <w:iCs/>
                      <w:lang w:val="en-US"/>
                    </w:rPr>
                  </w:pP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bCs/>
                      <w:i/>
                      <w:iCs/>
                      <w:lang w:val="en-US"/>
                    </w:rPr>
                  </w:pPr>
                </w:p>
              </w:tc>
              <w:tc>
                <w:tcPr>
                  <w:tcW w:w="1395" w:type="dxa"/>
                  <w:tcBorders>
                    <w:top w:val="single" w:sz="4" w:space="0" w:color="auto"/>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bCs/>
                      <w:i/>
                      <w:iCs/>
                      <w:lang w:val="en-US"/>
                    </w:rPr>
                  </w:pPr>
                </w:p>
              </w:tc>
              <w:tc>
                <w:tcPr>
                  <w:tcW w:w="1547" w:type="dxa"/>
                  <w:tcBorders>
                    <w:top w:val="single" w:sz="4" w:space="0" w:color="auto"/>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bCs/>
                      <w:i/>
                      <w:iCs/>
                      <w:lang w:val="en-US"/>
                    </w:rPr>
                  </w:pP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Акцизы на нефтепродукты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rPr>
                  </w:pP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НДФЛ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0,77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0,92</w:t>
                  </w: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r w:rsidRPr="002E5F2B">
                    <w:rPr>
                      <w:rFonts w:ascii="Times New Roman" w:hAnsi="Times New Roman"/>
                    </w:rPr>
                    <w:t>1,1</w:t>
                  </w: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ind w:left="-109"/>
                    <w:jc w:val="right"/>
                    <w:rPr>
                      <w:rFonts w:ascii="Times New Roman" w:hAnsi="Times New Roman"/>
                      <w:sz w:val="16"/>
                      <w:szCs w:val="16"/>
                    </w:rPr>
                  </w:pPr>
                  <w:r w:rsidRPr="002E5F2B">
                    <w:rPr>
                      <w:rFonts w:ascii="Times New Roman" w:hAnsi="Times New Roman"/>
                      <w:sz w:val="16"/>
                      <w:szCs w:val="16"/>
                    </w:rPr>
                    <w:t>Плановый показатель 2016 года снижен на 3237,03 тыс</w:t>
                  </w:r>
                  <w:proofErr w:type="gramStart"/>
                  <w:r w:rsidRPr="002E5F2B">
                    <w:rPr>
                      <w:rFonts w:ascii="Times New Roman" w:hAnsi="Times New Roman"/>
                      <w:sz w:val="16"/>
                      <w:szCs w:val="16"/>
                    </w:rPr>
                    <w:t>.р</w:t>
                  </w:r>
                  <w:proofErr w:type="gramEnd"/>
                  <w:r w:rsidRPr="002E5F2B">
                    <w:rPr>
                      <w:rFonts w:ascii="Times New Roman" w:hAnsi="Times New Roman"/>
                      <w:sz w:val="16"/>
                      <w:szCs w:val="16"/>
                    </w:rPr>
                    <w:t>уб. к 2015 году по причине приостановки деятельности с 01.04.2015г. ЗАО «</w:t>
                  </w:r>
                  <w:proofErr w:type="spellStart"/>
                  <w:r w:rsidRPr="002E5F2B">
                    <w:rPr>
                      <w:rFonts w:ascii="Times New Roman" w:hAnsi="Times New Roman"/>
                      <w:sz w:val="16"/>
                      <w:szCs w:val="16"/>
                    </w:rPr>
                    <w:t>ДСК-Войсковицы</w:t>
                  </w:r>
                  <w:proofErr w:type="spellEnd"/>
                  <w:r w:rsidRPr="002E5F2B">
                    <w:rPr>
                      <w:rFonts w:ascii="Times New Roman" w:hAnsi="Times New Roman"/>
                      <w:sz w:val="16"/>
                      <w:szCs w:val="16"/>
                    </w:rPr>
                    <w:t>»</w:t>
                  </w: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Налог на имущество физ</w:t>
                  </w:r>
                  <w:proofErr w:type="gramStart"/>
                  <w:r w:rsidRPr="002E5F2B">
                    <w:rPr>
                      <w:rFonts w:ascii="Times New Roman" w:hAnsi="Times New Roman"/>
                    </w:rPr>
                    <w:t>.л</w:t>
                  </w:r>
                  <w:proofErr w:type="gramEnd"/>
                  <w:r w:rsidRPr="002E5F2B">
                    <w:rPr>
                      <w:rFonts w:ascii="Times New Roman" w:hAnsi="Times New Roman"/>
                    </w:rPr>
                    <w:t>иц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1,37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0,73</w:t>
                  </w: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r w:rsidRPr="002E5F2B">
                    <w:rPr>
                      <w:rFonts w:ascii="Times New Roman" w:hAnsi="Times New Roman"/>
                    </w:rPr>
                    <w:t>1,0</w:t>
                  </w: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rPr>
                  </w:pP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Транспортный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sz w:val="16"/>
                      <w:szCs w:val="16"/>
                    </w:rPr>
                  </w:pPr>
                  <w:r w:rsidRPr="002E5F2B">
                    <w:rPr>
                      <w:rFonts w:ascii="Times New Roman" w:hAnsi="Times New Roman"/>
                      <w:sz w:val="16"/>
                      <w:szCs w:val="16"/>
                    </w:rPr>
                    <w:t>С 2016 года поступлений в местный бюджет не предусмотрено</w:t>
                  </w: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0,79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1,26</w:t>
                  </w: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r w:rsidRPr="002E5F2B">
                    <w:rPr>
                      <w:rFonts w:ascii="Times New Roman" w:hAnsi="Times New Roman"/>
                    </w:rPr>
                    <w:t>1,0</w:t>
                  </w: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rPr>
                  </w:pPr>
                </w:p>
              </w:tc>
            </w:tr>
          </w:tbl>
          <w:p w:rsidR="00DB5B57" w:rsidRPr="002E5F2B" w:rsidRDefault="00DB5B57" w:rsidP="00DB5B57">
            <w:pPr>
              <w:jc w:val="center"/>
              <w:rPr>
                <w:rFonts w:ascii="Times New Roman" w:hAnsi="Times New Roman"/>
                <w:u w:val="single"/>
              </w:rPr>
            </w:pPr>
            <w:r w:rsidRPr="002E5F2B">
              <w:rPr>
                <w:rFonts w:ascii="Times New Roman" w:hAnsi="Times New Roman"/>
                <w:u w:val="single"/>
              </w:rPr>
              <w:t>Неналоговые доходы</w:t>
            </w:r>
          </w:p>
          <w:p w:rsidR="00DB5B57" w:rsidRPr="002E5F2B" w:rsidRDefault="00DB5B57" w:rsidP="00DB5B57">
            <w:pPr>
              <w:suppressAutoHyphens/>
              <w:ind w:firstLine="708"/>
              <w:jc w:val="both"/>
              <w:rPr>
                <w:rFonts w:ascii="Times New Roman" w:hAnsi="Times New Roman"/>
              </w:rPr>
            </w:pPr>
            <w:r w:rsidRPr="002E5F2B">
              <w:rPr>
                <w:rFonts w:ascii="Times New Roman" w:hAnsi="Times New Roman"/>
              </w:rPr>
              <w:t xml:space="preserve">Плановые показатели по неналоговым доходам рассчитаны по оценке ожидаемого поступления в местный бюджет. </w:t>
            </w:r>
          </w:p>
          <w:p w:rsidR="00DB5B57" w:rsidRPr="002E5F2B" w:rsidRDefault="00DB5B57" w:rsidP="00DB5B57">
            <w:pPr>
              <w:spacing w:line="0" w:lineRule="atLeast"/>
              <w:ind w:firstLine="708"/>
              <w:jc w:val="both"/>
              <w:rPr>
                <w:rFonts w:ascii="Times New Roman" w:hAnsi="Times New Roman"/>
              </w:rPr>
            </w:pPr>
            <w:r w:rsidRPr="002E5F2B">
              <w:rPr>
                <w:rFonts w:ascii="Times New Roman" w:hAnsi="Times New Roman"/>
              </w:rPr>
              <w:t>С 2015 года арендная плата за землю и доходы от продажи земельных участков, государственная собственность на которые не разграничена и которые расположены в границах поселений, согласно изменениям, внесенным в Бюджетный кодекс  Федеральным законом от 29.11.2014г. №383-ФЗ «О внесении изменений в Бюджетный кодекс РФ», зачисляются в бюджет муниципального района.  В качестве компенсации выпадающих доходов в местном бюджете предусмотрены межбюджетные трансферты из бюджета Гатчинского муниципального района:</w:t>
            </w:r>
          </w:p>
          <w:tbl>
            <w:tblPr>
              <w:tblW w:w="9368" w:type="dxa"/>
              <w:tblInd w:w="96" w:type="dxa"/>
              <w:tblLayout w:type="fixed"/>
              <w:tblLook w:val="04A0"/>
            </w:tblPr>
            <w:tblGrid>
              <w:gridCol w:w="2139"/>
              <w:gridCol w:w="1984"/>
              <w:gridCol w:w="1559"/>
              <w:gridCol w:w="1701"/>
              <w:gridCol w:w="1985"/>
            </w:tblGrid>
            <w:tr w:rsidR="00DB5B57" w:rsidRPr="002E5F2B" w:rsidTr="00707FCD">
              <w:trPr>
                <w:trHeight w:val="315"/>
              </w:trPr>
              <w:tc>
                <w:tcPr>
                  <w:tcW w:w="9368" w:type="dxa"/>
                  <w:gridSpan w:val="5"/>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Доходы от аренды земли МО                                                                              (в тыс</w:t>
                  </w:r>
                  <w:proofErr w:type="gramStart"/>
                  <w:r w:rsidRPr="002E5F2B">
                    <w:rPr>
                      <w:rFonts w:ascii="Times New Roman" w:hAnsi="Times New Roman"/>
                      <w:bCs/>
                      <w:color w:val="000000"/>
                    </w:rPr>
                    <w:t>.р</w:t>
                  </w:r>
                  <w:proofErr w:type="gramEnd"/>
                  <w:r w:rsidRPr="002E5F2B">
                    <w:rPr>
                      <w:rFonts w:ascii="Times New Roman" w:hAnsi="Times New Roman"/>
                      <w:bCs/>
                      <w:color w:val="000000"/>
                    </w:rPr>
                    <w:t>уб.)</w:t>
                  </w:r>
                </w:p>
              </w:tc>
            </w:tr>
            <w:tr w:rsidR="00DB5B57" w:rsidRPr="002E5F2B" w:rsidTr="00707FCD">
              <w:trPr>
                <w:trHeight w:val="315"/>
              </w:trPr>
              <w:tc>
                <w:tcPr>
                  <w:tcW w:w="213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 xml:space="preserve">Наименование </w:t>
                  </w:r>
                </w:p>
              </w:tc>
              <w:tc>
                <w:tcPr>
                  <w:tcW w:w="1984"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2016</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2017</w:t>
                  </w:r>
                </w:p>
              </w:tc>
              <w:tc>
                <w:tcPr>
                  <w:tcW w:w="1701"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2018</w:t>
                  </w:r>
                </w:p>
              </w:tc>
              <w:tc>
                <w:tcPr>
                  <w:tcW w:w="1985"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Итого</w:t>
                  </w:r>
                </w:p>
              </w:tc>
            </w:tr>
            <w:tr w:rsidR="00DB5B57" w:rsidRPr="002E5F2B" w:rsidTr="00707FCD">
              <w:trPr>
                <w:trHeight w:val="315"/>
              </w:trPr>
              <w:tc>
                <w:tcPr>
                  <w:tcW w:w="213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color w:val="000000"/>
                    </w:rPr>
                  </w:pPr>
                  <w:r w:rsidRPr="002E5F2B">
                    <w:rPr>
                      <w:rFonts w:ascii="Times New Roman" w:hAnsi="Times New Roman"/>
                      <w:color w:val="000000"/>
                    </w:rPr>
                    <w:t>Аренда земли</w:t>
                  </w:r>
                </w:p>
              </w:tc>
              <w:tc>
                <w:tcPr>
                  <w:tcW w:w="1984"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1950,0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2000,0</w:t>
                  </w:r>
                </w:p>
              </w:tc>
              <w:tc>
                <w:tcPr>
                  <w:tcW w:w="1701"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2080,0</w:t>
                  </w:r>
                </w:p>
              </w:tc>
              <w:tc>
                <w:tcPr>
                  <w:tcW w:w="1985"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6030,0</w:t>
                  </w:r>
                </w:p>
              </w:tc>
            </w:tr>
          </w:tbl>
          <w:p w:rsidR="00DB5B57" w:rsidRPr="002E5F2B" w:rsidRDefault="00DB5B57" w:rsidP="00DB5B57">
            <w:pPr>
              <w:spacing w:line="0" w:lineRule="atLeast"/>
              <w:ind w:firstLine="708"/>
              <w:jc w:val="both"/>
              <w:rPr>
                <w:rFonts w:ascii="Times New Roman" w:hAnsi="Times New Roman"/>
              </w:rPr>
            </w:pPr>
          </w:p>
          <w:tbl>
            <w:tblPr>
              <w:tblW w:w="9368" w:type="dxa"/>
              <w:tblInd w:w="96" w:type="dxa"/>
              <w:tblLayout w:type="fixed"/>
              <w:tblLook w:val="04A0"/>
            </w:tblPr>
            <w:tblGrid>
              <w:gridCol w:w="2139"/>
              <w:gridCol w:w="1984"/>
              <w:gridCol w:w="1559"/>
              <w:gridCol w:w="1701"/>
              <w:gridCol w:w="1985"/>
            </w:tblGrid>
            <w:tr w:rsidR="00DB5B57" w:rsidRPr="002E5F2B" w:rsidTr="00707FCD">
              <w:trPr>
                <w:trHeight w:val="315"/>
              </w:trPr>
              <w:tc>
                <w:tcPr>
                  <w:tcW w:w="9368" w:type="dxa"/>
                  <w:gridSpan w:val="5"/>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Доходы от продажи земли МО (под магазинами по пл. Манина, д.17-2 корпуса)                       (в тыс</w:t>
                  </w:r>
                  <w:proofErr w:type="gramStart"/>
                  <w:r w:rsidRPr="002E5F2B">
                    <w:rPr>
                      <w:rFonts w:ascii="Times New Roman" w:hAnsi="Times New Roman"/>
                      <w:bCs/>
                      <w:color w:val="000000"/>
                    </w:rPr>
                    <w:t>.р</w:t>
                  </w:r>
                  <w:proofErr w:type="gramEnd"/>
                  <w:r w:rsidRPr="002E5F2B">
                    <w:rPr>
                      <w:rFonts w:ascii="Times New Roman" w:hAnsi="Times New Roman"/>
                      <w:bCs/>
                      <w:color w:val="000000"/>
                    </w:rPr>
                    <w:t>уб.)</w:t>
                  </w:r>
                </w:p>
              </w:tc>
            </w:tr>
            <w:tr w:rsidR="00DB5B57" w:rsidRPr="002E5F2B" w:rsidTr="00707FCD">
              <w:trPr>
                <w:trHeight w:val="315"/>
              </w:trPr>
              <w:tc>
                <w:tcPr>
                  <w:tcW w:w="213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 xml:space="preserve">Наименование </w:t>
                  </w:r>
                </w:p>
              </w:tc>
              <w:tc>
                <w:tcPr>
                  <w:tcW w:w="1984"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2016</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2017</w:t>
                  </w:r>
                </w:p>
              </w:tc>
              <w:tc>
                <w:tcPr>
                  <w:tcW w:w="1701"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2018</w:t>
                  </w:r>
                </w:p>
              </w:tc>
              <w:tc>
                <w:tcPr>
                  <w:tcW w:w="1985"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Итого</w:t>
                  </w:r>
                </w:p>
              </w:tc>
            </w:tr>
            <w:tr w:rsidR="00DB5B57" w:rsidRPr="002E5F2B" w:rsidTr="00707FCD">
              <w:trPr>
                <w:trHeight w:val="315"/>
              </w:trPr>
              <w:tc>
                <w:tcPr>
                  <w:tcW w:w="213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color w:val="000000"/>
                    </w:rPr>
                  </w:pPr>
                  <w:r w:rsidRPr="002E5F2B">
                    <w:rPr>
                      <w:rFonts w:ascii="Times New Roman" w:hAnsi="Times New Roman"/>
                      <w:color w:val="000000"/>
                    </w:rPr>
                    <w:t>ПО Промкомбинат</w:t>
                  </w:r>
                </w:p>
              </w:tc>
              <w:tc>
                <w:tcPr>
                  <w:tcW w:w="1984"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225, 40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231, 68</w:t>
                  </w:r>
                </w:p>
              </w:tc>
              <w:tc>
                <w:tcPr>
                  <w:tcW w:w="1701"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238,13</w:t>
                  </w:r>
                </w:p>
              </w:tc>
              <w:tc>
                <w:tcPr>
                  <w:tcW w:w="1985"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695,21</w:t>
                  </w:r>
                </w:p>
              </w:tc>
            </w:tr>
            <w:tr w:rsidR="00DB5B57" w:rsidRPr="002E5F2B" w:rsidTr="00707FCD">
              <w:trPr>
                <w:trHeight w:val="315"/>
              </w:trPr>
              <w:tc>
                <w:tcPr>
                  <w:tcW w:w="2139" w:type="dxa"/>
                  <w:tcBorders>
                    <w:top w:val="nil"/>
                    <w:left w:val="single" w:sz="8" w:space="0" w:color="auto"/>
                    <w:bottom w:val="nil"/>
                    <w:right w:val="single" w:sz="8" w:space="0" w:color="auto"/>
                  </w:tcBorders>
                  <w:shd w:val="clear" w:color="auto" w:fill="auto"/>
                  <w:noWrap/>
                  <w:vAlign w:val="bottom"/>
                  <w:hideMark/>
                </w:tcPr>
                <w:p w:rsidR="00DB5B57" w:rsidRPr="002E5F2B" w:rsidRDefault="00DB5B57" w:rsidP="00707FCD">
                  <w:pPr>
                    <w:rPr>
                      <w:rFonts w:ascii="Times New Roman" w:hAnsi="Times New Roman"/>
                      <w:color w:val="000000"/>
                    </w:rPr>
                  </w:pPr>
                  <w:r w:rsidRPr="002E5F2B">
                    <w:rPr>
                      <w:rFonts w:ascii="Times New Roman" w:hAnsi="Times New Roman"/>
                      <w:color w:val="000000"/>
                    </w:rPr>
                    <w:t xml:space="preserve">ИП </w:t>
                  </w:r>
                  <w:proofErr w:type="spellStart"/>
                  <w:r w:rsidRPr="002E5F2B">
                    <w:rPr>
                      <w:rFonts w:ascii="Times New Roman" w:hAnsi="Times New Roman"/>
                      <w:color w:val="000000"/>
                    </w:rPr>
                    <w:t>Скорозубова</w:t>
                  </w:r>
                  <w:proofErr w:type="spellEnd"/>
                </w:p>
              </w:tc>
              <w:tc>
                <w:tcPr>
                  <w:tcW w:w="1984" w:type="dxa"/>
                  <w:tcBorders>
                    <w:top w:val="nil"/>
                    <w:left w:val="nil"/>
                    <w:bottom w:val="nil"/>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159, 27</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163,70</w:t>
                  </w:r>
                </w:p>
              </w:tc>
              <w:tc>
                <w:tcPr>
                  <w:tcW w:w="1701" w:type="dxa"/>
                  <w:tcBorders>
                    <w:top w:val="nil"/>
                    <w:left w:val="nil"/>
                    <w:bottom w:val="nil"/>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168,26</w:t>
                  </w:r>
                </w:p>
              </w:tc>
              <w:tc>
                <w:tcPr>
                  <w:tcW w:w="1985" w:type="dxa"/>
                  <w:tcBorders>
                    <w:top w:val="nil"/>
                    <w:left w:val="single" w:sz="8" w:space="0" w:color="auto"/>
                    <w:bottom w:val="nil"/>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491,23</w:t>
                  </w:r>
                </w:p>
              </w:tc>
            </w:tr>
            <w:tr w:rsidR="00DB5B57" w:rsidRPr="002E5F2B" w:rsidTr="00707FCD">
              <w:trPr>
                <w:trHeight w:val="315"/>
              </w:trPr>
              <w:tc>
                <w:tcPr>
                  <w:tcW w:w="21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bCs/>
                      <w:color w:val="000000"/>
                    </w:rPr>
                  </w:pPr>
                  <w:r w:rsidRPr="002E5F2B">
                    <w:rPr>
                      <w:rFonts w:ascii="Times New Roman" w:hAnsi="Times New Roman"/>
                      <w:bCs/>
                      <w:color w:val="000000"/>
                    </w:rPr>
                    <w:t>Итого:</w:t>
                  </w:r>
                </w:p>
              </w:tc>
              <w:tc>
                <w:tcPr>
                  <w:tcW w:w="1984" w:type="dxa"/>
                  <w:tcBorders>
                    <w:top w:val="single" w:sz="8" w:space="0" w:color="auto"/>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384, 67</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395,38</w:t>
                  </w:r>
                </w:p>
              </w:tc>
              <w:tc>
                <w:tcPr>
                  <w:tcW w:w="1701" w:type="dxa"/>
                  <w:tcBorders>
                    <w:top w:val="single" w:sz="8" w:space="0" w:color="auto"/>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406, 39</w:t>
                  </w: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1 186,44</w:t>
                  </w:r>
                </w:p>
              </w:tc>
            </w:tr>
          </w:tbl>
          <w:p w:rsidR="00DB5B57" w:rsidRPr="002E5F2B" w:rsidRDefault="00DB5B57" w:rsidP="00DB5B57">
            <w:pPr>
              <w:spacing w:line="0" w:lineRule="atLeast"/>
              <w:ind w:firstLine="708"/>
              <w:jc w:val="both"/>
              <w:rPr>
                <w:rFonts w:ascii="Times New Roman" w:hAnsi="Times New Roman"/>
              </w:rPr>
            </w:pPr>
          </w:p>
          <w:tbl>
            <w:tblPr>
              <w:tblW w:w="9368" w:type="dxa"/>
              <w:tblInd w:w="96" w:type="dxa"/>
              <w:tblLayout w:type="fixed"/>
              <w:tblLook w:val="04A0"/>
            </w:tblPr>
            <w:tblGrid>
              <w:gridCol w:w="2139"/>
              <w:gridCol w:w="1984"/>
              <w:gridCol w:w="1559"/>
              <w:gridCol w:w="1701"/>
              <w:gridCol w:w="1985"/>
            </w:tblGrid>
            <w:tr w:rsidR="00DB5B57" w:rsidRPr="002E5F2B" w:rsidTr="00707FCD">
              <w:trPr>
                <w:trHeight w:val="315"/>
              </w:trPr>
              <w:tc>
                <w:tcPr>
                  <w:tcW w:w="2139" w:type="dxa"/>
                  <w:shd w:val="clear" w:color="auto" w:fill="auto"/>
                  <w:noWrap/>
                  <w:vAlign w:val="bottom"/>
                  <w:hideMark/>
                </w:tcPr>
                <w:p w:rsidR="00DB5B57" w:rsidRPr="002E5F2B" w:rsidRDefault="00DB5B57" w:rsidP="00707FCD">
                  <w:pPr>
                    <w:rPr>
                      <w:rFonts w:ascii="Times New Roman" w:hAnsi="Times New Roman"/>
                      <w:bCs/>
                      <w:color w:val="000000"/>
                    </w:rPr>
                  </w:pPr>
                  <w:r w:rsidRPr="002E5F2B">
                    <w:rPr>
                      <w:rFonts w:ascii="Times New Roman" w:hAnsi="Times New Roman"/>
                      <w:bCs/>
                      <w:color w:val="000000"/>
                    </w:rPr>
                    <w:lastRenderedPageBreak/>
                    <w:t>Всего по аренде и продаже земли:</w:t>
                  </w:r>
                </w:p>
              </w:tc>
              <w:tc>
                <w:tcPr>
                  <w:tcW w:w="1984" w:type="dxa"/>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2 334,67</w:t>
                  </w:r>
                </w:p>
              </w:tc>
              <w:tc>
                <w:tcPr>
                  <w:tcW w:w="1559" w:type="dxa"/>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2 395,38</w:t>
                  </w:r>
                </w:p>
              </w:tc>
              <w:tc>
                <w:tcPr>
                  <w:tcW w:w="1701" w:type="dxa"/>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2 486,39</w:t>
                  </w:r>
                </w:p>
              </w:tc>
              <w:tc>
                <w:tcPr>
                  <w:tcW w:w="1985" w:type="dxa"/>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7 216,44</w:t>
                  </w:r>
                </w:p>
              </w:tc>
            </w:tr>
          </w:tbl>
          <w:p w:rsidR="00DB5B57" w:rsidRPr="002E5F2B" w:rsidRDefault="00DB5B57" w:rsidP="00DB5B57">
            <w:pPr>
              <w:spacing w:line="0" w:lineRule="atLeast"/>
              <w:ind w:firstLine="708"/>
              <w:jc w:val="both"/>
              <w:rPr>
                <w:rFonts w:ascii="Times New Roman" w:hAnsi="Times New Roman"/>
              </w:rPr>
            </w:pPr>
          </w:p>
          <w:p w:rsidR="00DB5B57" w:rsidRPr="002E5F2B" w:rsidRDefault="00DB5B57" w:rsidP="00DB5B57">
            <w:pPr>
              <w:ind w:left="5664" w:firstLine="708"/>
              <w:jc w:val="both"/>
              <w:rPr>
                <w:rFonts w:ascii="Times New Roman" w:hAnsi="Times New Roman"/>
              </w:rPr>
            </w:pPr>
            <w:r w:rsidRPr="002E5F2B">
              <w:rPr>
                <w:rFonts w:ascii="Times New Roman" w:hAnsi="Times New Roman"/>
              </w:rPr>
              <w:t xml:space="preserve">                           (в </w:t>
            </w:r>
            <w:proofErr w:type="spellStart"/>
            <w:r w:rsidRPr="002E5F2B">
              <w:rPr>
                <w:rFonts w:ascii="Times New Roman" w:hAnsi="Times New Roman"/>
              </w:rPr>
              <w:t>тыс</w:t>
            </w:r>
            <w:proofErr w:type="gramStart"/>
            <w:r w:rsidRPr="002E5F2B">
              <w:rPr>
                <w:rFonts w:ascii="Times New Roman" w:hAnsi="Times New Roman"/>
              </w:rPr>
              <w:t>.р</w:t>
            </w:r>
            <w:proofErr w:type="gramEnd"/>
            <w:r w:rsidRPr="002E5F2B">
              <w:rPr>
                <w:rFonts w:ascii="Times New Roman" w:hAnsi="Times New Roman"/>
              </w:rPr>
              <w:t>уб</w:t>
            </w:r>
            <w:proofErr w:type="spellEnd"/>
            <w:r w:rsidRPr="002E5F2B">
              <w:rPr>
                <w:rFonts w:ascii="Times New Roman" w:hAnsi="Times New Roman"/>
              </w:rPr>
              <w:t>,)</w:t>
            </w:r>
          </w:p>
          <w:tbl>
            <w:tblPr>
              <w:tblW w:w="9478" w:type="dxa"/>
              <w:tblInd w:w="93" w:type="dxa"/>
              <w:tblLayout w:type="fixed"/>
              <w:tblLook w:val="04A0"/>
            </w:tblPr>
            <w:tblGrid>
              <w:gridCol w:w="4123"/>
              <w:gridCol w:w="1559"/>
              <w:gridCol w:w="1276"/>
              <w:gridCol w:w="1417"/>
              <w:gridCol w:w="1103"/>
            </w:tblGrid>
            <w:tr w:rsidR="00DB5B57" w:rsidRPr="002E5F2B" w:rsidTr="00707FCD">
              <w:trPr>
                <w:trHeight w:val="435"/>
              </w:trPr>
              <w:tc>
                <w:tcPr>
                  <w:tcW w:w="41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rPr>
                      <w:rFonts w:ascii="Times New Roman" w:hAnsi="Times New Roman"/>
                      <w:bCs/>
                    </w:rPr>
                  </w:pPr>
                  <w:r w:rsidRPr="002E5F2B">
                    <w:rPr>
                      <w:rFonts w:ascii="Times New Roman" w:hAnsi="Times New Roman"/>
                      <w:bCs/>
                    </w:rPr>
                    <w:t xml:space="preserve">Неналоговые доходы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bCs/>
                      <w:i/>
                      <w:iCs/>
                    </w:rPr>
                  </w:pPr>
                  <w:r w:rsidRPr="002E5F2B">
                    <w:rPr>
                      <w:rFonts w:ascii="Times New Roman" w:hAnsi="Times New Roman"/>
                      <w:bCs/>
                      <w:i/>
                      <w:iCs/>
                    </w:rPr>
                    <w:t>2016 год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bCs/>
                      <w:i/>
                      <w:iCs/>
                    </w:rPr>
                  </w:pPr>
                  <w:r w:rsidRPr="002E5F2B">
                    <w:rPr>
                      <w:rFonts w:ascii="Times New Roman" w:hAnsi="Times New Roman"/>
                      <w:bCs/>
                      <w:i/>
                      <w:iCs/>
                    </w:rPr>
                    <w:t>2017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bCs/>
                      <w:i/>
                      <w:iCs/>
                    </w:rPr>
                  </w:pPr>
                  <w:r w:rsidRPr="002E5F2B">
                    <w:rPr>
                      <w:rFonts w:ascii="Times New Roman" w:hAnsi="Times New Roman"/>
                      <w:bCs/>
                      <w:i/>
                      <w:iCs/>
                    </w:rPr>
                    <w:t>2018 год</w:t>
                  </w:r>
                </w:p>
              </w:tc>
              <w:tc>
                <w:tcPr>
                  <w:tcW w:w="1103"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right"/>
                    <w:rPr>
                      <w:rFonts w:ascii="Times New Roman" w:hAnsi="Times New Roman"/>
                      <w:bCs/>
                      <w:i/>
                      <w:iCs/>
                    </w:rPr>
                  </w:pPr>
                  <w:r w:rsidRPr="002E5F2B">
                    <w:rPr>
                      <w:rFonts w:ascii="Times New Roman" w:hAnsi="Times New Roman"/>
                      <w:bCs/>
                      <w:i/>
                      <w:iCs/>
                    </w:rPr>
                    <w:t>Примечание</w:t>
                  </w:r>
                </w:p>
              </w:tc>
            </w:tr>
            <w:tr w:rsidR="00DB5B57" w:rsidRPr="002E5F2B" w:rsidTr="00707FCD">
              <w:trPr>
                <w:trHeight w:val="330"/>
              </w:trPr>
              <w:tc>
                <w:tcPr>
                  <w:tcW w:w="4123" w:type="dxa"/>
                  <w:tcBorders>
                    <w:top w:val="nil"/>
                    <w:left w:val="single" w:sz="8" w:space="0" w:color="auto"/>
                    <w:bottom w:val="single" w:sz="4" w:space="0" w:color="auto"/>
                    <w:right w:val="nil"/>
                  </w:tcBorders>
                  <w:shd w:val="clear" w:color="000000" w:fill="FFFFFF"/>
                  <w:vAlign w:val="center"/>
                  <w:hideMark/>
                </w:tcPr>
                <w:p w:rsidR="00DB5B57" w:rsidRPr="002E5F2B" w:rsidRDefault="00DB5B57" w:rsidP="00707FCD">
                  <w:pPr>
                    <w:rPr>
                      <w:rFonts w:ascii="Times New Roman" w:hAnsi="Times New Roman"/>
                    </w:rPr>
                  </w:pPr>
                  <w:r w:rsidRPr="002E5F2B">
                    <w:rPr>
                      <w:rFonts w:ascii="Times New Roman" w:hAnsi="Times New Roman"/>
                    </w:rPr>
                    <w:t xml:space="preserve">      в том числе:</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rPr>
                  </w:pPr>
                  <w:r w:rsidRPr="002E5F2B">
                    <w:rPr>
                      <w:rFonts w:ascii="Times New Roman" w:hAnsi="Times New Roman"/>
                    </w:rPr>
                    <w:t> </w:t>
                  </w:r>
                </w:p>
              </w:tc>
              <w:tc>
                <w:tcPr>
                  <w:tcW w:w="1276" w:type="dxa"/>
                  <w:tcBorders>
                    <w:top w:val="nil"/>
                    <w:left w:val="nil"/>
                    <w:bottom w:val="single" w:sz="4"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rPr>
                  </w:pPr>
                  <w:r w:rsidRPr="002E5F2B">
                    <w:rPr>
                      <w:rFonts w:ascii="Times New Roman" w:hAnsi="Times New Roman"/>
                    </w:rPr>
                    <w:t> </w:t>
                  </w:r>
                </w:p>
              </w:tc>
              <w:tc>
                <w:tcPr>
                  <w:tcW w:w="1417" w:type="dxa"/>
                  <w:tcBorders>
                    <w:top w:val="nil"/>
                    <w:left w:val="nil"/>
                    <w:bottom w:val="single" w:sz="4"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rPr>
                  </w:pPr>
                  <w:r w:rsidRPr="002E5F2B">
                    <w:rPr>
                      <w:rFonts w:ascii="Times New Roman" w:hAnsi="Times New Roman"/>
                    </w:rPr>
                    <w:t> </w:t>
                  </w:r>
                </w:p>
              </w:tc>
              <w:tc>
                <w:tcPr>
                  <w:tcW w:w="1103" w:type="dxa"/>
                  <w:tcBorders>
                    <w:top w:val="nil"/>
                    <w:left w:val="nil"/>
                    <w:bottom w:val="single" w:sz="4" w:space="0" w:color="auto"/>
                    <w:right w:val="single" w:sz="8" w:space="0" w:color="auto"/>
                  </w:tcBorders>
                </w:tcPr>
                <w:p w:rsidR="00DB5B57" w:rsidRPr="002E5F2B" w:rsidRDefault="00DB5B57" w:rsidP="00707FCD">
                  <w:pPr>
                    <w:rPr>
                      <w:rFonts w:ascii="Times New Roman" w:hAnsi="Times New Roman"/>
                    </w:rPr>
                  </w:pPr>
                </w:p>
              </w:tc>
            </w:tr>
            <w:tr w:rsidR="00DB5B57" w:rsidRPr="002E5F2B" w:rsidTr="00707FCD">
              <w:trPr>
                <w:trHeight w:val="300"/>
              </w:trPr>
              <w:tc>
                <w:tcPr>
                  <w:tcW w:w="41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rPr>
                      <w:rFonts w:ascii="Times New Roman" w:hAnsi="Times New Roman"/>
                    </w:rPr>
                  </w:pPr>
                  <w:r w:rsidRPr="002E5F2B">
                    <w:rPr>
                      <w:rFonts w:ascii="Times New Roman" w:hAnsi="Times New Roman"/>
                    </w:rPr>
                    <w:t>доходы от сдачи в аренду имущества, находящегося в оперативном управлении бюджетного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76,0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76,0</w:t>
                  </w:r>
                </w:p>
              </w:tc>
              <w:tc>
                <w:tcPr>
                  <w:tcW w:w="1103"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right"/>
                    <w:rPr>
                      <w:rFonts w:ascii="Times New Roman" w:hAnsi="Times New Roman"/>
                    </w:rPr>
                  </w:pPr>
                </w:p>
              </w:tc>
            </w:tr>
            <w:tr w:rsidR="00DB5B57" w:rsidRPr="002E5F2B" w:rsidTr="00707FCD">
              <w:trPr>
                <w:trHeight w:val="300"/>
              </w:trPr>
              <w:tc>
                <w:tcPr>
                  <w:tcW w:w="41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rPr>
                      <w:rFonts w:ascii="Times New Roman" w:hAnsi="Times New Roman"/>
                    </w:rPr>
                  </w:pPr>
                  <w:r w:rsidRPr="002E5F2B">
                    <w:rPr>
                      <w:rFonts w:ascii="Times New Roman" w:hAnsi="Times New Roman"/>
                    </w:rPr>
                    <w:t>доходы от сдачи в аренду имущества, составляющего казну МО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208,85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672,53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672,53</w:t>
                  </w:r>
                </w:p>
              </w:tc>
              <w:tc>
                <w:tcPr>
                  <w:tcW w:w="1103"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right"/>
                    <w:rPr>
                      <w:rFonts w:ascii="Times New Roman" w:hAnsi="Times New Roman"/>
                    </w:rPr>
                  </w:pPr>
                </w:p>
              </w:tc>
            </w:tr>
            <w:tr w:rsidR="00DB5B57" w:rsidRPr="002E5F2B" w:rsidTr="00707FCD">
              <w:trPr>
                <w:trHeight w:val="300"/>
              </w:trPr>
              <w:tc>
                <w:tcPr>
                  <w:tcW w:w="41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rPr>
                      <w:rFonts w:ascii="Times New Roman" w:hAnsi="Times New Roman"/>
                    </w:rPr>
                  </w:pPr>
                  <w:r w:rsidRPr="002E5F2B">
                    <w:rPr>
                      <w:rFonts w:ascii="Times New Roman" w:hAnsi="Times New Roman"/>
                    </w:rPr>
                    <w:t>прочие поступления от использования имущества (</w:t>
                  </w:r>
                  <w:proofErr w:type="spellStart"/>
                  <w:r w:rsidRPr="002E5F2B">
                    <w:rPr>
                      <w:rFonts w:ascii="Times New Roman" w:hAnsi="Times New Roman"/>
                    </w:rPr>
                    <w:t>найм</w:t>
                  </w:r>
                  <w:proofErr w:type="spellEnd"/>
                  <w:r w:rsidRPr="002E5F2B">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700,0</w:t>
                  </w:r>
                </w:p>
              </w:tc>
              <w:tc>
                <w:tcPr>
                  <w:tcW w:w="1103"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right"/>
                    <w:rPr>
                      <w:rFonts w:ascii="Times New Roman" w:hAnsi="Times New Roman"/>
                    </w:rPr>
                  </w:pPr>
                </w:p>
              </w:tc>
            </w:tr>
            <w:tr w:rsidR="00DB5B57" w:rsidRPr="002E5F2B" w:rsidTr="00707FCD">
              <w:trPr>
                <w:trHeight w:val="300"/>
              </w:trPr>
              <w:tc>
                <w:tcPr>
                  <w:tcW w:w="41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rPr>
                      <w:rFonts w:ascii="Times New Roman" w:hAnsi="Times New Roman"/>
                    </w:rPr>
                  </w:pPr>
                  <w:r w:rsidRPr="002E5F2B">
                    <w:rPr>
                      <w:rFonts w:ascii="Times New Roman" w:hAnsi="Times New Roman"/>
                    </w:rPr>
                    <w:t>Доходы от реализации иного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1667,35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1713,78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1761,51</w:t>
                  </w:r>
                </w:p>
              </w:tc>
              <w:tc>
                <w:tcPr>
                  <w:tcW w:w="1103"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right"/>
                    <w:rPr>
                      <w:rFonts w:ascii="Times New Roman" w:hAnsi="Times New Roman"/>
                    </w:rPr>
                  </w:pPr>
                </w:p>
              </w:tc>
            </w:tr>
            <w:tr w:rsidR="00DB5B57" w:rsidRPr="002E5F2B" w:rsidTr="00707FCD">
              <w:trPr>
                <w:trHeight w:val="300"/>
              </w:trPr>
              <w:tc>
                <w:tcPr>
                  <w:tcW w:w="41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rPr>
                      <w:rFonts w:ascii="Times New Roman" w:hAnsi="Times New Roman"/>
                    </w:rPr>
                  </w:pPr>
                  <w:r w:rsidRPr="002E5F2B">
                    <w:rPr>
                      <w:rFonts w:ascii="Times New Roman" w:hAnsi="Times New Roman"/>
                    </w:rPr>
                    <w:t>Прочие поступления от денежных взысканий (штрафов</w:t>
                  </w:r>
                  <w:proofErr w:type="gramStart"/>
                  <w:r w:rsidRPr="002E5F2B">
                    <w:rPr>
                      <w:rFonts w:ascii="Times New Roman" w:hAnsi="Times New Roman"/>
                    </w:rPr>
                    <w:t>)и</w:t>
                  </w:r>
                  <w:proofErr w:type="gramEnd"/>
                  <w:r w:rsidRPr="002E5F2B">
                    <w:rPr>
                      <w:rFonts w:ascii="Times New Roman" w:hAnsi="Times New Roman"/>
                    </w:rPr>
                    <w:t xml:space="preserve"> иных сумм в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18,5</w:t>
                  </w:r>
                </w:p>
              </w:tc>
              <w:tc>
                <w:tcPr>
                  <w:tcW w:w="1103"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right"/>
                    <w:rPr>
                      <w:rFonts w:ascii="Times New Roman" w:hAnsi="Times New Roman"/>
                    </w:rPr>
                  </w:pPr>
                </w:p>
              </w:tc>
            </w:tr>
            <w:tr w:rsidR="00DB5B57" w:rsidRPr="002E5F2B" w:rsidTr="00707FCD">
              <w:trPr>
                <w:trHeight w:val="300"/>
              </w:trPr>
              <w:tc>
                <w:tcPr>
                  <w:tcW w:w="41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rPr>
                      <w:rFonts w:ascii="Times New Roman" w:hAnsi="Times New Roman"/>
                    </w:rPr>
                  </w:pPr>
                  <w:r w:rsidRPr="002E5F2B">
                    <w:rPr>
                      <w:rFonts w:ascii="Times New Roman" w:hAnsi="Times New Roman"/>
                    </w:rPr>
                    <w:t>Прочие неналоговые доходы бюджетов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243,07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185,92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127,19</w:t>
                  </w:r>
                </w:p>
              </w:tc>
              <w:tc>
                <w:tcPr>
                  <w:tcW w:w="1103"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right"/>
                    <w:rPr>
                      <w:rFonts w:ascii="Times New Roman" w:hAnsi="Times New Roman"/>
                    </w:rPr>
                  </w:pPr>
                </w:p>
              </w:tc>
            </w:tr>
            <w:tr w:rsidR="00DB5B57" w:rsidRPr="002E5F2B" w:rsidTr="00707FCD">
              <w:trPr>
                <w:trHeight w:val="300"/>
              </w:trPr>
              <w:tc>
                <w:tcPr>
                  <w:tcW w:w="41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5B57" w:rsidRPr="002E5F2B" w:rsidRDefault="00DB5B57" w:rsidP="00707FCD">
                  <w:pPr>
                    <w:rPr>
                      <w:rFonts w:ascii="Times New Roman" w:hAnsi="Times New Roman"/>
                    </w:rPr>
                  </w:pPr>
                  <w:r w:rsidRPr="002E5F2B">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2 910,27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3 364,73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3 355,73</w:t>
                  </w:r>
                </w:p>
              </w:tc>
              <w:tc>
                <w:tcPr>
                  <w:tcW w:w="1103" w:type="dxa"/>
                  <w:tcBorders>
                    <w:top w:val="single" w:sz="4" w:space="0" w:color="auto"/>
                    <w:left w:val="single" w:sz="4" w:space="0" w:color="auto"/>
                    <w:bottom w:val="single" w:sz="4" w:space="0" w:color="auto"/>
                    <w:right w:val="single" w:sz="4" w:space="0" w:color="auto"/>
                  </w:tcBorders>
                </w:tcPr>
                <w:p w:rsidR="00DB5B57" w:rsidRPr="002E5F2B" w:rsidRDefault="00DB5B57" w:rsidP="00707FCD">
                  <w:pPr>
                    <w:jc w:val="right"/>
                    <w:rPr>
                      <w:rFonts w:ascii="Times New Roman" w:hAnsi="Times New Roman"/>
                    </w:rPr>
                  </w:pPr>
                </w:p>
              </w:tc>
            </w:tr>
          </w:tbl>
          <w:p w:rsidR="00DB5B57" w:rsidRPr="002E5F2B" w:rsidRDefault="00DB5B57" w:rsidP="00DB5B57">
            <w:pPr>
              <w:suppressAutoHyphens/>
              <w:ind w:firstLine="708"/>
              <w:jc w:val="both"/>
              <w:rPr>
                <w:rFonts w:ascii="Times New Roman" w:hAnsi="Times New Roman"/>
                <w:b/>
              </w:rPr>
            </w:pPr>
            <w:r w:rsidRPr="002E5F2B">
              <w:rPr>
                <w:rFonts w:ascii="Times New Roman" w:hAnsi="Times New Roman"/>
              </w:rPr>
              <w:t xml:space="preserve">Снижение суммы поступлений от аренды имущества в 2016 году объясняется расторжением договора аренды имущества под банно-прачечный комплекс площадью 403,8 кв.м. с арендатором ИП </w:t>
            </w:r>
            <w:proofErr w:type="spellStart"/>
            <w:r w:rsidRPr="002E5F2B">
              <w:rPr>
                <w:rFonts w:ascii="Times New Roman" w:hAnsi="Times New Roman"/>
              </w:rPr>
              <w:t>Шрамова</w:t>
            </w:r>
            <w:proofErr w:type="spellEnd"/>
            <w:r w:rsidRPr="002E5F2B">
              <w:rPr>
                <w:rFonts w:ascii="Times New Roman" w:hAnsi="Times New Roman"/>
              </w:rPr>
              <w:t xml:space="preserve"> с 01.10.2015года, а также продажей в 2015 году 2-х объектов – магазинов, находившихся  в аренде у Потребительского общества «Гатчинский промкомбинат» и ИП </w:t>
            </w:r>
            <w:proofErr w:type="spellStart"/>
            <w:r w:rsidRPr="002E5F2B">
              <w:rPr>
                <w:rFonts w:ascii="Times New Roman" w:hAnsi="Times New Roman"/>
              </w:rPr>
              <w:t>Скорозубова</w:t>
            </w:r>
            <w:proofErr w:type="spellEnd"/>
            <w:r w:rsidRPr="002E5F2B">
              <w:rPr>
                <w:rFonts w:ascii="Times New Roman" w:hAnsi="Times New Roman"/>
              </w:rPr>
              <w:t>. Магазины приобретены арендаторами с рассрочкой платежа за выкуп имущества сроком на 5 лет.</w:t>
            </w:r>
          </w:p>
          <w:tbl>
            <w:tblPr>
              <w:tblW w:w="9510" w:type="dxa"/>
              <w:tblInd w:w="96" w:type="dxa"/>
              <w:tblLayout w:type="fixed"/>
              <w:tblLook w:val="04A0"/>
            </w:tblPr>
            <w:tblGrid>
              <w:gridCol w:w="3698"/>
              <w:gridCol w:w="1417"/>
              <w:gridCol w:w="1418"/>
              <w:gridCol w:w="1417"/>
              <w:gridCol w:w="1560"/>
            </w:tblGrid>
            <w:tr w:rsidR="00DB5B57" w:rsidRPr="002E5F2B" w:rsidTr="00707FCD">
              <w:trPr>
                <w:trHeight w:val="315"/>
              </w:trPr>
              <w:tc>
                <w:tcPr>
                  <w:tcW w:w="9510" w:type="dxa"/>
                  <w:gridSpan w:val="5"/>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Доходы от продажи имущества МО (Магазины-2 корпуса)                             (в тыс</w:t>
                  </w:r>
                  <w:proofErr w:type="gramStart"/>
                  <w:r w:rsidRPr="002E5F2B">
                    <w:rPr>
                      <w:rFonts w:ascii="Times New Roman" w:hAnsi="Times New Roman"/>
                      <w:bCs/>
                      <w:color w:val="000000"/>
                    </w:rPr>
                    <w:t>.р</w:t>
                  </w:r>
                  <w:proofErr w:type="gramEnd"/>
                  <w:r w:rsidRPr="002E5F2B">
                    <w:rPr>
                      <w:rFonts w:ascii="Times New Roman" w:hAnsi="Times New Roman"/>
                      <w:bCs/>
                      <w:color w:val="000000"/>
                    </w:rPr>
                    <w:t>уб.)</w:t>
                  </w:r>
                </w:p>
              </w:tc>
            </w:tr>
            <w:tr w:rsidR="00DB5B57" w:rsidRPr="002E5F2B" w:rsidTr="00707FCD">
              <w:trPr>
                <w:trHeight w:val="315"/>
              </w:trPr>
              <w:tc>
                <w:tcPr>
                  <w:tcW w:w="369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 xml:space="preserve">Наименование </w:t>
                  </w:r>
                </w:p>
              </w:tc>
              <w:tc>
                <w:tcPr>
                  <w:tcW w:w="1417"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2016</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2017</w:t>
                  </w:r>
                </w:p>
              </w:tc>
              <w:tc>
                <w:tcPr>
                  <w:tcW w:w="1417"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2018</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Итого</w:t>
                  </w:r>
                </w:p>
              </w:tc>
            </w:tr>
            <w:tr w:rsidR="00DB5B57" w:rsidRPr="002E5F2B" w:rsidTr="00707FCD">
              <w:trPr>
                <w:trHeight w:val="315"/>
              </w:trPr>
              <w:tc>
                <w:tcPr>
                  <w:tcW w:w="369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color w:val="000000"/>
                    </w:rPr>
                  </w:pPr>
                  <w:r w:rsidRPr="002E5F2B">
                    <w:rPr>
                      <w:rFonts w:ascii="Times New Roman" w:hAnsi="Times New Roman"/>
                      <w:color w:val="000000"/>
                    </w:rPr>
                    <w:t>ПО Промкомбинат</w:t>
                  </w:r>
                </w:p>
              </w:tc>
              <w:tc>
                <w:tcPr>
                  <w:tcW w:w="1417"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965,57</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992,46</w:t>
                  </w:r>
                </w:p>
              </w:tc>
              <w:tc>
                <w:tcPr>
                  <w:tcW w:w="1417"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1 020,1</w:t>
                  </w:r>
                </w:p>
              </w:tc>
              <w:tc>
                <w:tcPr>
                  <w:tcW w:w="1560"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2 978,13</w:t>
                  </w:r>
                </w:p>
              </w:tc>
            </w:tr>
            <w:tr w:rsidR="00DB5B57" w:rsidRPr="002E5F2B" w:rsidTr="00707FCD">
              <w:trPr>
                <w:trHeight w:val="315"/>
              </w:trPr>
              <w:tc>
                <w:tcPr>
                  <w:tcW w:w="3698" w:type="dxa"/>
                  <w:tcBorders>
                    <w:top w:val="nil"/>
                    <w:left w:val="single" w:sz="8" w:space="0" w:color="auto"/>
                    <w:bottom w:val="nil"/>
                    <w:right w:val="single" w:sz="8" w:space="0" w:color="auto"/>
                  </w:tcBorders>
                  <w:shd w:val="clear" w:color="auto" w:fill="auto"/>
                  <w:noWrap/>
                  <w:vAlign w:val="bottom"/>
                  <w:hideMark/>
                </w:tcPr>
                <w:p w:rsidR="00DB5B57" w:rsidRPr="002E5F2B" w:rsidRDefault="00DB5B57" w:rsidP="00707FCD">
                  <w:pPr>
                    <w:rPr>
                      <w:rFonts w:ascii="Times New Roman" w:hAnsi="Times New Roman"/>
                      <w:color w:val="000000"/>
                    </w:rPr>
                  </w:pPr>
                  <w:r w:rsidRPr="002E5F2B">
                    <w:rPr>
                      <w:rFonts w:ascii="Times New Roman" w:hAnsi="Times New Roman"/>
                      <w:color w:val="000000"/>
                    </w:rPr>
                    <w:t xml:space="preserve">ИП </w:t>
                  </w:r>
                  <w:proofErr w:type="spellStart"/>
                  <w:r w:rsidRPr="002E5F2B">
                    <w:rPr>
                      <w:rFonts w:ascii="Times New Roman" w:hAnsi="Times New Roman"/>
                      <w:color w:val="000000"/>
                    </w:rPr>
                    <w:t>Скорозубова</w:t>
                  </w:r>
                  <w:proofErr w:type="spellEnd"/>
                </w:p>
              </w:tc>
              <w:tc>
                <w:tcPr>
                  <w:tcW w:w="1417" w:type="dxa"/>
                  <w:tcBorders>
                    <w:top w:val="nil"/>
                    <w:left w:val="nil"/>
                    <w:bottom w:val="nil"/>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701,78</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721,32</w:t>
                  </w:r>
                </w:p>
              </w:tc>
              <w:tc>
                <w:tcPr>
                  <w:tcW w:w="1417" w:type="dxa"/>
                  <w:tcBorders>
                    <w:top w:val="nil"/>
                    <w:left w:val="nil"/>
                    <w:bottom w:val="nil"/>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741, 41</w:t>
                  </w:r>
                </w:p>
              </w:tc>
              <w:tc>
                <w:tcPr>
                  <w:tcW w:w="1560" w:type="dxa"/>
                  <w:tcBorders>
                    <w:top w:val="nil"/>
                    <w:left w:val="single" w:sz="8" w:space="0" w:color="auto"/>
                    <w:bottom w:val="nil"/>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2 164,51</w:t>
                  </w:r>
                </w:p>
              </w:tc>
            </w:tr>
            <w:tr w:rsidR="00DB5B57" w:rsidRPr="002E5F2B" w:rsidTr="00707FCD">
              <w:trPr>
                <w:trHeight w:val="315"/>
              </w:trPr>
              <w:tc>
                <w:tcPr>
                  <w:tcW w:w="36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bCs/>
                      <w:color w:val="000000"/>
                    </w:rPr>
                  </w:pPr>
                  <w:r w:rsidRPr="002E5F2B">
                    <w:rPr>
                      <w:rFonts w:ascii="Times New Roman" w:hAnsi="Times New Roman"/>
                      <w:bCs/>
                      <w:color w:val="000000"/>
                    </w:rPr>
                    <w:t>Итого:</w:t>
                  </w:r>
                </w:p>
              </w:tc>
              <w:tc>
                <w:tcPr>
                  <w:tcW w:w="1417" w:type="dxa"/>
                  <w:tcBorders>
                    <w:top w:val="single" w:sz="8" w:space="0" w:color="auto"/>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 xml:space="preserve">1 667,35 </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1 713,78</w:t>
                  </w:r>
                </w:p>
              </w:tc>
              <w:tc>
                <w:tcPr>
                  <w:tcW w:w="1417" w:type="dxa"/>
                  <w:tcBorders>
                    <w:top w:val="single" w:sz="8" w:space="0" w:color="auto"/>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1 761,51</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5 142 ,64</w:t>
                  </w:r>
                </w:p>
              </w:tc>
            </w:tr>
          </w:tbl>
          <w:p w:rsidR="00DB5B57" w:rsidRPr="002E5F2B" w:rsidRDefault="00DB5B57" w:rsidP="00DB5B57">
            <w:pPr>
              <w:spacing w:line="0" w:lineRule="atLeast"/>
              <w:jc w:val="both"/>
              <w:rPr>
                <w:rFonts w:ascii="Times New Roman" w:hAnsi="Times New Roman"/>
              </w:rPr>
            </w:pPr>
          </w:p>
          <w:tbl>
            <w:tblPr>
              <w:tblW w:w="9510" w:type="dxa"/>
              <w:tblInd w:w="96" w:type="dxa"/>
              <w:tblLayout w:type="fixed"/>
              <w:tblLook w:val="04A0"/>
            </w:tblPr>
            <w:tblGrid>
              <w:gridCol w:w="3698"/>
              <w:gridCol w:w="1417"/>
              <w:gridCol w:w="1418"/>
              <w:gridCol w:w="1417"/>
              <w:gridCol w:w="1560"/>
            </w:tblGrid>
            <w:tr w:rsidR="00DB5B57" w:rsidRPr="002E5F2B" w:rsidTr="00707FCD">
              <w:trPr>
                <w:trHeight w:val="315"/>
              </w:trPr>
              <w:tc>
                <w:tcPr>
                  <w:tcW w:w="9510" w:type="dxa"/>
                  <w:gridSpan w:val="5"/>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 xml:space="preserve">Прочие неналоговые доходы </w:t>
                  </w:r>
                  <w:proofErr w:type="gramStart"/>
                  <w:r w:rsidRPr="002E5F2B">
                    <w:rPr>
                      <w:rFonts w:ascii="Times New Roman" w:hAnsi="Times New Roman"/>
                      <w:bCs/>
                      <w:color w:val="000000"/>
                    </w:rPr>
                    <w:t>от</w:t>
                  </w:r>
                  <w:proofErr w:type="gramEnd"/>
                  <w:r w:rsidRPr="002E5F2B">
                    <w:rPr>
                      <w:rFonts w:ascii="Times New Roman" w:hAnsi="Times New Roman"/>
                      <w:bCs/>
                      <w:color w:val="000000"/>
                    </w:rPr>
                    <w:t xml:space="preserve"> %% </w:t>
                  </w:r>
                  <w:proofErr w:type="gramStart"/>
                  <w:r w:rsidRPr="002E5F2B">
                    <w:rPr>
                      <w:rFonts w:ascii="Times New Roman" w:hAnsi="Times New Roman"/>
                      <w:bCs/>
                      <w:color w:val="000000"/>
                    </w:rPr>
                    <w:t>по</w:t>
                  </w:r>
                  <w:proofErr w:type="gramEnd"/>
                  <w:r w:rsidRPr="002E5F2B">
                    <w:rPr>
                      <w:rFonts w:ascii="Times New Roman" w:hAnsi="Times New Roman"/>
                      <w:bCs/>
                      <w:color w:val="000000"/>
                    </w:rPr>
                    <w:t xml:space="preserve"> продаже двух магазинов</w:t>
                  </w:r>
                </w:p>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Проценты от продажи имущества МО (Магазины по пл. Манина, д.17-2 корпуса)                           (в тыс</w:t>
                  </w:r>
                  <w:proofErr w:type="gramStart"/>
                  <w:r w:rsidRPr="002E5F2B">
                    <w:rPr>
                      <w:rFonts w:ascii="Times New Roman" w:hAnsi="Times New Roman"/>
                      <w:bCs/>
                      <w:color w:val="000000"/>
                    </w:rPr>
                    <w:t>.р</w:t>
                  </w:r>
                  <w:proofErr w:type="gramEnd"/>
                  <w:r w:rsidRPr="002E5F2B">
                    <w:rPr>
                      <w:rFonts w:ascii="Times New Roman" w:hAnsi="Times New Roman"/>
                      <w:bCs/>
                      <w:color w:val="000000"/>
                    </w:rPr>
                    <w:t>уб.)</w:t>
                  </w:r>
                </w:p>
              </w:tc>
            </w:tr>
            <w:tr w:rsidR="00DB5B57" w:rsidRPr="002E5F2B" w:rsidTr="00707FCD">
              <w:trPr>
                <w:trHeight w:val="315"/>
              </w:trPr>
              <w:tc>
                <w:tcPr>
                  <w:tcW w:w="369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 xml:space="preserve">Наименование </w:t>
                  </w:r>
                </w:p>
              </w:tc>
              <w:tc>
                <w:tcPr>
                  <w:tcW w:w="1417"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2016</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2017</w:t>
                  </w:r>
                </w:p>
              </w:tc>
              <w:tc>
                <w:tcPr>
                  <w:tcW w:w="1417"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2018</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Итого</w:t>
                  </w:r>
                </w:p>
              </w:tc>
            </w:tr>
            <w:tr w:rsidR="00DB5B57" w:rsidRPr="002E5F2B" w:rsidTr="00707FCD">
              <w:trPr>
                <w:trHeight w:val="315"/>
              </w:trPr>
              <w:tc>
                <w:tcPr>
                  <w:tcW w:w="369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color w:val="000000"/>
                    </w:rPr>
                  </w:pPr>
                  <w:r w:rsidRPr="002E5F2B">
                    <w:rPr>
                      <w:rFonts w:ascii="Times New Roman" w:hAnsi="Times New Roman"/>
                      <w:color w:val="000000"/>
                    </w:rPr>
                    <w:lastRenderedPageBreak/>
                    <w:t>ПО Промкомбинат</w:t>
                  </w:r>
                </w:p>
              </w:tc>
              <w:tc>
                <w:tcPr>
                  <w:tcW w:w="1417"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113,34</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86,45</w:t>
                  </w:r>
                </w:p>
              </w:tc>
              <w:tc>
                <w:tcPr>
                  <w:tcW w:w="1417"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58,81</w:t>
                  </w:r>
                </w:p>
              </w:tc>
              <w:tc>
                <w:tcPr>
                  <w:tcW w:w="1560"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258,60,</w:t>
                  </w:r>
                </w:p>
              </w:tc>
            </w:tr>
            <w:tr w:rsidR="00DB5B57" w:rsidRPr="002E5F2B" w:rsidTr="00707FCD">
              <w:trPr>
                <w:trHeight w:val="315"/>
              </w:trPr>
              <w:tc>
                <w:tcPr>
                  <w:tcW w:w="3698" w:type="dxa"/>
                  <w:tcBorders>
                    <w:top w:val="nil"/>
                    <w:left w:val="single" w:sz="8" w:space="0" w:color="auto"/>
                    <w:bottom w:val="nil"/>
                    <w:right w:val="single" w:sz="8" w:space="0" w:color="auto"/>
                  </w:tcBorders>
                  <w:shd w:val="clear" w:color="auto" w:fill="auto"/>
                  <w:noWrap/>
                  <w:vAlign w:val="bottom"/>
                  <w:hideMark/>
                </w:tcPr>
                <w:p w:rsidR="00DB5B57" w:rsidRPr="002E5F2B" w:rsidRDefault="00DB5B57" w:rsidP="00707FCD">
                  <w:pPr>
                    <w:rPr>
                      <w:rFonts w:ascii="Times New Roman" w:hAnsi="Times New Roman"/>
                      <w:color w:val="000000"/>
                    </w:rPr>
                  </w:pPr>
                  <w:r w:rsidRPr="002E5F2B">
                    <w:rPr>
                      <w:rFonts w:ascii="Times New Roman" w:hAnsi="Times New Roman"/>
                      <w:color w:val="000000"/>
                    </w:rPr>
                    <w:t xml:space="preserve">ИП </w:t>
                  </w:r>
                  <w:proofErr w:type="spellStart"/>
                  <w:r w:rsidRPr="002E5F2B">
                    <w:rPr>
                      <w:rFonts w:ascii="Times New Roman" w:hAnsi="Times New Roman"/>
                      <w:color w:val="000000"/>
                    </w:rPr>
                    <w:t>Скорозубова</w:t>
                  </w:r>
                  <w:proofErr w:type="spellEnd"/>
                </w:p>
              </w:tc>
              <w:tc>
                <w:tcPr>
                  <w:tcW w:w="1417" w:type="dxa"/>
                  <w:tcBorders>
                    <w:top w:val="nil"/>
                    <w:left w:val="nil"/>
                    <w:bottom w:val="nil"/>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84,17</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64,63</w:t>
                  </w:r>
                </w:p>
              </w:tc>
              <w:tc>
                <w:tcPr>
                  <w:tcW w:w="1417" w:type="dxa"/>
                  <w:tcBorders>
                    <w:top w:val="nil"/>
                    <w:left w:val="nil"/>
                    <w:bottom w:val="nil"/>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44,54</w:t>
                  </w:r>
                </w:p>
              </w:tc>
              <w:tc>
                <w:tcPr>
                  <w:tcW w:w="1560" w:type="dxa"/>
                  <w:tcBorders>
                    <w:top w:val="nil"/>
                    <w:left w:val="single" w:sz="8" w:space="0" w:color="auto"/>
                    <w:bottom w:val="nil"/>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193,34</w:t>
                  </w:r>
                </w:p>
              </w:tc>
            </w:tr>
            <w:tr w:rsidR="00DB5B57" w:rsidRPr="002E5F2B" w:rsidTr="00707FCD">
              <w:trPr>
                <w:trHeight w:val="315"/>
              </w:trPr>
              <w:tc>
                <w:tcPr>
                  <w:tcW w:w="36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bCs/>
                      <w:color w:val="000000"/>
                    </w:rPr>
                  </w:pPr>
                  <w:r w:rsidRPr="002E5F2B">
                    <w:rPr>
                      <w:rFonts w:ascii="Times New Roman" w:hAnsi="Times New Roman"/>
                      <w:bCs/>
                      <w:color w:val="000000"/>
                    </w:rPr>
                    <w:t>Итого:</w:t>
                  </w:r>
                </w:p>
              </w:tc>
              <w:tc>
                <w:tcPr>
                  <w:tcW w:w="1417" w:type="dxa"/>
                  <w:tcBorders>
                    <w:top w:val="single" w:sz="8" w:space="0" w:color="auto"/>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197,51</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151,07</w:t>
                  </w:r>
                </w:p>
              </w:tc>
              <w:tc>
                <w:tcPr>
                  <w:tcW w:w="1417" w:type="dxa"/>
                  <w:tcBorders>
                    <w:top w:val="single" w:sz="8" w:space="0" w:color="auto"/>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103,35</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451,93</w:t>
                  </w:r>
                </w:p>
              </w:tc>
            </w:tr>
          </w:tbl>
          <w:p w:rsidR="00DB5B57" w:rsidRPr="002E5F2B" w:rsidRDefault="00DB5B57" w:rsidP="00DB5B57">
            <w:pPr>
              <w:spacing w:line="0" w:lineRule="atLeast"/>
              <w:jc w:val="both"/>
              <w:rPr>
                <w:rFonts w:ascii="Times New Roman" w:hAnsi="Times New Roman"/>
                <w:b/>
              </w:rPr>
            </w:pPr>
          </w:p>
          <w:tbl>
            <w:tblPr>
              <w:tblW w:w="9510" w:type="dxa"/>
              <w:tblInd w:w="96" w:type="dxa"/>
              <w:tblLayout w:type="fixed"/>
              <w:tblLook w:val="04A0"/>
            </w:tblPr>
            <w:tblGrid>
              <w:gridCol w:w="3698"/>
              <w:gridCol w:w="1417"/>
              <w:gridCol w:w="1418"/>
              <w:gridCol w:w="1417"/>
              <w:gridCol w:w="1560"/>
            </w:tblGrid>
            <w:tr w:rsidR="00DB5B57" w:rsidRPr="002E5F2B" w:rsidTr="00707FCD">
              <w:trPr>
                <w:trHeight w:val="315"/>
              </w:trPr>
              <w:tc>
                <w:tcPr>
                  <w:tcW w:w="9510" w:type="dxa"/>
                  <w:gridSpan w:val="5"/>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Проценты от продажи земли МО (под магазинами по пл. Манина, д.17-2 корпуса) (в тыс</w:t>
                  </w:r>
                  <w:proofErr w:type="gramStart"/>
                  <w:r w:rsidRPr="002E5F2B">
                    <w:rPr>
                      <w:rFonts w:ascii="Times New Roman" w:hAnsi="Times New Roman"/>
                      <w:bCs/>
                      <w:color w:val="000000"/>
                    </w:rPr>
                    <w:t>.р</w:t>
                  </w:r>
                  <w:proofErr w:type="gramEnd"/>
                  <w:r w:rsidRPr="002E5F2B">
                    <w:rPr>
                      <w:rFonts w:ascii="Times New Roman" w:hAnsi="Times New Roman"/>
                      <w:bCs/>
                      <w:color w:val="000000"/>
                    </w:rPr>
                    <w:t>уб.)</w:t>
                  </w:r>
                </w:p>
              </w:tc>
            </w:tr>
            <w:tr w:rsidR="00DB5B57" w:rsidRPr="002E5F2B" w:rsidTr="00707FCD">
              <w:trPr>
                <w:trHeight w:val="315"/>
              </w:trPr>
              <w:tc>
                <w:tcPr>
                  <w:tcW w:w="369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 xml:space="preserve">Наименование </w:t>
                  </w:r>
                </w:p>
              </w:tc>
              <w:tc>
                <w:tcPr>
                  <w:tcW w:w="1417"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2016</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2017</w:t>
                  </w:r>
                </w:p>
              </w:tc>
              <w:tc>
                <w:tcPr>
                  <w:tcW w:w="1417"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2018</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Итого</w:t>
                  </w:r>
                </w:p>
              </w:tc>
            </w:tr>
            <w:tr w:rsidR="00DB5B57" w:rsidRPr="002E5F2B" w:rsidTr="00707FCD">
              <w:trPr>
                <w:trHeight w:val="315"/>
              </w:trPr>
              <w:tc>
                <w:tcPr>
                  <w:tcW w:w="369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color w:val="000000"/>
                    </w:rPr>
                  </w:pPr>
                  <w:r w:rsidRPr="002E5F2B">
                    <w:rPr>
                      <w:rFonts w:ascii="Times New Roman" w:hAnsi="Times New Roman"/>
                      <w:color w:val="000000"/>
                    </w:rPr>
                    <w:t>ПО Промкомбинат</w:t>
                  </w:r>
                </w:p>
              </w:tc>
              <w:tc>
                <w:tcPr>
                  <w:tcW w:w="1417" w:type="dxa"/>
                  <w:tcBorders>
                    <w:top w:val="nil"/>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26,46</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20,18</w:t>
                  </w:r>
                </w:p>
              </w:tc>
              <w:tc>
                <w:tcPr>
                  <w:tcW w:w="1417"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13, 73</w:t>
                  </w:r>
                </w:p>
              </w:tc>
              <w:tc>
                <w:tcPr>
                  <w:tcW w:w="1560" w:type="dxa"/>
                  <w:tcBorders>
                    <w:top w:val="nil"/>
                    <w:left w:val="nil"/>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60,37</w:t>
                  </w:r>
                </w:p>
              </w:tc>
            </w:tr>
            <w:tr w:rsidR="00DB5B57" w:rsidRPr="002E5F2B" w:rsidTr="00707FCD">
              <w:trPr>
                <w:trHeight w:val="315"/>
              </w:trPr>
              <w:tc>
                <w:tcPr>
                  <w:tcW w:w="3698" w:type="dxa"/>
                  <w:tcBorders>
                    <w:top w:val="nil"/>
                    <w:left w:val="single" w:sz="8" w:space="0" w:color="auto"/>
                    <w:bottom w:val="nil"/>
                    <w:right w:val="single" w:sz="8" w:space="0" w:color="auto"/>
                  </w:tcBorders>
                  <w:shd w:val="clear" w:color="auto" w:fill="auto"/>
                  <w:noWrap/>
                  <w:vAlign w:val="bottom"/>
                  <w:hideMark/>
                </w:tcPr>
                <w:p w:rsidR="00DB5B57" w:rsidRPr="002E5F2B" w:rsidRDefault="00DB5B57" w:rsidP="00707FCD">
                  <w:pPr>
                    <w:rPr>
                      <w:rFonts w:ascii="Times New Roman" w:hAnsi="Times New Roman"/>
                      <w:color w:val="000000"/>
                    </w:rPr>
                  </w:pPr>
                  <w:r w:rsidRPr="002E5F2B">
                    <w:rPr>
                      <w:rFonts w:ascii="Times New Roman" w:hAnsi="Times New Roman"/>
                      <w:color w:val="000000"/>
                    </w:rPr>
                    <w:t xml:space="preserve">ИП </w:t>
                  </w:r>
                  <w:proofErr w:type="spellStart"/>
                  <w:r w:rsidRPr="002E5F2B">
                    <w:rPr>
                      <w:rFonts w:ascii="Times New Roman" w:hAnsi="Times New Roman"/>
                      <w:color w:val="000000"/>
                    </w:rPr>
                    <w:t>Скорозубова</w:t>
                  </w:r>
                  <w:proofErr w:type="spellEnd"/>
                </w:p>
              </w:tc>
              <w:tc>
                <w:tcPr>
                  <w:tcW w:w="1417" w:type="dxa"/>
                  <w:tcBorders>
                    <w:top w:val="nil"/>
                    <w:left w:val="nil"/>
                    <w:bottom w:val="nil"/>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19, 10</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14,67</w:t>
                  </w:r>
                </w:p>
              </w:tc>
              <w:tc>
                <w:tcPr>
                  <w:tcW w:w="1417" w:type="dxa"/>
                  <w:tcBorders>
                    <w:top w:val="nil"/>
                    <w:left w:val="nil"/>
                    <w:bottom w:val="nil"/>
                    <w:right w:val="nil"/>
                  </w:tcBorders>
                  <w:shd w:val="clear" w:color="auto" w:fill="auto"/>
                  <w:noWrap/>
                  <w:vAlign w:val="bottom"/>
                  <w:hideMark/>
                </w:tcPr>
                <w:p w:rsidR="00DB5B57" w:rsidRPr="002E5F2B" w:rsidRDefault="00DB5B57" w:rsidP="00707FCD">
                  <w:pPr>
                    <w:jc w:val="center"/>
                    <w:rPr>
                      <w:rFonts w:ascii="Times New Roman" w:hAnsi="Times New Roman"/>
                      <w:color w:val="000000"/>
                    </w:rPr>
                  </w:pPr>
                  <w:r w:rsidRPr="002E5F2B">
                    <w:rPr>
                      <w:rFonts w:ascii="Times New Roman" w:hAnsi="Times New Roman"/>
                      <w:color w:val="000000"/>
                    </w:rPr>
                    <w:t>10,11</w:t>
                  </w:r>
                </w:p>
              </w:tc>
              <w:tc>
                <w:tcPr>
                  <w:tcW w:w="1560" w:type="dxa"/>
                  <w:tcBorders>
                    <w:top w:val="nil"/>
                    <w:left w:val="single" w:sz="8" w:space="0" w:color="auto"/>
                    <w:bottom w:val="nil"/>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43,88</w:t>
                  </w:r>
                </w:p>
              </w:tc>
            </w:tr>
            <w:tr w:rsidR="00DB5B57" w:rsidRPr="002E5F2B" w:rsidTr="00707FCD">
              <w:trPr>
                <w:trHeight w:val="315"/>
              </w:trPr>
              <w:tc>
                <w:tcPr>
                  <w:tcW w:w="36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rPr>
                      <w:rFonts w:ascii="Times New Roman" w:hAnsi="Times New Roman"/>
                      <w:bCs/>
                      <w:color w:val="000000"/>
                    </w:rPr>
                  </w:pPr>
                  <w:r w:rsidRPr="002E5F2B">
                    <w:rPr>
                      <w:rFonts w:ascii="Times New Roman" w:hAnsi="Times New Roman"/>
                      <w:bCs/>
                      <w:color w:val="000000"/>
                    </w:rPr>
                    <w:t>Итого:</w:t>
                  </w:r>
                </w:p>
              </w:tc>
              <w:tc>
                <w:tcPr>
                  <w:tcW w:w="1417" w:type="dxa"/>
                  <w:tcBorders>
                    <w:top w:val="single" w:sz="8" w:space="0" w:color="auto"/>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45, 56</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34,85</w:t>
                  </w:r>
                </w:p>
              </w:tc>
              <w:tc>
                <w:tcPr>
                  <w:tcW w:w="1417" w:type="dxa"/>
                  <w:tcBorders>
                    <w:top w:val="single" w:sz="8" w:space="0" w:color="auto"/>
                    <w:left w:val="nil"/>
                    <w:bottom w:val="single" w:sz="8" w:space="0" w:color="auto"/>
                    <w:right w:val="nil"/>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23,84</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104,25</w:t>
                  </w:r>
                </w:p>
              </w:tc>
            </w:tr>
          </w:tbl>
          <w:p w:rsidR="00DB5B57" w:rsidRPr="002E5F2B" w:rsidRDefault="00DB5B57" w:rsidP="00DB5B57">
            <w:pPr>
              <w:spacing w:line="0" w:lineRule="atLeast"/>
              <w:jc w:val="both"/>
              <w:rPr>
                <w:rFonts w:ascii="Times New Roman" w:hAnsi="Times New Roman"/>
                <w:b/>
              </w:rPr>
            </w:pPr>
          </w:p>
          <w:tbl>
            <w:tblPr>
              <w:tblW w:w="9368" w:type="dxa"/>
              <w:tblInd w:w="96" w:type="dxa"/>
              <w:tblLayout w:type="fixed"/>
              <w:tblLook w:val="04A0"/>
            </w:tblPr>
            <w:tblGrid>
              <w:gridCol w:w="2139"/>
              <w:gridCol w:w="1984"/>
              <w:gridCol w:w="1559"/>
              <w:gridCol w:w="1701"/>
              <w:gridCol w:w="1985"/>
            </w:tblGrid>
            <w:tr w:rsidR="00DB5B57" w:rsidRPr="002E5F2B" w:rsidTr="00707FCD">
              <w:trPr>
                <w:trHeight w:val="315"/>
              </w:trPr>
              <w:tc>
                <w:tcPr>
                  <w:tcW w:w="2139" w:type="dxa"/>
                  <w:shd w:val="clear" w:color="auto" w:fill="auto"/>
                  <w:noWrap/>
                  <w:vAlign w:val="bottom"/>
                  <w:hideMark/>
                </w:tcPr>
                <w:p w:rsidR="00DB5B57" w:rsidRPr="002E5F2B" w:rsidRDefault="00DB5B57" w:rsidP="00707FCD">
                  <w:pPr>
                    <w:rPr>
                      <w:rFonts w:ascii="Times New Roman" w:hAnsi="Times New Roman"/>
                      <w:bCs/>
                      <w:color w:val="000000"/>
                    </w:rPr>
                  </w:pPr>
                  <w:r w:rsidRPr="002E5F2B">
                    <w:rPr>
                      <w:rFonts w:ascii="Times New Roman" w:hAnsi="Times New Roman"/>
                      <w:bCs/>
                      <w:color w:val="000000"/>
                    </w:rPr>
                    <w:t>Всего по прочим неналоговым      доходам:</w:t>
                  </w:r>
                </w:p>
              </w:tc>
              <w:tc>
                <w:tcPr>
                  <w:tcW w:w="1984" w:type="dxa"/>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 xml:space="preserve">                                                                                        243,07 </w:t>
                  </w:r>
                </w:p>
              </w:tc>
              <w:tc>
                <w:tcPr>
                  <w:tcW w:w="1559" w:type="dxa"/>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185,92</w:t>
                  </w:r>
                </w:p>
              </w:tc>
              <w:tc>
                <w:tcPr>
                  <w:tcW w:w="1701" w:type="dxa"/>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127,19</w:t>
                  </w:r>
                </w:p>
              </w:tc>
              <w:tc>
                <w:tcPr>
                  <w:tcW w:w="1985" w:type="dxa"/>
                  <w:shd w:val="clear" w:color="auto" w:fill="auto"/>
                  <w:noWrap/>
                  <w:vAlign w:val="bottom"/>
                  <w:hideMark/>
                </w:tcPr>
                <w:p w:rsidR="00DB5B57" w:rsidRPr="002E5F2B" w:rsidRDefault="00DB5B57" w:rsidP="00707FCD">
                  <w:pPr>
                    <w:jc w:val="center"/>
                    <w:rPr>
                      <w:rFonts w:ascii="Times New Roman" w:hAnsi="Times New Roman"/>
                      <w:bCs/>
                      <w:color w:val="000000"/>
                    </w:rPr>
                  </w:pPr>
                  <w:r w:rsidRPr="002E5F2B">
                    <w:rPr>
                      <w:rFonts w:ascii="Times New Roman" w:hAnsi="Times New Roman"/>
                      <w:bCs/>
                      <w:color w:val="000000"/>
                    </w:rPr>
                    <w:t>556,18</w:t>
                  </w:r>
                </w:p>
              </w:tc>
            </w:tr>
          </w:tbl>
          <w:p w:rsidR="00DB5B57" w:rsidRPr="002E5F2B" w:rsidRDefault="00DB5B57" w:rsidP="00DB5B57">
            <w:pPr>
              <w:spacing w:line="0" w:lineRule="atLeast"/>
              <w:jc w:val="both"/>
              <w:rPr>
                <w:rFonts w:ascii="Times New Roman" w:hAnsi="Times New Roman"/>
                <w:b/>
              </w:rPr>
            </w:pPr>
          </w:p>
          <w:p w:rsidR="00DB5B57" w:rsidRPr="002E5F2B" w:rsidRDefault="00DB5B57" w:rsidP="00DB5B57">
            <w:pPr>
              <w:jc w:val="both"/>
              <w:rPr>
                <w:rFonts w:ascii="Times New Roman" w:hAnsi="Times New Roman"/>
              </w:rPr>
            </w:pPr>
            <w:r w:rsidRPr="002E5F2B">
              <w:rPr>
                <w:rFonts w:ascii="Times New Roman" w:hAnsi="Times New Roman"/>
              </w:rPr>
              <w:t>Примененные индексы темпа роста неналоговых доходов на 2016-2018 годы:</w:t>
            </w:r>
          </w:p>
          <w:tbl>
            <w:tblPr>
              <w:tblW w:w="9641" w:type="dxa"/>
              <w:jc w:val="center"/>
              <w:tblInd w:w="922" w:type="dxa"/>
              <w:tblLayout w:type="fixed"/>
              <w:tblLook w:val="04A0"/>
            </w:tblPr>
            <w:tblGrid>
              <w:gridCol w:w="4006"/>
              <w:gridCol w:w="1276"/>
              <w:gridCol w:w="1417"/>
              <w:gridCol w:w="1395"/>
              <w:gridCol w:w="1547"/>
            </w:tblGrid>
            <w:tr w:rsidR="00DB5B57" w:rsidRPr="002E5F2B" w:rsidTr="00707FCD">
              <w:trPr>
                <w:trHeight w:val="390"/>
                <w:jc w:val="center"/>
              </w:trPr>
              <w:tc>
                <w:tcPr>
                  <w:tcW w:w="4006" w:type="dxa"/>
                  <w:tcBorders>
                    <w:top w:val="single" w:sz="4" w:space="0" w:color="auto"/>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bCs/>
                    </w:rPr>
                  </w:pPr>
                  <w:r w:rsidRPr="002E5F2B">
                    <w:rPr>
                      <w:rFonts w:ascii="Times New Roman" w:hAnsi="Times New Roman"/>
                      <w:bCs/>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bCs/>
                      <w:i/>
                      <w:iCs/>
                    </w:rPr>
                  </w:pPr>
                  <w:r w:rsidRPr="002E5F2B">
                    <w:rPr>
                      <w:rFonts w:ascii="Times New Roman" w:hAnsi="Times New Roman"/>
                      <w:bCs/>
                      <w:i/>
                      <w:iCs/>
                    </w:rPr>
                    <w:t>201</w:t>
                  </w:r>
                  <w:r w:rsidRPr="002E5F2B">
                    <w:rPr>
                      <w:rFonts w:ascii="Times New Roman" w:hAnsi="Times New Roman"/>
                      <w:bCs/>
                      <w:i/>
                      <w:iCs/>
                      <w:lang w:val="en-US"/>
                    </w:rPr>
                    <w:t>6</w:t>
                  </w:r>
                  <w:r w:rsidRPr="002E5F2B">
                    <w:rPr>
                      <w:rFonts w:ascii="Times New Roman" w:hAnsi="Times New Roman"/>
                      <w:bCs/>
                      <w:i/>
                      <w:iCs/>
                    </w:rPr>
                    <w:t xml:space="preserve"> год</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bCs/>
                      <w:i/>
                      <w:iCs/>
                    </w:rPr>
                  </w:pPr>
                  <w:r w:rsidRPr="002E5F2B">
                    <w:rPr>
                      <w:rFonts w:ascii="Times New Roman" w:hAnsi="Times New Roman"/>
                      <w:bCs/>
                      <w:i/>
                      <w:iCs/>
                    </w:rPr>
                    <w:t>201</w:t>
                  </w:r>
                  <w:r w:rsidRPr="002E5F2B">
                    <w:rPr>
                      <w:rFonts w:ascii="Times New Roman" w:hAnsi="Times New Roman"/>
                      <w:bCs/>
                      <w:i/>
                      <w:iCs/>
                      <w:lang w:val="en-US"/>
                    </w:rPr>
                    <w:t>7</w:t>
                  </w:r>
                  <w:r w:rsidRPr="002E5F2B">
                    <w:rPr>
                      <w:rFonts w:ascii="Times New Roman" w:hAnsi="Times New Roman"/>
                      <w:bCs/>
                      <w:i/>
                      <w:iCs/>
                    </w:rPr>
                    <w:t xml:space="preserve"> год</w:t>
                  </w:r>
                </w:p>
              </w:tc>
              <w:tc>
                <w:tcPr>
                  <w:tcW w:w="1395" w:type="dxa"/>
                  <w:tcBorders>
                    <w:top w:val="single" w:sz="4" w:space="0" w:color="auto"/>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bCs/>
                      <w:i/>
                      <w:iCs/>
                    </w:rPr>
                  </w:pPr>
                  <w:r w:rsidRPr="002E5F2B">
                    <w:rPr>
                      <w:rFonts w:ascii="Times New Roman" w:hAnsi="Times New Roman"/>
                      <w:bCs/>
                      <w:i/>
                      <w:iCs/>
                    </w:rPr>
                    <w:t>2018 год</w:t>
                  </w:r>
                </w:p>
              </w:tc>
              <w:tc>
                <w:tcPr>
                  <w:tcW w:w="1547" w:type="dxa"/>
                  <w:tcBorders>
                    <w:top w:val="single" w:sz="4" w:space="0" w:color="auto"/>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bCs/>
                      <w:i/>
                      <w:iCs/>
                    </w:rPr>
                  </w:pPr>
                  <w:r w:rsidRPr="002E5F2B">
                    <w:rPr>
                      <w:rFonts w:ascii="Times New Roman" w:hAnsi="Times New Roman"/>
                      <w:bCs/>
                      <w:i/>
                      <w:iCs/>
                    </w:rPr>
                    <w:t>Примечание</w:t>
                  </w: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доходы от сдачи в аренду имущества, находящегося в оперативном управлении бюджетного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2,37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1,0</w:t>
                  </w: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r w:rsidRPr="002E5F2B">
                    <w:rPr>
                      <w:rFonts w:ascii="Times New Roman" w:hAnsi="Times New Roman"/>
                    </w:rPr>
                    <w:t>1,0</w:t>
                  </w: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rPr>
                  </w:pP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доходы от сдачи в аренду имущества, составляющего казну МО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0,45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3,2</w:t>
                  </w: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r w:rsidRPr="002E5F2B">
                    <w:rPr>
                      <w:rFonts w:ascii="Times New Roman" w:hAnsi="Times New Roman"/>
                    </w:rPr>
                    <w:t>1,1</w:t>
                  </w: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ind w:left="-109"/>
                    <w:jc w:val="right"/>
                    <w:rPr>
                      <w:rFonts w:ascii="Times New Roman" w:hAnsi="Times New Roman"/>
                      <w:sz w:val="16"/>
                      <w:szCs w:val="16"/>
                    </w:rPr>
                  </w:pPr>
                  <w:r w:rsidRPr="002E5F2B">
                    <w:rPr>
                      <w:rFonts w:ascii="Times New Roman" w:hAnsi="Times New Roman"/>
                      <w:sz w:val="16"/>
                      <w:szCs w:val="16"/>
                    </w:rPr>
                    <w:t>Плановый показатель 2016 года снижен на 259,15 тыс</w:t>
                  </w:r>
                  <w:proofErr w:type="gramStart"/>
                  <w:r w:rsidRPr="002E5F2B">
                    <w:rPr>
                      <w:rFonts w:ascii="Times New Roman" w:hAnsi="Times New Roman"/>
                      <w:sz w:val="16"/>
                      <w:szCs w:val="16"/>
                    </w:rPr>
                    <w:t>.р</w:t>
                  </w:r>
                  <w:proofErr w:type="gramEnd"/>
                  <w:r w:rsidRPr="002E5F2B">
                    <w:rPr>
                      <w:rFonts w:ascii="Times New Roman" w:hAnsi="Times New Roman"/>
                      <w:sz w:val="16"/>
                      <w:szCs w:val="16"/>
                    </w:rPr>
                    <w:t xml:space="preserve">уб. к 2015 году по причине сокращения количества </w:t>
                  </w:r>
                  <w:proofErr w:type="spellStart"/>
                  <w:r w:rsidRPr="002E5F2B">
                    <w:rPr>
                      <w:rFonts w:ascii="Times New Roman" w:hAnsi="Times New Roman"/>
                      <w:sz w:val="16"/>
                      <w:szCs w:val="16"/>
                    </w:rPr>
                    <w:t>аредаторов</w:t>
                  </w:r>
                  <w:proofErr w:type="spellEnd"/>
                  <w:r w:rsidRPr="002E5F2B">
                    <w:rPr>
                      <w:rFonts w:ascii="Times New Roman" w:hAnsi="Times New Roman"/>
                      <w:sz w:val="16"/>
                      <w:szCs w:val="16"/>
                    </w:rPr>
                    <w:t>»</w:t>
                  </w: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прочие поступления от использования имущества (</w:t>
                  </w:r>
                  <w:proofErr w:type="spellStart"/>
                  <w:r w:rsidRPr="002E5F2B">
                    <w:rPr>
                      <w:rFonts w:ascii="Times New Roman" w:hAnsi="Times New Roman"/>
                    </w:rPr>
                    <w:t>найм</w:t>
                  </w:r>
                  <w:proofErr w:type="spellEnd"/>
                  <w:r w:rsidRPr="002E5F2B">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1,0</w:t>
                  </w: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r w:rsidRPr="002E5F2B">
                    <w:rPr>
                      <w:rFonts w:ascii="Times New Roman" w:hAnsi="Times New Roman"/>
                    </w:rPr>
                    <w:t>1,0</w:t>
                  </w: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rPr>
                  </w:pP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Доходы от реализации иного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0,83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1,03</w:t>
                  </w: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r w:rsidRPr="002E5F2B">
                    <w:rPr>
                      <w:rFonts w:ascii="Times New Roman" w:hAnsi="Times New Roman"/>
                    </w:rPr>
                    <w:t>1,03</w:t>
                  </w: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sz w:val="16"/>
                      <w:szCs w:val="16"/>
                    </w:rPr>
                  </w:pPr>
                  <w:r w:rsidRPr="002E5F2B">
                    <w:rPr>
                      <w:rFonts w:ascii="Times New Roman" w:hAnsi="Times New Roman"/>
                      <w:sz w:val="16"/>
                      <w:szCs w:val="16"/>
                    </w:rPr>
                    <w:t>Согласно графику платежей за выкуп имущества</w:t>
                  </w: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Прочие поступления от денежных взысканий (штрафов</w:t>
                  </w:r>
                  <w:proofErr w:type="gramStart"/>
                  <w:r w:rsidRPr="002E5F2B">
                    <w:rPr>
                      <w:rFonts w:ascii="Times New Roman" w:hAnsi="Times New Roman"/>
                    </w:rPr>
                    <w:t>)и</w:t>
                  </w:r>
                  <w:proofErr w:type="gramEnd"/>
                  <w:r w:rsidRPr="002E5F2B">
                    <w:rPr>
                      <w:rFonts w:ascii="Times New Roman" w:hAnsi="Times New Roman"/>
                    </w:rPr>
                    <w:t xml:space="preserve"> иных сумм в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1,1</w:t>
                  </w: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r w:rsidRPr="002E5F2B">
                    <w:rPr>
                      <w:rFonts w:ascii="Times New Roman" w:hAnsi="Times New Roman"/>
                    </w:rPr>
                    <w:t>1,12</w:t>
                  </w: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sz w:val="16"/>
                      <w:szCs w:val="16"/>
                    </w:rPr>
                  </w:pPr>
                </w:p>
              </w:tc>
            </w:tr>
            <w:tr w:rsidR="00DB5B57" w:rsidRPr="002E5F2B" w:rsidTr="00707FCD">
              <w:trPr>
                <w:trHeight w:val="285"/>
                <w:jc w:val="center"/>
              </w:trPr>
              <w:tc>
                <w:tcPr>
                  <w:tcW w:w="4006" w:type="dxa"/>
                  <w:tcBorders>
                    <w:top w:val="nil"/>
                    <w:left w:val="single" w:sz="8" w:space="0" w:color="auto"/>
                    <w:bottom w:val="single" w:sz="4" w:space="0" w:color="auto"/>
                    <w:right w:val="single" w:sz="4" w:space="0" w:color="auto"/>
                  </w:tcBorders>
                  <w:shd w:val="clear" w:color="000000" w:fill="auto"/>
                  <w:vAlign w:val="center"/>
                  <w:hideMark/>
                </w:tcPr>
                <w:p w:rsidR="00DB5B57" w:rsidRPr="002E5F2B" w:rsidRDefault="00DB5B57" w:rsidP="00707FCD">
                  <w:pPr>
                    <w:rPr>
                      <w:rFonts w:ascii="Times New Roman" w:hAnsi="Times New Roman"/>
                    </w:rPr>
                  </w:pPr>
                  <w:r w:rsidRPr="002E5F2B">
                    <w:rPr>
                      <w:rFonts w:ascii="Times New Roman" w:hAnsi="Times New Roman"/>
                    </w:rPr>
                    <w:t>Прочие неналоговые доходы бюджетов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B57" w:rsidRPr="002E5F2B" w:rsidRDefault="00DB5B57" w:rsidP="00707FCD">
                  <w:pPr>
                    <w:jc w:val="right"/>
                    <w:rPr>
                      <w:rFonts w:ascii="Times New Roman" w:hAnsi="Times New Roman"/>
                    </w:rPr>
                  </w:pP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DB5B57" w:rsidRPr="002E5F2B" w:rsidRDefault="00DB5B57" w:rsidP="00707FCD">
                  <w:pPr>
                    <w:jc w:val="right"/>
                    <w:rPr>
                      <w:rFonts w:ascii="Times New Roman" w:hAnsi="Times New Roman"/>
                    </w:rPr>
                  </w:pPr>
                  <w:r w:rsidRPr="002E5F2B">
                    <w:rPr>
                      <w:rFonts w:ascii="Times New Roman" w:hAnsi="Times New Roman"/>
                    </w:rPr>
                    <w:t>0,76</w:t>
                  </w:r>
                </w:p>
              </w:tc>
              <w:tc>
                <w:tcPr>
                  <w:tcW w:w="1395" w:type="dxa"/>
                  <w:tcBorders>
                    <w:top w:val="nil"/>
                    <w:left w:val="single" w:sz="4" w:space="0" w:color="auto"/>
                    <w:bottom w:val="single" w:sz="4" w:space="0" w:color="auto"/>
                    <w:right w:val="single" w:sz="4" w:space="0" w:color="auto"/>
                  </w:tcBorders>
                  <w:vAlign w:val="bottom"/>
                </w:tcPr>
                <w:p w:rsidR="00DB5B57" w:rsidRPr="002E5F2B" w:rsidRDefault="00DB5B57" w:rsidP="00707FCD">
                  <w:pPr>
                    <w:jc w:val="right"/>
                    <w:rPr>
                      <w:rFonts w:ascii="Times New Roman" w:hAnsi="Times New Roman"/>
                    </w:rPr>
                  </w:pPr>
                  <w:r w:rsidRPr="002E5F2B">
                    <w:rPr>
                      <w:rFonts w:ascii="Times New Roman" w:hAnsi="Times New Roman"/>
                    </w:rPr>
                    <w:t>0,68</w:t>
                  </w:r>
                </w:p>
              </w:tc>
              <w:tc>
                <w:tcPr>
                  <w:tcW w:w="1547" w:type="dxa"/>
                  <w:tcBorders>
                    <w:top w:val="nil"/>
                    <w:left w:val="single" w:sz="4" w:space="0" w:color="auto"/>
                    <w:bottom w:val="single" w:sz="4" w:space="0" w:color="auto"/>
                    <w:right w:val="single" w:sz="8" w:space="0" w:color="auto"/>
                  </w:tcBorders>
                </w:tcPr>
                <w:p w:rsidR="00DB5B57" w:rsidRPr="002E5F2B" w:rsidRDefault="00DB5B57" w:rsidP="00707FCD">
                  <w:pPr>
                    <w:jc w:val="right"/>
                    <w:rPr>
                      <w:rFonts w:ascii="Times New Roman" w:hAnsi="Times New Roman"/>
                      <w:sz w:val="16"/>
                      <w:szCs w:val="16"/>
                    </w:rPr>
                  </w:pPr>
                  <w:r w:rsidRPr="002E5F2B">
                    <w:rPr>
                      <w:rFonts w:ascii="Times New Roman" w:hAnsi="Times New Roman"/>
                      <w:sz w:val="16"/>
                      <w:szCs w:val="16"/>
                    </w:rPr>
                    <w:t>%% согласно графику платежей за выкуп имущества и земли</w:t>
                  </w:r>
                </w:p>
              </w:tc>
            </w:tr>
          </w:tbl>
          <w:p w:rsidR="00DB5B57" w:rsidRPr="002E5F2B" w:rsidRDefault="00DB5B57" w:rsidP="00DB5B57">
            <w:pPr>
              <w:spacing w:line="0" w:lineRule="atLeast"/>
              <w:jc w:val="both"/>
              <w:rPr>
                <w:rFonts w:ascii="Times New Roman" w:hAnsi="Times New Roman"/>
                <w:b/>
              </w:rPr>
            </w:pPr>
            <w:r w:rsidRPr="002E5F2B">
              <w:rPr>
                <w:rFonts w:ascii="Times New Roman" w:hAnsi="Times New Roman"/>
                <w:b/>
              </w:rPr>
              <w:tab/>
            </w:r>
            <w:r w:rsidRPr="002E5F2B">
              <w:rPr>
                <w:rFonts w:ascii="Times New Roman" w:hAnsi="Times New Roman"/>
              </w:rPr>
              <w:t xml:space="preserve">В 2016 году в местный бюджет платежи от аренды муниципального имущества ожидаются от 4 арендаторов. В 2015 году платежи осуществляли  7 арендаторов, из которых 2 арендатора оформили документы на выкуп имущества под торговую деятельность с рассрочкой платежа, 1 - расторг договор аренды </w:t>
            </w:r>
            <w:r w:rsidRPr="002E5F2B">
              <w:rPr>
                <w:rFonts w:ascii="Times New Roman" w:hAnsi="Times New Roman"/>
              </w:rPr>
              <w:lastRenderedPageBreak/>
              <w:t>с 01.10.2015г.</w:t>
            </w:r>
          </w:p>
          <w:p w:rsidR="00DB5B57" w:rsidRPr="002E5F2B" w:rsidRDefault="00DB5B57" w:rsidP="00DB5B57">
            <w:pPr>
              <w:jc w:val="center"/>
              <w:rPr>
                <w:rFonts w:ascii="Times New Roman" w:hAnsi="Times New Roman"/>
                <w:u w:val="single"/>
              </w:rPr>
            </w:pPr>
          </w:p>
          <w:p w:rsidR="00DB5B57" w:rsidRPr="002E5F2B" w:rsidRDefault="00DB5B57" w:rsidP="00DB5B57">
            <w:pPr>
              <w:jc w:val="center"/>
              <w:rPr>
                <w:rFonts w:ascii="Times New Roman" w:hAnsi="Times New Roman"/>
                <w:u w:val="single"/>
              </w:rPr>
            </w:pPr>
            <w:r w:rsidRPr="002E5F2B">
              <w:rPr>
                <w:rFonts w:ascii="Times New Roman" w:hAnsi="Times New Roman"/>
                <w:u w:val="single"/>
              </w:rPr>
              <w:t>Безвозмездные поступления</w:t>
            </w:r>
          </w:p>
          <w:p w:rsidR="00DB5B57" w:rsidRPr="002E5F2B" w:rsidRDefault="00DB5B57" w:rsidP="00DB5B57">
            <w:pPr>
              <w:spacing w:line="0" w:lineRule="atLeast"/>
              <w:jc w:val="both"/>
              <w:rPr>
                <w:rFonts w:ascii="Times New Roman" w:hAnsi="Times New Roman"/>
                <w:b/>
              </w:rPr>
            </w:pPr>
          </w:p>
          <w:p w:rsidR="00DB5B57" w:rsidRPr="002E5F2B" w:rsidRDefault="00DB5B57" w:rsidP="00DB5B57">
            <w:pPr>
              <w:spacing w:line="0" w:lineRule="atLeast"/>
              <w:ind w:firstLine="708"/>
              <w:jc w:val="both"/>
              <w:rPr>
                <w:rFonts w:ascii="Times New Roman" w:hAnsi="Times New Roman"/>
              </w:rPr>
            </w:pPr>
            <w:r w:rsidRPr="002E5F2B">
              <w:rPr>
                <w:rFonts w:ascii="Times New Roman" w:hAnsi="Times New Roman"/>
              </w:rPr>
              <w:t>В составе безвозмездных поступлений в 2016 году предусмотрены дотации бюджетам поселений на выравнивание бюджетной обеспеченности в сумме 10309,2 тыс. руб.; прочие субсидии из областного бюджета в сумме 3000,0 тыс</w:t>
            </w:r>
            <w:proofErr w:type="gramStart"/>
            <w:r w:rsidRPr="002E5F2B">
              <w:rPr>
                <w:rFonts w:ascii="Times New Roman" w:hAnsi="Times New Roman"/>
              </w:rPr>
              <w:t>.р</w:t>
            </w:r>
            <w:proofErr w:type="gramEnd"/>
            <w:r w:rsidRPr="002E5F2B">
              <w:rPr>
                <w:rFonts w:ascii="Times New Roman" w:hAnsi="Times New Roman"/>
              </w:rPr>
              <w:t>уб. на продолжение работ по капитальному ремонту Войсковицкого дома культуры и 632,3 тыс.руб. на ремонт дорог муниципального образования; субвенции на осуществление первичного воинского учёта на территориях, где отсутствуют военные комиссариаты, в сумме 223,17 тыс. руб., субвенции на выполнение передаваемых полномочий субъектов РФ в сумме 1 тыс. руб. и иные межбюджетные трансферты из районного бюджета в качестве компенсации выпадающих доходов от аренды и продажи земли  в сумме 4100 тыс</w:t>
            </w:r>
            <w:proofErr w:type="gramStart"/>
            <w:r w:rsidRPr="002E5F2B">
              <w:rPr>
                <w:rFonts w:ascii="Times New Roman" w:hAnsi="Times New Roman"/>
              </w:rPr>
              <w:t>.р</w:t>
            </w:r>
            <w:proofErr w:type="gramEnd"/>
            <w:r w:rsidRPr="002E5F2B">
              <w:rPr>
                <w:rFonts w:ascii="Times New Roman" w:hAnsi="Times New Roman"/>
              </w:rPr>
              <w:t>уб.</w:t>
            </w:r>
          </w:p>
          <w:p w:rsidR="00DB5B57" w:rsidRPr="002E5F2B" w:rsidRDefault="00DB5B57" w:rsidP="00DB5B57">
            <w:pPr>
              <w:spacing w:line="0" w:lineRule="atLeast"/>
              <w:ind w:firstLine="708"/>
              <w:jc w:val="both"/>
              <w:rPr>
                <w:rFonts w:ascii="Times New Roman" w:hAnsi="Times New Roman"/>
              </w:rPr>
            </w:pPr>
          </w:p>
          <w:p w:rsidR="00DB5B57" w:rsidRPr="002E5F2B" w:rsidRDefault="00DB5B57" w:rsidP="00DB5B57">
            <w:pPr>
              <w:spacing w:line="0" w:lineRule="atLeast"/>
              <w:jc w:val="center"/>
              <w:rPr>
                <w:rFonts w:ascii="Times New Roman" w:hAnsi="Times New Roman"/>
              </w:rPr>
            </w:pPr>
            <w:r w:rsidRPr="002E5F2B">
              <w:rPr>
                <w:rFonts w:ascii="Times New Roman" w:hAnsi="Times New Roman"/>
              </w:rPr>
              <w:t>РАСХОДЫ  БЮДЖЕТА</w:t>
            </w:r>
          </w:p>
          <w:p w:rsidR="00DB5B57" w:rsidRPr="002E5F2B" w:rsidRDefault="00DB5B57" w:rsidP="00DB5B57">
            <w:pPr>
              <w:spacing w:line="0" w:lineRule="atLeast"/>
              <w:jc w:val="center"/>
              <w:rPr>
                <w:rFonts w:ascii="Times New Roman" w:hAnsi="Times New Roman"/>
              </w:rPr>
            </w:pPr>
            <w:r w:rsidRPr="002E5F2B">
              <w:rPr>
                <w:rFonts w:ascii="Times New Roman" w:hAnsi="Times New Roman"/>
              </w:rPr>
              <w:t>МО Войсковицкое сельское поселение на 2016-2018 годы</w:t>
            </w:r>
          </w:p>
          <w:p w:rsidR="00DB5B57" w:rsidRPr="002E5F2B" w:rsidRDefault="00DB5B57" w:rsidP="00DB5B57">
            <w:pPr>
              <w:jc w:val="both"/>
              <w:rPr>
                <w:rFonts w:ascii="Times New Roman" w:hAnsi="Times New Roman"/>
              </w:rPr>
            </w:pPr>
          </w:p>
          <w:p w:rsidR="00DB5B57" w:rsidRPr="002E5F2B" w:rsidRDefault="00DB5B57" w:rsidP="00DB5B57">
            <w:pPr>
              <w:ind w:firstLine="708"/>
              <w:jc w:val="both"/>
              <w:rPr>
                <w:rFonts w:ascii="Times New Roman" w:hAnsi="Times New Roman"/>
              </w:rPr>
            </w:pPr>
            <w:r w:rsidRPr="002E5F2B">
              <w:rPr>
                <w:rFonts w:ascii="Times New Roman" w:hAnsi="Times New Roman"/>
              </w:rPr>
              <w:t>В целом темп роста объема расходной части бюджета 2016 года по отношению к 2015 году запланирован в размере 0,80,</w:t>
            </w:r>
          </w:p>
          <w:p w:rsidR="00DB5B57" w:rsidRPr="002E5F2B" w:rsidRDefault="00DB5B57" w:rsidP="00DB5B57">
            <w:pPr>
              <w:jc w:val="both"/>
              <w:rPr>
                <w:rFonts w:ascii="Times New Roman" w:hAnsi="Times New Roman"/>
              </w:rPr>
            </w:pPr>
            <w:r w:rsidRPr="002E5F2B">
              <w:rPr>
                <w:rFonts w:ascii="Times New Roman" w:hAnsi="Times New Roman"/>
              </w:rPr>
              <w:t xml:space="preserve"> в том числе:</w:t>
            </w:r>
          </w:p>
          <w:p w:rsidR="00DB5B57" w:rsidRPr="002E5F2B" w:rsidRDefault="00DB5B57" w:rsidP="00DB5B57">
            <w:pPr>
              <w:jc w:val="both"/>
              <w:rPr>
                <w:rFonts w:ascii="Times New Roman" w:hAnsi="Times New Roman"/>
              </w:rPr>
            </w:pPr>
            <w:r w:rsidRPr="002E5F2B">
              <w:rPr>
                <w:rFonts w:ascii="Times New Roman" w:hAnsi="Times New Roman"/>
              </w:rPr>
              <w:t>по заработной плате работников администрации ее рост по отношению к 2015г. не предусмотрен.</w:t>
            </w:r>
          </w:p>
          <w:p w:rsidR="00DB5B57" w:rsidRPr="002E5F2B" w:rsidRDefault="00DB5B57" w:rsidP="00DB5B57">
            <w:pPr>
              <w:jc w:val="both"/>
              <w:rPr>
                <w:rFonts w:ascii="Times New Roman" w:hAnsi="Times New Roman"/>
              </w:rPr>
            </w:pPr>
          </w:p>
          <w:p w:rsidR="00DB5B57" w:rsidRPr="002E5F2B" w:rsidRDefault="00DB5B57" w:rsidP="00DB5B57">
            <w:pPr>
              <w:jc w:val="both"/>
              <w:rPr>
                <w:rFonts w:ascii="Times New Roman" w:hAnsi="Times New Roman"/>
              </w:rPr>
            </w:pPr>
            <w:r w:rsidRPr="002E5F2B">
              <w:rPr>
                <w:rFonts w:ascii="Times New Roman" w:hAnsi="Times New Roman"/>
              </w:rPr>
              <w:t>по оплате коммунальных услуг использованы индексы – дефляторы:</w:t>
            </w:r>
          </w:p>
          <w:p w:rsidR="00DB5B57" w:rsidRPr="002E5F2B" w:rsidRDefault="00DB5B57" w:rsidP="00DB5B57">
            <w:pPr>
              <w:jc w:val="both"/>
              <w:rPr>
                <w:rFonts w:ascii="Times New Roman" w:hAnsi="Times New Roman"/>
              </w:rPr>
            </w:pPr>
          </w:p>
          <w:p w:rsidR="00DB5B57" w:rsidRPr="002E5F2B" w:rsidRDefault="00DB5B57" w:rsidP="00DB5B57">
            <w:pPr>
              <w:jc w:val="both"/>
              <w:rPr>
                <w:rFonts w:ascii="Times New Roman" w:hAnsi="Times New Roman"/>
              </w:rPr>
            </w:pPr>
            <w:r w:rsidRPr="002E5F2B">
              <w:rPr>
                <w:rFonts w:ascii="Times New Roman" w:hAnsi="Times New Roman"/>
              </w:rPr>
              <w:t>- электроэнергия 1,104,   1,084 и 1,079 соответственно по отношению к 2015г., 2016г., и 2017г.</w:t>
            </w:r>
          </w:p>
          <w:p w:rsidR="00DB5B57" w:rsidRPr="002E5F2B" w:rsidRDefault="00DB5B57" w:rsidP="00DB5B57">
            <w:pPr>
              <w:jc w:val="both"/>
              <w:rPr>
                <w:rFonts w:ascii="Times New Roman" w:hAnsi="Times New Roman"/>
              </w:rPr>
            </w:pPr>
            <w:r w:rsidRPr="002E5F2B">
              <w:rPr>
                <w:rFonts w:ascii="Times New Roman" w:hAnsi="Times New Roman"/>
              </w:rPr>
              <w:t>- отопление         1,104,   1,084 и 1,079 соответственно по отношению к 2015г., 2016г., и 2017г.</w:t>
            </w:r>
          </w:p>
          <w:p w:rsidR="00DB5B57" w:rsidRPr="002E5F2B" w:rsidRDefault="00DB5B57" w:rsidP="00DB5B57">
            <w:pPr>
              <w:jc w:val="both"/>
              <w:rPr>
                <w:rFonts w:ascii="Times New Roman" w:hAnsi="Times New Roman"/>
              </w:rPr>
            </w:pPr>
            <w:r w:rsidRPr="002E5F2B">
              <w:rPr>
                <w:rFonts w:ascii="Times New Roman" w:hAnsi="Times New Roman"/>
              </w:rPr>
              <w:t>- водопотребление, водоотведение 1,069, 1,074 и 1,056 соответственно по отношению к 2015г., 2016г., и 2017г.</w:t>
            </w:r>
          </w:p>
          <w:p w:rsidR="00DB5B57" w:rsidRPr="002E5F2B" w:rsidRDefault="00DB5B57" w:rsidP="00DB5B57">
            <w:pPr>
              <w:jc w:val="both"/>
              <w:rPr>
                <w:rFonts w:ascii="Times New Roman" w:hAnsi="Times New Roman"/>
              </w:rPr>
            </w:pPr>
            <w:r w:rsidRPr="002E5F2B">
              <w:rPr>
                <w:rFonts w:ascii="Times New Roman" w:hAnsi="Times New Roman"/>
              </w:rPr>
              <w:t>- услуги связи и интернет 1,058, 1,05 и 1,045 соответственно по отношению к 2015г., 2016г., и 2017г.</w:t>
            </w:r>
          </w:p>
          <w:p w:rsidR="00DB5B57" w:rsidRPr="002E5F2B" w:rsidRDefault="00DB5B57" w:rsidP="00DB5B57">
            <w:pPr>
              <w:jc w:val="both"/>
              <w:rPr>
                <w:rFonts w:ascii="Times New Roman" w:hAnsi="Times New Roman"/>
              </w:rPr>
            </w:pPr>
          </w:p>
          <w:p w:rsidR="00DB5B57" w:rsidRPr="002E5F2B" w:rsidRDefault="00DB5B57" w:rsidP="00DB5B57">
            <w:pPr>
              <w:jc w:val="both"/>
              <w:rPr>
                <w:rFonts w:ascii="Times New Roman" w:hAnsi="Times New Roman"/>
                <w:u w:val="single"/>
              </w:rPr>
            </w:pPr>
            <w:r w:rsidRPr="002E5F2B">
              <w:rPr>
                <w:rFonts w:ascii="Times New Roman" w:hAnsi="Times New Roman"/>
              </w:rPr>
              <w:tab/>
            </w:r>
            <w:r w:rsidRPr="002E5F2B">
              <w:rPr>
                <w:rFonts w:ascii="Times New Roman" w:hAnsi="Times New Roman"/>
              </w:rPr>
              <w:tab/>
            </w:r>
            <w:r w:rsidRPr="002E5F2B">
              <w:rPr>
                <w:rFonts w:ascii="Times New Roman" w:hAnsi="Times New Roman"/>
                <w:u w:val="single"/>
              </w:rPr>
              <w:t>Потребность в дотации на выравнивание бюджетной обеспеченности</w:t>
            </w:r>
          </w:p>
          <w:p w:rsidR="00DB5B57" w:rsidRPr="002E5F2B" w:rsidRDefault="00DB5B57" w:rsidP="00DB5B57">
            <w:pPr>
              <w:jc w:val="both"/>
              <w:rPr>
                <w:rFonts w:ascii="Times New Roman" w:hAnsi="Times New Roman"/>
              </w:rPr>
            </w:pPr>
            <w:r w:rsidRPr="002E5F2B">
              <w:rPr>
                <w:rFonts w:ascii="Times New Roman" w:hAnsi="Times New Roman"/>
              </w:rPr>
              <w:t>при 8,7 %-ном дефиците бюджета на 2016 год составляет 1528,88 тыс. руб.</w:t>
            </w:r>
          </w:p>
          <w:p w:rsidR="00DB5B57" w:rsidRPr="002E5F2B" w:rsidRDefault="00DB5B57" w:rsidP="00DB5B57">
            <w:pPr>
              <w:jc w:val="both"/>
              <w:rPr>
                <w:rFonts w:ascii="Times New Roman" w:hAnsi="Times New Roman"/>
              </w:rPr>
            </w:pPr>
            <w:r w:rsidRPr="002E5F2B">
              <w:rPr>
                <w:rFonts w:ascii="Times New Roman" w:hAnsi="Times New Roman"/>
              </w:rPr>
              <w:t>на 2017 год составляет 1680,0 тыс. руб.</w:t>
            </w:r>
          </w:p>
          <w:p w:rsidR="00DB5B57" w:rsidRPr="002E5F2B" w:rsidRDefault="00DB5B57" w:rsidP="00DB5B57">
            <w:pPr>
              <w:jc w:val="both"/>
              <w:rPr>
                <w:rFonts w:ascii="Times New Roman" w:hAnsi="Times New Roman"/>
              </w:rPr>
            </w:pPr>
            <w:r w:rsidRPr="002E5F2B">
              <w:rPr>
                <w:rFonts w:ascii="Times New Roman" w:hAnsi="Times New Roman"/>
              </w:rPr>
              <w:t>на 2018 год составляет 1780,0  тыс. руб.</w:t>
            </w:r>
          </w:p>
          <w:p w:rsidR="00DB5B57" w:rsidRPr="002E5F2B" w:rsidRDefault="00DB5B57" w:rsidP="00DB5B57">
            <w:pPr>
              <w:spacing w:line="0" w:lineRule="atLeast"/>
              <w:jc w:val="both"/>
              <w:rPr>
                <w:rFonts w:ascii="Times New Roman" w:hAnsi="Times New Roman"/>
              </w:rPr>
            </w:pPr>
          </w:p>
          <w:p w:rsidR="00DB5B57" w:rsidRPr="002E5F2B" w:rsidRDefault="00DB5B57" w:rsidP="00DB5B57">
            <w:pPr>
              <w:spacing w:line="0" w:lineRule="atLeast"/>
              <w:ind w:firstLine="708"/>
              <w:jc w:val="both"/>
              <w:rPr>
                <w:rFonts w:ascii="Times New Roman" w:hAnsi="Times New Roman"/>
              </w:rPr>
            </w:pPr>
            <w:r w:rsidRPr="002E5F2B">
              <w:rPr>
                <w:rFonts w:ascii="Times New Roman" w:hAnsi="Times New Roman"/>
              </w:rPr>
              <w:t>Расходная часть бюджета Войсковицкого сельского поселения на 2016 год предусмотрена в сумме 37 435,89 тыс</w:t>
            </w:r>
            <w:proofErr w:type="gramStart"/>
            <w:r w:rsidRPr="002E5F2B">
              <w:rPr>
                <w:rFonts w:ascii="Times New Roman" w:hAnsi="Times New Roman"/>
              </w:rPr>
              <w:t>.р</w:t>
            </w:r>
            <w:proofErr w:type="gramEnd"/>
            <w:r w:rsidRPr="002E5F2B">
              <w:rPr>
                <w:rFonts w:ascii="Times New Roman" w:hAnsi="Times New Roman"/>
              </w:rPr>
              <w:t>уб.(на 2015 год в сумме 46 562,42 тыс.руб.),</w:t>
            </w:r>
          </w:p>
          <w:p w:rsidR="00DB5B57" w:rsidRPr="002E5F2B" w:rsidRDefault="00DB5B57" w:rsidP="00DB5B57">
            <w:pPr>
              <w:spacing w:line="0" w:lineRule="atLeast"/>
              <w:ind w:firstLine="708"/>
              <w:jc w:val="both"/>
              <w:rPr>
                <w:rFonts w:ascii="Times New Roman" w:hAnsi="Times New Roman"/>
              </w:rPr>
            </w:pPr>
            <w:r w:rsidRPr="002E5F2B">
              <w:rPr>
                <w:rFonts w:ascii="Times New Roman" w:hAnsi="Times New Roman"/>
              </w:rPr>
              <w:t xml:space="preserve"> в том числе:</w:t>
            </w:r>
          </w:p>
          <w:p w:rsidR="00DB5B57" w:rsidRPr="002E5F2B" w:rsidRDefault="00DB5B57" w:rsidP="00DB5B57">
            <w:pPr>
              <w:spacing w:line="0" w:lineRule="atLeast"/>
              <w:jc w:val="both"/>
              <w:rPr>
                <w:rFonts w:ascii="Times New Roman" w:hAnsi="Times New Roman"/>
              </w:rPr>
            </w:pPr>
            <w:r w:rsidRPr="002E5F2B">
              <w:rPr>
                <w:rFonts w:ascii="Times New Roman" w:hAnsi="Times New Roman"/>
              </w:rPr>
              <w:lastRenderedPageBreak/>
              <w:t>- по бюджетополучателю «Администрация Войсковицкого сельского поселения» в сумме 22 403,48 тыс</w:t>
            </w:r>
            <w:proofErr w:type="gramStart"/>
            <w:r w:rsidRPr="002E5F2B">
              <w:rPr>
                <w:rFonts w:ascii="Times New Roman" w:hAnsi="Times New Roman"/>
              </w:rPr>
              <w:t>.р</w:t>
            </w:r>
            <w:proofErr w:type="gramEnd"/>
            <w:r w:rsidRPr="002E5F2B">
              <w:rPr>
                <w:rFonts w:ascii="Times New Roman" w:hAnsi="Times New Roman"/>
              </w:rPr>
              <w:t xml:space="preserve">уб. (на 2015 год в сумме 31 647,14 тыс.руб.), </w:t>
            </w:r>
          </w:p>
          <w:p w:rsidR="00DB5B57" w:rsidRPr="002E5F2B" w:rsidRDefault="00DB5B57" w:rsidP="00DB5B57">
            <w:pPr>
              <w:spacing w:line="0" w:lineRule="atLeast"/>
              <w:jc w:val="both"/>
              <w:rPr>
                <w:rFonts w:ascii="Times New Roman" w:hAnsi="Times New Roman"/>
              </w:rPr>
            </w:pPr>
            <w:r w:rsidRPr="002E5F2B">
              <w:rPr>
                <w:rFonts w:ascii="Times New Roman" w:hAnsi="Times New Roman"/>
              </w:rPr>
              <w:t>- по получателю субсидий Муниципальное бюджетное учреждение культуры «Войсковицкий центр культуры и спорта» в сумме 15 032,41 тыс</w:t>
            </w:r>
            <w:proofErr w:type="gramStart"/>
            <w:r w:rsidRPr="002E5F2B">
              <w:rPr>
                <w:rFonts w:ascii="Times New Roman" w:hAnsi="Times New Roman"/>
              </w:rPr>
              <w:t>.р</w:t>
            </w:r>
            <w:proofErr w:type="gramEnd"/>
            <w:r w:rsidRPr="002E5F2B">
              <w:rPr>
                <w:rFonts w:ascii="Times New Roman" w:hAnsi="Times New Roman"/>
              </w:rPr>
              <w:t xml:space="preserve">уб. (на 2015 год в сумме 14 915,28 тыс.руб.). </w:t>
            </w:r>
          </w:p>
          <w:p w:rsidR="00DB5B57" w:rsidRPr="002E5F2B" w:rsidRDefault="00DB5B57" w:rsidP="00DB5B57">
            <w:pPr>
              <w:spacing w:line="0" w:lineRule="atLeast"/>
              <w:jc w:val="both"/>
              <w:rPr>
                <w:rFonts w:ascii="Times New Roman" w:hAnsi="Times New Roman"/>
              </w:rPr>
            </w:pPr>
          </w:p>
          <w:p w:rsidR="00DB5B57" w:rsidRPr="002E5F2B" w:rsidRDefault="00DB5B57" w:rsidP="00DB5B57">
            <w:pPr>
              <w:spacing w:line="0" w:lineRule="atLeast"/>
              <w:jc w:val="both"/>
              <w:rPr>
                <w:rFonts w:ascii="Times New Roman" w:hAnsi="Times New Roman"/>
              </w:rPr>
            </w:pPr>
            <w:r w:rsidRPr="002E5F2B">
              <w:rPr>
                <w:rFonts w:ascii="Times New Roman" w:hAnsi="Times New Roman"/>
                <w:b/>
                <w:bCs/>
                <w:sz w:val="20"/>
                <w:szCs w:val="20"/>
              </w:rPr>
              <w:t>Распределение бюджетных ассигнований по разделам и подразделам, классификации расходов бюджета МО Войсковицкое сельское поселение на 2016 - 2018 годы</w:t>
            </w:r>
          </w:p>
          <w:p w:rsidR="00DB5B57" w:rsidRPr="002E5F2B" w:rsidRDefault="00DB5B57" w:rsidP="00DB5B57">
            <w:pPr>
              <w:spacing w:line="0" w:lineRule="atLeast"/>
              <w:jc w:val="both"/>
              <w:rPr>
                <w:rFonts w:ascii="Times New Roman" w:hAnsi="Times New Roman"/>
              </w:rPr>
            </w:pPr>
          </w:p>
          <w:tbl>
            <w:tblPr>
              <w:tblW w:w="9356" w:type="dxa"/>
              <w:tblLayout w:type="fixed"/>
              <w:tblLook w:val="04A0"/>
            </w:tblPr>
            <w:tblGrid>
              <w:gridCol w:w="2977"/>
              <w:gridCol w:w="851"/>
              <w:gridCol w:w="709"/>
              <w:gridCol w:w="1134"/>
              <w:gridCol w:w="1134"/>
              <w:gridCol w:w="1275"/>
              <w:gridCol w:w="1276"/>
            </w:tblGrid>
            <w:tr w:rsidR="00DB5B57" w:rsidRPr="002E5F2B" w:rsidTr="00707FCD">
              <w:trPr>
                <w:trHeight w:val="102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Код раздела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Код подраздела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По состоянию на 01.10. 2015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xml:space="preserve"> Бюджет на  2016 год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xml:space="preserve"> Бюджет на  2017 год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xml:space="preserve"> Бюджет на  2018 год </w:t>
                  </w:r>
                </w:p>
              </w:tc>
            </w:tr>
            <w:tr w:rsidR="00DB5B57" w:rsidRPr="002E5F2B" w:rsidTr="00707FCD">
              <w:trPr>
                <w:trHeight w:val="28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0100</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12612,13</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11777,29</w:t>
                  </w:r>
                </w:p>
              </w:tc>
              <w:tc>
                <w:tcPr>
                  <w:tcW w:w="1275"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12466,99</w:t>
                  </w:r>
                </w:p>
              </w:tc>
              <w:tc>
                <w:tcPr>
                  <w:tcW w:w="1276"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13407,48</w:t>
                  </w:r>
                </w:p>
              </w:tc>
            </w:tr>
            <w:tr w:rsidR="00DB5B57" w:rsidRPr="002E5F2B" w:rsidTr="00707FCD">
              <w:trPr>
                <w:trHeight w:val="6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Функционирование </w:t>
                  </w:r>
                  <w:proofErr w:type="spellStart"/>
                  <w:r w:rsidRPr="002E5F2B">
                    <w:rPr>
                      <w:rFonts w:ascii="Times New Roman" w:hAnsi="Times New Roman"/>
                      <w:sz w:val="16"/>
                      <w:szCs w:val="16"/>
                    </w:rPr>
                    <w:t>закон-х</w:t>
                  </w:r>
                  <w:proofErr w:type="spellEnd"/>
                  <w:r w:rsidRPr="002E5F2B">
                    <w:rPr>
                      <w:rFonts w:ascii="Times New Roman" w:hAnsi="Times New Roman"/>
                      <w:sz w:val="16"/>
                      <w:szCs w:val="16"/>
                    </w:rPr>
                    <w:t xml:space="preserve"> представительных органов МО</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0103</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110,00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50,00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Функционирование местных администраций</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10311,96</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10450,92</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11084,32</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12260,44</w:t>
                  </w:r>
                </w:p>
              </w:tc>
            </w:tr>
            <w:tr w:rsidR="00DB5B57" w:rsidRPr="002E5F2B" w:rsidTr="00707FCD">
              <w:trPr>
                <w:trHeight w:val="6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Обеспечение деятельности финансовых органов и Контрольно-счетной палаты</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Проведение выборов и референдумов</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0107</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Резервные фонды</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0111</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106,70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113,80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Другие общегосударственные вопросы </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2090,17</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1206,37</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1245,97</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983,24</w:t>
                  </w:r>
                </w:p>
              </w:tc>
            </w:tr>
            <w:tr w:rsidR="00DB5B57" w:rsidRPr="002E5F2B" w:rsidTr="00707FCD">
              <w:trPr>
                <w:trHeight w:val="28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Национальная оборона</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0200</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275,51</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223,17</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213,40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0,00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0203</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275,51</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223,17</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213,40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0,00</w:t>
                  </w:r>
                </w:p>
              </w:tc>
            </w:tr>
            <w:tr w:rsidR="00DB5B57" w:rsidRPr="002E5F2B" w:rsidTr="00707FCD">
              <w:trPr>
                <w:trHeight w:val="57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0300</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160,00</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160,00</w:t>
                  </w:r>
                </w:p>
              </w:tc>
              <w:tc>
                <w:tcPr>
                  <w:tcW w:w="1275"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160,05</w:t>
                  </w:r>
                </w:p>
              </w:tc>
              <w:tc>
                <w:tcPr>
                  <w:tcW w:w="1276"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170,76</w:t>
                  </w:r>
                </w:p>
              </w:tc>
            </w:tr>
            <w:tr w:rsidR="00DB5B57" w:rsidRPr="002E5F2B" w:rsidTr="00707FCD">
              <w:trPr>
                <w:trHeight w:val="9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Защита населения и территории от чрезвычайных ситуаций природного и техногенного </w:t>
                  </w:r>
                  <w:proofErr w:type="spellStart"/>
                  <w:r w:rsidRPr="002E5F2B">
                    <w:rPr>
                      <w:rFonts w:ascii="Times New Roman" w:hAnsi="Times New Roman"/>
                      <w:sz w:val="16"/>
                      <w:szCs w:val="16"/>
                    </w:rPr>
                    <w:t>характераи</w:t>
                  </w:r>
                  <w:proofErr w:type="spellEnd"/>
                  <w:r w:rsidRPr="002E5F2B">
                    <w:rPr>
                      <w:rFonts w:ascii="Times New Roman" w:hAnsi="Times New Roman"/>
                      <w:sz w:val="16"/>
                      <w:szCs w:val="16"/>
                    </w:rPr>
                    <w:t>, гражданская оборона</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0309</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106,70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113,84</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Обеспечение пожарной безопасности</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0310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50,00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53,35</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56,92</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Профилактика терроризма и экстремизма</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0314</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0,00</w:t>
                  </w:r>
                </w:p>
              </w:tc>
            </w:tr>
            <w:tr w:rsidR="00DB5B57" w:rsidRPr="002E5F2B" w:rsidTr="00707FCD">
              <w:trPr>
                <w:trHeight w:val="28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0400</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7583,55</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2362,30</w:t>
                  </w:r>
                </w:p>
              </w:tc>
              <w:tc>
                <w:tcPr>
                  <w:tcW w:w="1275"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6278,40</w:t>
                  </w:r>
                </w:p>
              </w:tc>
              <w:tc>
                <w:tcPr>
                  <w:tcW w:w="1276"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6833,25</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Общеэкономические вопросы</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0401</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Топливно-энергетический комплекс </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0402</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Сельское хозяйство и </w:t>
                  </w:r>
                  <w:proofErr w:type="spellStart"/>
                  <w:r w:rsidRPr="002E5F2B">
                    <w:rPr>
                      <w:rFonts w:ascii="Times New Roman" w:hAnsi="Times New Roman"/>
                      <w:sz w:val="16"/>
                      <w:szCs w:val="16"/>
                    </w:rPr>
                    <w:t>рыболвство</w:t>
                  </w:r>
                  <w:proofErr w:type="spellEnd"/>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6997,55</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1732,30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5744,70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6156,70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Связь и информатика</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0410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336,00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300,00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320,10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448,25</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230,00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310,00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193,60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208,30</w:t>
                  </w:r>
                </w:p>
              </w:tc>
            </w:tr>
            <w:tr w:rsidR="00DB5B57" w:rsidRPr="002E5F2B" w:rsidTr="00707FCD">
              <w:trPr>
                <w:trHeight w:val="28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0500</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7392,00</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6578,80</w:t>
                  </w:r>
                </w:p>
              </w:tc>
              <w:tc>
                <w:tcPr>
                  <w:tcW w:w="1275"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5969,58</w:t>
                  </w:r>
                </w:p>
              </w:tc>
              <w:tc>
                <w:tcPr>
                  <w:tcW w:w="1276"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6298,00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lastRenderedPageBreak/>
                    <w:t xml:space="preserve">Жилищное  хозяйство </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1205,00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1150,00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948,00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860,00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Коммунальное хозяйство </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185,00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190,00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198,00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210,00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Благоустройство</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6002,00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5238,80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4823,58</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5228,00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Другие вопросы в области ЖКХ  </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0505</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r>
            <w:tr w:rsidR="00DB5B57" w:rsidRPr="002E5F2B" w:rsidTr="00707FCD">
              <w:trPr>
                <w:trHeight w:val="28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Образование</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0700</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335,43</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280,00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267,80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298,77</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335,43</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280,00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267,80</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298,77</w:t>
                  </w:r>
                </w:p>
              </w:tc>
            </w:tr>
            <w:tr w:rsidR="00DB5B57" w:rsidRPr="002E5F2B" w:rsidTr="00707FCD">
              <w:trPr>
                <w:trHeight w:val="28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Культура, кинематография</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0800</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13866,28</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14047,41</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11665,21</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12711,10</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 xml:space="preserve">Культура </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13866,28</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14047,41</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11665,21</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12711,10</w:t>
                  </w:r>
                </w:p>
              </w:tc>
            </w:tr>
            <w:tr w:rsidR="00DB5B57" w:rsidRPr="002E5F2B" w:rsidTr="00707FCD">
              <w:trPr>
                <w:trHeight w:val="28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Социальная политика</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1000</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1023,52</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1021,92</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1021,92</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1021,92</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Пенсионное обеспечение</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1001</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1023,52</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1021,92</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1021,92</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1021,92</w:t>
                  </w:r>
                </w:p>
              </w:tc>
            </w:tr>
            <w:tr w:rsidR="00DB5B57" w:rsidRPr="002E5F2B" w:rsidTr="00707FCD">
              <w:trPr>
                <w:trHeight w:val="28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Физическая культура и спорт</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1100</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3314,00</w:t>
                  </w:r>
                </w:p>
              </w:tc>
              <w:tc>
                <w:tcPr>
                  <w:tcW w:w="1134"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985,00</w:t>
                  </w:r>
                </w:p>
              </w:tc>
              <w:tc>
                <w:tcPr>
                  <w:tcW w:w="1275"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1088,37</w:t>
                  </w:r>
                </w:p>
              </w:tc>
              <w:tc>
                <w:tcPr>
                  <w:tcW w:w="1276" w:type="dxa"/>
                  <w:tcBorders>
                    <w:top w:val="nil"/>
                    <w:left w:val="nil"/>
                    <w:bottom w:val="single" w:sz="4" w:space="0" w:color="auto"/>
                    <w:right w:val="single" w:sz="4" w:space="0" w:color="auto"/>
                  </w:tcBorders>
                  <w:shd w:val="clear" w:color="000000" w:fill="FFFFFF"/>
                  <w:vAlign w:val="center"/>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1203,88</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Физическая культура</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1101</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429,00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r>
            <w:tr w:rsidR="00DB5B57" w:rsidRPr="002E5F2B" w:rsidTr="00707FCD">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sz w:val="16"/>
                      <w:szCs w:val="16"/>
                    </w:rPr>
                  </w:pPr>
                  <w:r w:rsidRPr="002E5F2B">
                    <w:rPr>
                      <w:rFonts w:ascii="Times New Roman" w:hAnsi="Times New Roman"/>
                      <w:sz w:val="16"/>
                      <w:szCs w:val="16"/>
                    </w:rPr>
                    <w:t>Массовый спорт</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1102</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2885,00</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985,00</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1088,37</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sz w:val="16"/>
                      <w:szCs w:val="16"/>
                    </w:rPr>
                  </w:pPr>
                  <w:r w:rsidRPr="002E5F2B">
                    <w:rPr>
                      <w:rFonts w:ascii="Times New Roman" w:hAnsi="Times New Roman"/>
                      <w:sz w:val="16"/>
                      <w:szCs w:val="16"/>
                    </w:rPr>
                    <w:t>1203,88</w:t>
                  </w:r>
                </w:p>
              </w:tc>
            </w:tr>
            <w:tr w:rsidR="00DB5B57" w:rsidRPr="002E5F2B" w:rsidTr="00707FCD">
              <w:trPr>
                <w:trHeight w:val="28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ВСЕГО РАСХОДОВ</w:t>
                  </w:r>
                </w:p>
              </w:tc>
              <w:tc>
                <w:tcPr>
                  <w:tcW w:w="851"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rPr>
                      <w:rFonts w:ascii="Times New Roman" w:hAnsi="Times New Roman"/>
                      <w:b/>
                      <w:bCs/>
                      <w:sz w:val="16"/>
                      <w:szCs w:val="16"/>
                    </w:rPr>
                  </w:pPr>
                  <w:r w:rsidRPr="002E5F2B">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46562,42</w:t>
                  </w:r>
                </w:p>
              </w:tc>
              <w:tc>
                <w:tcPr>
                  <w:tcW w:w="1134"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37435,89</w:t>
                  </w:r>
                </w:p>
              </w:tc>
              <w:tc>
                <w:tcPr>
                  <w:tcW w:w="1275"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39131,72</w:t>
                  </w:r>
                </w:p>
              </w:tc>
              <w:tc>
                <w:tcPr>
                  <w:tcW w:w="1276" w:type="dxa"/>
                  <w:tcBorders>
                    <w:top w:val="nil"/>
                    <w:left w:val="nil"/>
                    <w:bottom w:val="single" w:sz="4" w:space="0" w:color="auto"/>
                    <w:right w:val="single" w:sz="4" w:space="0" w:color="auto"/>
                  </w:tcBorders>
                  <w:shd w:val="clear" w:color="000000" w:fill="FFFFFF"/>
                  <w:vAlign w:val="bottom"/>
                  <w:hideMark/>
                </w:tcPr>
                <w:p w:rsidR="00DB5B57" w:rsidRPr="002E5F2B" w:rsidRDefault="00DB5B57" w:rsidP="00707FCD">
                  <w:pPr>
                    <w:jc w:val="center"/>
                    <w:rPr>
                      <w:rFonts w:ascii="Times New Roman" w:hAnsi="Times New Roman"/>
                      <w:b/>
                      <w:bCs/>
                      <w:sz w:val="16"/>
                      <w:szCs w:val="16"/>
                    </w:rPr>
                  </w:pPr>
                  <w:r w:rsidRPr="002E5F2B">
                    <w:rPr>
                      <w:rFonts w:ascii="Times New Roman" w:hAnsi="Times New Roman"/>
                      <w:b/>
                      <w:bCs/>
                      <w:sz w:val="16"/>
                      <w:szCs w:val="16"/>
                    </w:rPr>
                    <w:t>41945,16</w:t>
                  </w:r>
                </w:p>
              </w:tc>
            </w:tr>
          </w:tbl>
          <w:p w:rsidR="00DB5B57" w:rsidRPr="002E5F2B" w:rsidRDefault="00DB5B57" w:rsidP="00DB5B57">
            <w:pPr>
              <w:spacing w:line="0" w:lineRule="atLeast"/>
              <w:jc w:val="both"/>
              <w:rPr>
                <w:rFonts w:ascii="Times New Roman" w:hAnsi="Times New Roman"/>
              </w:rPr>
            </w:pPr>
          </w:p>
          <w:p w:rsidR="00DB5B57" w:rsidRPr="002E5F2B" w:rsidRDefault="00DB5B57" w:rsidP="00DB5B57">
            <w:pPr>
              <w:ind w:firstLine="708"/>
              <w:jc w:val="both"/>
              <w:rPr>
                <w:rFonts w:ascii="Times New Roman" w:hAnsi="Times New Roman"/>
              </w:rPr>
            </w:pPr>
            <w:r w:rsidRPr="002E5F2B">
              <w:rPr>
                <w:rFonts w:ascii="Times New Roman" w:hAnsi="Times New Roman"/>
              </w:rPr>
              <w:t>Прогноз основных характеристик бюджета муниципального образования Войсковицкое сельское поселение   на 2016 год и плановый период 2017 - 2018 годов</w:t>
            </w:r>
          </w:p>
          <w:p w:rsidR="00DB5B57" w:rsidRPr="002E5F2B" w:rsidRDefault="00DB5B57" w:rsidP="00DB5B57">
            <w:pPr>
              <w:jc w:val="both"/>
              <w:rPr>
                <w:rFonts w:ascii="Times New Roman" w:hAnsi="Times New Roman"/>
              </w:rPr>
            </w:pPr>
            <w:r w:rsidRPr="002E5F2B">
              <w:rPr>
                <w:rFonts w:ascii="Times New Roman" w:hAnsi="Times New Roman"/>
              </w:rPr>
              <w:tab/>
            </w:r>
            <w:r w:rsidRPr="002E5F2B">
              <w:rPr>
                <w:rFonts w:ascii="Times New Roman" w:hAnsi="Times New Roman"/>
              </w:rPr>
              <w:tab/>
            </w:r>
            <w:r w:rsidRPr="002E5F2B">
              <w:rPr>
                <w:rFonts w:ascii="Times New Roman" w:hAnsi="Times New Roman"/>
              </w:rPr>
              <w:tab/>
            </w:r>
            <w:r w:rsidRPr="002E5F2B">
              <w:rPr>
                <w:rFonts w:ascii="Times New Roman" w:hAnsi="Times New Roman"/>
              </w:rPr>
              <w:tab/>
            </w:r>
            <w:r w:rsidRPr="002E5F2B">
              <w:rPr>
                <w:rFonts w:ascii="Times New Roman" w:hAnsi="Times New Roman"/>
              </w:rPr>
              <w:tab/>
            </w:r>
            <w:r w:rsidRPr="002E5F2B">
              <w:rPr>
                <w:rFonts w:ascii="Times New Roman" w:hAnsi="Times New Roman"/>
              </w:rPr>
              <w:tab/>
            </w:r>
            <w:r w:rsidRPr="002E5F2B">
              <w:rPr>
                <w:rFonts w:ascii="Times New Roman" w:hAnsi="Times New Roman"/>
              </w:rPr>
              <w:tab/>
            </w:r>
            <w:r w:rsidRPr="002E5F2B">
              <w:rPr>
                <w:rFonts w:ascii="Times New Roman" w:hAnsi="Times New Roman"/>
              </w:rPr>
              <w:tab/>
            </w:r>
            <w:r w:rsidRPr="002E5F2B">
              <w:rPr>
                <w:rFonts w:ascii="Times New Roman" w:hAnsi="Times New Roman"/>
              </w:rPr>
              <w:tab/>
            </w:r>
            <w:r w:rsidRPr="002E5F2B">
              <w:rPr>
                <w:rFonts w:ascii="Times New Roman" w:hAnsi="Times New Roman"/>
              </w:rPr>
              <w:tab/>
            </w:r>
            <w:r w:rsidRPr="002E5F2B">
              <w:rPr>
                <w:rFonts w:ascii="Times New Roman" w:hAnsi="Times New Roman"/>
              </w:rPr>
              <w:tab/>
              <w:t>(в тыс</w:t>
            </w:r>
            <w:proofErr w:type="gramStart"/>
            <w:r w:rsidRPr="002E5F2B">
              <w:rPr>
                <w:rFonts w:ascii="Times New Roman" w:hAnsi="Times New Roman"/>
              </w:rPr>
              <w:t>.р</w:t>
            </w:r>
            <w:proofErr w:type="gramEnd"/>
            <w:r w:rsidRPr="002E5F2B">
              <w:rPr>
                <w:rFonts w:ascii="Times New Roman" w:hAnsi="Times New Roman"/>
              </w:rPr>
              <w:t>уб.)</w:t>
            </w:r>
          </w:p>
          <w:tbl>
            <w:tblPr>
              <w:tblW w:w="9145" w:type="dxa"/>
              <w:jc w:val="center"/>
              <w:tblInd w:w="93" w:type="dxa"/>
              <w:tblLayout w:type="fixed"/>
              <w:tblLook w:val="0000"/>
            </w:tblPr>
            <w:tblGrid>
              <w:gridCol w:w="2253"/>
              <w:gridCol w:w="1470"/>
              <w:gridCol w:w="1275"/>
              <w:gridCol w:w="1418"/>
              <w:gridCol w:w="1417"/>
              <w:gridCol w:w="1312"/>
            </w:tblGrid>
            <w:tr w:rsidR="00DB5B57" w:rsidRPr="002E5F2B" w:rsidTr="00707FCD">
              <w:trPr>
                <w:trHeight w:val="264"/>
                <w:jc w:val="center"/>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B5B57" w:rsidRPr="002E5F2B" w:rsidRDefault="00DB5B57" w:rsidP="00707FCD">
                  <w:pPr>
                    <w:rPr>
                      <w:rFonts w:ascii="Times New Roman" w:hAnsi="Times New Roman"/>
                    </w:rPr>
                  </w:pPr>
                  <w:r w:rsidRPr="002E5F2B">
                    <w:rPr>
                      <w:rFonts w:ascii="Times New Roman" w:hAnsi="Times New Roman"/>
                    </w:rPr>
                    <w:t xml:space="preserve">Основные характеристики   бюджета муниципального образования Войсковицкое сельское поселение </w:t>
                  </w:r>
                </w:p>
              </w:tc>
              <w:tc>
                <w:tcPr>
                  <w:tcW w:w="6892" w:type="dxa"/>
                  <w:gridSpan w:val="5"/>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Показатели</w:t>
                  </w:r>
                </w:p>
              </w:tc>
            </w:tr>
            <w:tr w:rsidR="00DB5B57" w:rsidRPr="002E5F2B" w:rsidTr="00707FCD">
              <w:trPr>
                <w:trHeight w:val="371"/>
                <w:jc w:val="center"/>
              </w:trPr>
              <w:tc>
                <w:tcPr>
                  <w:tcW w:w="2253" w:type="dxa"/>
                  <w:vMerge/>
                  <w:tcBorders>
                    <w:top w:val="single" w:sz="4" w:space="0" w:color="auto"/>
                    <w:left w:val="single" w:sz="4" w:space="0" w:color="auto"/>
                    <w:bottom w:val="single" w:sz="4" w:space="0" w:color="auto"/>
                    <w:right w:val="single" w:sz="4" w:space="0" w:color="auto"/>
                  </w:tcBorders>
                  <w:vAlign w:val="center"/>
                </w:tcPr>
                <w:p w:rsidR="00DB5B57" w:rsidRPr="002E5F2B" w:rsidRDefault="00DB5B57" w:rsidP="00707FCD">
                  <w:pPr>
                    <w:rPr>
                      <w:rFonts w:ascii="Times New Roman" w:hAnsi="Times New Roman"/>
                    </w:rPr>
                  </w:pPr>
                </w:p>
              </w:tc>
              <w:tc>
                <w:tcPr>
                  <w:tcW w:w="1470"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2014год</w:t>
                  </w:r>
                </w:p>
              </w:tc>
              <w:tc>
                <w:tcPr>
                  <w:tcW w:w="1275"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2015год</w:t>
                  </w:r>
                </w:p>
              </w:tc>
              <w:tc>
                <w:tcPr>
                  <w:tcW w:w="1418"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2016 год</w:t>
                  </w:r>
                </w:p>
              </w:tc>
              <w:tc>
                <w:tcPr>
                  <w:tcW w:w="1417"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2017 год</w:t>
                  </w:r>
                </w:p>
              </w:tc>
              <w:tc>
                <w:tcPr>
                  <w:tcW w:w="1312"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2018 год</w:t>
                  </w:r>
                </w:p>
              </w:tc>
            </w:tr>
            <w:tr w:rsidR="00DB5B57" w:rsidRPr="002E5F2B" w:rsidTr="00707FCD">
              <w:trPr>
                <w:trHeight w:val="517"/>
                <w:jc w:val="center"/>
              </w:trPr>
              <w:tc>
                <w:tcPr>
                  <w:tcW w:w="2253" w:type="dxa"/>
                  <w:vMerge/>
                  <w:tcBorders>
                    <w:top w:val="single" w:sz="4" w:space="0" w:color="auto"/>
                    <w:left w:val="single" w:sz="4" w:space="0" w:color="auto"/>
                    <w:bottom w:val="single" w:sz="4" w:space="0" w:color="auto"/>
                    <w:right w:val="single" w:sz="4" w:space="0" w:color="auto"/>
                  </w:tcBorders>
                  <w:vAlign w:val="center"/>
                </w:tcPr>
                <w:p w:rsidR="00DB5B57" w:rsidRPr="002E5F2B" w:rsidRDefault="00DB5B57" w:rsidP="00707FCD">
                  <w:pPr>
                    <w:rPr>
                      <w:rFonts w:ascii="Times New Roman" w:hAnsi="Times New Roman"/>
                    </w:rPr>
                  </w:pPr>
                </w:p>
              </w:tc>
              <w:tc>
                <w:tcPr>
                  <w:tcW w:w="1470"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 xml:space="preserve">(отчет) </w:t>
                  </w:r>
                </w:p>
              </w:tc>
              <w:tc>
                <w:tcPr>
                  <w:tcW w:w="1275"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 xml:space="preserve">(оценка) </w:t>
                  </w:r>
                </w:p>
              </w:tc>
              <w:tc>
                <w:tcPr>
                  <w:tcW w:w="1418"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 xml:space="preserve">(прогноз) </w:t>
                  </w:r>
                </w:p>
              </w:tc>
              <w:tc>
                <w:tcPr>
                  <w:tcW w:w="1417"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 xml:space="preserve">(прогноз) </w:t>
                  </w:r>
                </w:p>
              </w:tc>
              <w:tc>
                <w:tcPr>
                  <w:tcW w:w="1312" w:type="dxa"/>
                  <w:tcBorders>
                    <w:top w:val="nil"/>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 xml:space="preserve">(прогноз) </w:t>
                  </w:r>
                </w:p>
              </w:tc>
            </w:tr>
            <w:tr w:rsidR="00DB5B57" w:rsidRPr="002E5F2B" w:rsidTr="00707FCD">
              <w:trPr>
                <w:trHeight w:val="414"/>
                <w:jc w:val="center"/>
              </w:trPr>
              <w:tc>
                <w:tcPr>
                  <w:tcW w:w="2253" w:type="dxa"/>
                  <w:tcBorders>
                    <w:top w:val="nil"/>
                    <w:left w:val="single" w:sz="4" w:space="0" w:color="auto"/>
                    <w:bottom w:val="single" w:sz="4" w:space="0" w:color="auto"/>
                    <w:right w:val="single" w:sz="4" w:space="0" w:color="auto"/>
                  </w:tcBorders>
                  <w:shd w:val="clear" w:color="auto" w:fill="auto"/>
                  <w:vAlign w:val="bottom"/>
                </w:tcPr>
                <w:p w:rsidR="00DB5B57" w:rsidRPr="002E5F2B" w:rsidRDefault="00DB5B57" w:rsidP="00707FCD">
                  <w:pPr>
                    <w:rPr>
                      <w:rFonts w:ascii="Times New Roman" w:hAnsi="Times New Roman"/>
                    </w:rPr>
                  </w:pPr>
                  <w:r w:rsidRPr="002E5F2B">
                    <w:rPr>
                      <w:rFonts w:ascii="Times New Roman" w:hAnsi="Times New Roman"/>
                    </w:rPr>
                    <w:t>Общий объем доходов</w:t>
                  </w:r>
                </w:p>
              </w:tc>
              <w:tc>
                <w:tcPr>
                  <w:tcW w:w="1470" w:type="dxa"/>
                  <w:tcBorders>
                    <w:top w:val="nil"/>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37 459,31</w:t>
                  </w:r>
                </w:p>
              </w:tc>
              <w:tc>
                <w:tcPr>
                  <w:tcW w:w="1275" w:type="dxa"/>
                  <w:tcBorders>
                    <w:top w:val="nil"/>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45 806,1</w:t>
                  </w:r>
                </w:p>
              </w:tc>
              <w:tc>
                <w:tcPr>
                  <w:tcW w:w="1418" w:type="dxa"/>
                  <w:tcBorders>
                    <w:top w:val="nil"/>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35 907,01</w:t>
                  </w:r>
                </w:p>
              </w:tc>
              <w:tc>
                <w:tcPr>
                  <w:tcW w:w="1417" w:type="dxa"/>
                  <w:tcBorders>
                    <w:top w:val="nil"/>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37 451,72</w:t>
                  </w:r>
                </w:p>
              </w:tc>
              <w:tc>
                <w:tcPr>
                  <w:tcW w:w="1312" w:type="dxa"/>
                  <w:tcBorders>
                    <w:top w:val="nil"/>
                    <w:left w:val="nil"/>
                    <w:bottom w:val="single" w:sz="4" w:space="0" w:color="auto"/>
                    <w:right w:val="single" w:sz="4" w:space="0" w:color="auto"/>
                  </w:tcBorders>
                  <w:shd w:val="clear" w:color="auto" w:fill="auto"/>
                  <w:noWrap/>
                </w:tcPr>
                <w:p w:rsidR="00DB5B57" w:rsidRPr="002E5F2B" w:rsidRDefault="00DB5B57" w:rsidP="00707FCD">
                  <w:pPr>
                    <w:rPr>
                      <w:rFonts w:ascii="Times New Roman" w:hAnsi="Times New Roman"/>
                    </w:rPr>
                  </w:pPr>
                  <w:r w:rsidRPr="002E5F2B">
                    <w:rPr>
                      <w:rFonts w:ascii="Times New Roman" w:hAnsi="Times New Roman"/>
                    </w:rPr>
                    <w:t>40 165,16</w:t>
                  </w:r>
                </w:p>
              </w:tc>
            </w:tr>
            <w:tr w:rsidR="00DB5B57" w:rsidRPr="002E5F2B" w:rsidTr="00707FCD">
              <w:trPr>
                <w:trHeight w:val="380"/>
                <w:jc w:val="center"/>
              </w:trPr>
              <w:tc>
                <w:tcPr>
                  <w:tcW w:w="2253" w:type="dxa"/>
                  <w:tcBorders>
                    <w:top w:val="single" w:sz="4" w:space="0" w:color="auto"/>
                    <w:left w:val="single" w:sz="4" w:space="0" w:color="auto"/>
                    <w:bottom w:val="single" w:sz="4" w:space="0" w:color="auto"/>
                    <w:right w:val="single" w:sz="4" w:space="0" w:color="auto"/>
                  </w:tcBorders>
                  <w:shd w:val="clear" w:color="auto" w:fill="auto"/>
                  <w:vAlign w:val="bottom"/>
                </w:tcPr>
                <w:p w:rsidR="00DB5B57" w:rsidRPr="002E5F2B" w:rsidRDefault="00DB5B57" w:rsidP="00707FCD">
                  <w:pPr>
                    <w:rPr>
                      <w:rFonts w:ascii="Times New Roman" w:hAnsi="Times New Roman"/>
                    </w:rPr>
                  </w:pPr>
                  <w:r w:rsidRPr="002E5F2B">
                    <w:rPr>
                      <w:rFonts w:ascii="Times New Roman" w:hAnsi="Times New Roman"/>
                    </w:rPr>
                    <w:t>Общий объем расходов</w:t>
                  </w:r>
                </w:p>
              </w:tc>
              <w:tc>
                <w:tcPr>
                  <w:tcW w:w="1470" w:type="dxa"/>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38 702,26</w:t>
                  </w:r>
                </w:p>
              </w:tc>
              <w:tc>
                <w:tcPr>
                  <w:tcW w:w="1275" w:type="dxa"/>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46 562,42</w:t>
                  </w:r>
                </w:p>
              </w:tc>
              <w:tc>
                <w:tcPr>
                  <w:tcW w:w="1418" w:type="dxa"/>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37 435,89</w:t>
                  </w:r>
                </w:p>
              </w:tc>
              <w:tc>
                <w:tcPr>
                  <w:tcW w:w="1417" w:type="dxa"/>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39 131,72</w:t>
                  </w:r>
                </w:p>
              </w:tc>
              <w:tc>
                <w:tcPr>
                  <w:tcW w:w="1312" w:type="dxa"/>
                  <w:tcBorders>
                    <w:top w:val="single" w:sz="4" w:space="0" w:color="auto"/>
                    <w:left w:val="nil"/>
                    <w:bottom w:val="single" w:sz="4" w:space="0" w:color="auto"/>
                    <w:right w:val="single" w:sz="4" w:space="0" w:color="auto"/>
                  </w:tcBorders>
                  <w:shd w:val="clear" w:color="auto" w:fill="auto"/>
                  <w:noWrap/>
                </w:tcPr>
                <w:p w:rsidR="00DB5B57" w:rsidRPr="002E5F2B" w:rsidRDefault="00DB5B57" w:rsidP="00707FCD">
                  <w:pPr>
                    <w:rPr>
                      <w:rFonts w:ascii="Times New Roman" w:hAnsi="Times New Roman"/>
                    </w:rPr>
                  </w:pPr>
                  <w:r w:rsidRPr="002E5F2B">
                    <w:rPr>
                      <w:rFonts w:ascii="Times New Roman" w:hAnsi="Times New Roman"/>
                    </w:rPr>
                    <w:t>41 945,16</w:t>
                  </w:r>
                </w:p>
              </w:tc>
            </w:tr>
            <w:tr w:rsidR="00DB5B57" w:rsidRPr="002E5F2B" w:rsidTr="00707FCD">
              <w:trPr>
                <w:trHeight w:val="380"/>
                <w:jc w:val="center"/>
              </w:trPr>
              <w:tc>
                <w:tcPr>
                  <w:tcW w:w="2253" w:type="dxa"/>
                  <w:tcBorders>
                    <w:top w:val="single" w:sz="4" w:space="0" w:color="auto"/>
                    <w:left w:val="single" w:sz="4" w:space="0" w:color="auto"/>
                    <w:bottom w:val="single" w:sz="4" w:space="0" w:color="auto"/>
                    <w:right w:val="single" w:sz="4" w:space="0" w:color="auto"/>
                  </w:tcBorders>
                  <w:shd w:val="clear" w:color="auto" w:fill="auto"/>
                  <w:vAlign w:val="bottom"/>
                </w:tcPr>
                <w:p w:rsidR="00DB5B57" w:rsidRPr="002E5F2B" w:rsidRDefault="00DB5B57" w:rsidP="00707FCD">
                  <w:pPr>
                    <w:rPr>
                      <w:rFonts w:ascii="Times New Roman" w:hAnsi="Times New Roman"/>
                    </w:rPr>
                  </w:pPr>
                  <w:r w:rsidRPr="002E5F2B">
                    <w:rPr>
                      <w:rFonts w:ascii="Times New Roman" w:hAnsi="Times New Roman"/>
                    </w:rPr>
                    <w:t>Дефицит</w:t>
                  </w:r>
                  <w:proofErr w:type="gramStart"/>
                  <w:r w:rsidRPr="002E5F2B">
                    <w:rPr>
                      <w:rFonts w:ascii="Times New Roman" w:hAnsi="Times New Roman"/>
                    </w:rPr>
                    <w:t xml:space="preserve"> (-) </w:t>
                  </w:r>
                  <w:proofErr w:type="spellStart"/>
                  <w:proofErr w:type="gramEnd"/>
                  <w:r w:rsidRPr="002E5F2B">
                    <w:rPr>
                      <w:rFonts w:ascii="Times New Roman" w:hAnsi="Times New Roman"/>
                    </w:rPr>
                    <w:t>профицит</w:t>
                  </w:r>
                  <w:proofErr w:type="spellEnd"/>
                  <w:r w:rsidRPr="002E5F2B">
                    <w:rPr>
                      <w:rFonts w:ascii="Times New Roman" w:hAnsi="Times New Roman"/>
                    </w:rPr>
                    <w:t xml:space="preserve"> (+)</w:t>
                  </w:r>
                </w:p>
              </w:tc>
              <w:tc>
                <w:tcPr>
                  <w:tcW w:w="1470" w:type="dxa"/>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-1242,95</w:t>
                  </w:r>
                </w:p>
              </w:tc>
              <w:tc>
                <w:tcPr>
                  <w:tcW w:w="1275" w:type="dxa"/>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- 756,32</w:t>
                  </w:r>
                </w:p>
              </w:tc>
              <w:tc>
                <w:tcPr>
                  <w:tcW w:w="1418" w:type="dxa"/>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- 1 528,88</w:t>
                  </w:r>
                </w:p>
              </w:tc>
              <w:tc>
                <w:tcPr>
                  <w:tcW w:w="1417" w:type="dxa"/>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- 1 680,0</w:t>
                  </w:r>
                </w:p>
              </w:tc>
              <w:tc>
                <w:tcPr>
                  <w:tcW w:w="1312" w:type="dxa"/>
                  <w:tcBorders>
                    <w:top w:val="single" w:sz="4" w:space="0" w:color="auto"/>
                    <w:left w:val="nil"/>
                    <w:bottom w:val="single" w:sz="4" w:space="0" w:color="auto"/>
                    <w:right w:val="single" w:sz="4" w:space="0" w:color="auto"/>
                  </w:tcBorders>
                  <w:shd w:val="clear" w:color="auto" w:fill="auto"/>
                </w:tcPr>
                <w:p w:rsidR="00DB5B57" w:rsidRPr="002E5F2B" w:rsidRDefault="00DB5B57" w:rsidP="00707FCD">
                  <w:pPr>
                    <w:rPr>
                      <w:rFonts w:ascii="Times New Roman" w:hAnsi="Times New Roman"/>
                    </w:rPr>
                  </w:pPr>
                  <w:r w:rsidRPr="002E5F2B">
                    <w:rPr>
                      <w:rFonts w:ascii="Times New Roman" w:hAnsi="Times New Roman"/>
                    </w:rPr>
                    <w:t>- 1 780,0</w:t>
                  </w:r>
                </w:p>
              </w:tc>
            </w:tr>
          </w:tbl>
          <w:p w:rsidR="00DB5B57" w:rsidRPr="002E5F2B" w:rsidRDefault="00DB5B57" w:rsidP="00DB5B57">
            <w:pPr>
              <w:jc w:val="both"/>
              <w:rPr>
                <w:rFonts w:ascii="Times New Roman" w:hAnsi="Times New Roman"/>
                <w:b/>
              </w:rPr>
            </w:pPr>
          </w:p>
          <w:p w:rsidR="00DB5B57" w:rsidRPr="002E5F2B" w:rsidRDefault="00DB5B57" w:rsidP="00DB5B57">
            <w:pPr>
              <w:ind w:firstLine="708"/>
              <w:jc w:val="both"/>
              <w:rPr>
                <w:rFonts w:ascii="Times New Roman" w:hAnsi="Times New Roman"/>
              </w:rPr>
            </w:pPr>
            <w:r w:rsidRPr="002E5F2B">
              <w:rPr>
                <w:rFonts w:ascii="Times New Roman" w:hAnsi="Times New Roman"/>
              </w:rPr>
              <w:t xml:space="preserve">Объем  доходов   Войсковицкого сельского поселения </w:t>
            </w:r>
            <w:r w:rsidRPr="002E5F2B">
              <w:rPr>
                <w:rFonts w:ascii="Times New Roman" w:hAnsi="Times New Roman"/>
                <w:bCs/>
              </w:rPr>
              <w:t>за 2014 год составил   37 459,31тыс. руб., ожидаемое исполнение за 2015 год 45 806,11тыс. руб.,  что составляет 122,3% к отчету за 2014 год. Н</w:t>
            </w:r>
            <w:r w:rsidRPr="002E5F2B">
              <w:rPr>
                <w:rFonts w:ascii="Times New Roman" w:hAnsi="Times New Roman"/>
              </w:rPr>
              <w:t>а 2016 год  запланирован объём поступлений в бюджет поселения  в сумме  35 907,01 тыс. руб., в том числе прогнозируемый объем безвозмездных поступлений в сумме 18 265,67 тыс</w:t>
            </w:r>
            <w:proofErr w:type="gramStart"/>
            <w:r w:rsidRPr="002E5F2B">
              <w:rPr>
                <w:rFonts w:ascii="Times New Roman" w:hAnsi="Times New Roman"/>
              </w:rPr>
              <w:t>.р</w:t>
            </w:r>
            <w:proofErr w:type="gramEnd"/>
            <w:r w:rsidRPr="002E5F2B">
              <w:rPr>
                <w:rFonts w:ascii="Times New Roman" w:hAnsi="Times New Roman"/>
              </w:rPr>
              <w:t xml:space="preserve">уб. </w:t>
            </w:r>
          </w:p>
          <w:p w:rsidR="00DB5B57" w:rsidRPr="002E5F2B" w:rsidRDefault="00DB5B57" w:rsidP="00DB5B57">
            <w:pPr>
              <w:ind w:firstLine="708"/>
              <w:jc w:val="both"/>
              <w:rPr>
                <w:rFonts w:ascii="Times New Roman" w:hAnsi="Times New Roman"/>
              </w:rPr>
            </w:pPr>
            <w:proofErr w:type="gramStart"/>
            <w:r w:rsidRPr="002E5F2B">
              <w:rPr>
                <w:rFonts w:ascii="Times New Roman" w:hAnsi="Times New Roman"/>
              </w:rPr>
              <w:t xml:space="preserve">Расходная часть бюджета муниципального образования Войсковицкое сельское поселение за  2014 год исполнена  в сумме 38 702,26 тыс. руб., исполнение за 2015 год прогнозируется в сумме  46 562,42 тыс. руб. с </w:t>
            </w:r>
            <w:r w:rsidRPr="002E5F2B">
              <w:rPr>
                <w:rFonts w:ascii="Times New Roman" w:hAnsi="Times New Roman"/>
              </w:rPr>
              <w:lastRenderedPageBreak/>
              <w:t>темпом роста к предыдущему году 120,3%. Расходную часть бюджета на 2016 год планируется в сумме 37 435,89 тыс. руб. в соответствии со сформированным муниципальным заказом на 2016-2018 годы.</w:t>
            </w:r>
            <w:proofErr w:type="gramEnd"/>
          </w:p>
          <w:p w:rsidR="00DB5B57" w:rsidRPr="002E5F2B" w:rsidRDefault="00DB5B57" w:rsidP="00DB5B57">
            <w:pPr>
              <w:jc w:val="both"/>
              <w:rPr>
                <w:rFonts w:ascii="Times New Roman" w:hAnsi="Times New Roman"/>
                <w:b/>
                <w:bCs/>
              </w:rPr>
            </w:pPr>
            <w:r w:rsidRPr="002E5F2B">
              <w:rPr>
                <w:rFonts w:ascii="Times New Roman" w:hAnsi="Times New Roman"/>
              </w:rPr>
              <w:tab/>
              <w:t>Бюджет Войсковицкого сельского поселения за 2014  год исполнен с превышением расходов  над доходами  на 1242,95 тыс. руб. На 2015 год  прогнозируется дефицит бюджета в сумме 756,32 тыс</w:t>
            </w:r>
            <w:proofErr w:type="gramStart"/>
            <w:r w:rsidRPr="002E5F2B">
              <w:rPr>
                <w:rFonts w:ascii="Times New Roman" w:hAnsi="Times New Roman"/>
              </w:rPr>
              <w:t>.р</w:t>
            </w:r>
            <w:proofErr w:type="gramEnd"/>
            <w:r w:rsidRPr="002E5F2B">
              <w:rPr>
                <w:rFonts w:ascii="Times New Roman" w:hAnsi="Times New Roman"/>
              </w:rPr>
              <w:t xml:space="preserve">уб., на 2016 год  в размере 8,7% или в сумме  1 528,88 тыс.руб. </w:t>
            </w:r>
          </w:p>
          <w:p w:rsidR="00DB5B57" w:rsidRPr="002E5F2B" w:rsidRDefault="00DB5B57" w:rsidP="00DB5B57">
            <w:pPr>
              <w:ind w:firstLine="708"/>
              <w:jc w:val="both"/>
              <w:rPr>
                <w:rFonts w:ascii="Times New Roman" w:hAnsi="Times New Roman"/>
              </w:rPr>
            </w:pPr>
            <w:r w:rsidRPr="002E5F2B">
              <w:rPr>
                <w:rFonts w:ascii="Times New Roman" w:hAnsi="Times New Roman"/>
              </w:rPr>
              <w:t xml:space="preserve">Важнейшими задачей бюджетной политики муниципального образования Войсковицкое сельское поселение являются обеспечение сбалансированности местного  бюджета, исполнение принятых расходных обязательств и повышение эффективности бюджетных расходов. Основные направления действий органов местного самоуправления  муниципального образования Войсковицкое сельское поселение сосредоточиваются на тех сферах, которые непосредственно определяют качество жизни граждан сельского поселения: </w:t>
            </w:r>
          </w:p>
          <w:p w:rsidR="00DB5B57" w:rsidRPr="002E5F2B" w:rsidRDefault="00DB5B57" w:rsidP="00DB5B57">
            <w:pPr>
              <w:jc w:val="both"/>
              <w:rPr>
                <w:rFonts w:ascii="Times New Roman" w:hAnsi="Times New Roman"/>
              </w:rPr>
            </w:pPr>
            <w:r w:rsidRPr="002E5F2B">
              <w:rPr>
                <w:rFonts w:ascii="Times New Roman" w:hAnsi="Times New Roman"/>
              </w:rPr>
              <w:t>жилищно-коммунальное хозяйство; благоустройство территории;  культура;</w:t>
            </w:r>
          </w:p>
          <w:p w:rsidR="00DB5B57" w:rsidRPr="002E5F2B" w:rsidRDefault="00DB5B57" w:rsidP="00DB5B57">
            <w:pPr>
              <w:jc w:val="both"/>
              <w:rPr>
                <w:rFonts w:ascii="Times New Roman" w:hAnsi="Times New Roman"/>
              </w:rPr>
            </w:pPr>
            <w:r w:rsidRPr="002E5F2B">
              <w:rPr>
                <w:rFonts w:ascii="Times New Roman" w:hAnsi="Times New Roman"/>
              </w:rPr>
              <w:t>физическая культура и спорт.</w:t>
            </w:r>
          </w:p>
          <w:p w:rsidR="00DB5B57" w:rsidRPr="002E5F2B" w:rsidRDefault="00DB5B57" w:rsidP="00DB5B57">
            <w:pPr>
              <w:ind w:firstLine="708"/>
              <w:jc w:val="both"/>
              <w:rPr>
                <w:rFonts w:ascii="Times New Roman" w:hAnsi="Times New Roman"/>
              </w:rPr>
            </w:pPr>
            <w:r w:rsidRPr="002E5F2B">
              <w:rPr>
                <w:rFonts w:ascii="Times New Roman" w:hAnsi="Times New Roman"/>
              </w:rPr>
              <w:t>В условиях недостаточности доходного потенциала для обеспечения в полной мере выполнения всех расходных обязательств основной задачей является обеспечение финансирования расходов в приоритетных сферах  развития муниципального образования с целью дальнейшего увеличения потенциала доходов местного бюджета при сохранении его социальной направленности. Поэтому основные приоритеты расходования средств местного бюджета на 2016-2018 годы, как и прежде, направлены на решение следующих задач: выполнение действующих обязательств социального характера; благоустройство территории поселения, включая его озеленение и освещение, ремонт дорог и  надлежащее  содержание дорог.</w:t>
            </w:r>
          </w:p>
          <w:p w:rsidR="00DB5B57" w:rsidRPr="002E5F2B" w:rsidRDefault="00DB5B57" w:rsidP="00DB5B57">
            <w:pPr>
              <w:jc w:val="both"/>
              <w:rPr>
                <w:rFonts w:ascii="Times New Roman" w:hAnsi="Times New Roman"/>
              </w:rPr>
            </w:pPr>
            <w:r w:rsidRPr="002E5F2B">
              <w:rPr>
                <w:rFonts w:ascii="Times New Roman" w:hAnsi="Times New Roman"/>
              </w:rPr>
              <w:t>Бюджетная обеспеченность  по доходам и расходам на одного жителя поселения:</w:t>
            </w:r>
          </w:p>
          <w:tbl>
            <w:tblPr>
              <w:tblW w:w="9539" w:type="dxa"/>
              <w:jc w:val="center"/>
              <w:tblLayout w:type="fixed"/>
              <w:tblLook w:val="0000"/>
            </w:tblPr>
            <w:tblGrid>
              <w:gridCol w:w="3503"/>
              <w:gridCol w:w="1134"/>
              <w:gridCol w:w="1204"/>
              <w:gridCol w:w="1233"/>
              <w:gridCol w:w="1276"/>
              <w:gridCol w:w="1189"/>
            </w:tblGrid>
            <w:tr w:rsidR="00DB5B57" w:rsidRPr="002E5F2B" w:rsidTr="00707FCD">
              <w:trPr>
                <w:trHeight w:val="615"/>
                <w:jc w:val="center"/>
              </w:trPr>
              <w:tc>
                <w:tcPr>
                  <w:tcW w:w="3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Наименование показателей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bCs/>
                    </w:rPr>
                  </w:pPr>
                  <w:r w:rsidRPr="002E5F2B">
                    <w:rPr>
                      <w:rFonts w:ascii="Times New Roman" w:hAnsi="Times New Roman"/>
                      <w:bCs/>
                    </w:rPr>
                    <w:t>2014г. отчет</w:t>
                  </w:r>
                </w:p>
              </w:tc>
              <w:tc>
                <w:tcPr>
                  <w:tcW w:w="1204" w:type="dxa"/>
                  <w:tcBorders>
                    <w:top w:val="single" w:sz="4" w:space="0" w:color="auto"/>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bCs/>
                    </w:rPr>
                  </w:pPr>
                  <w:r w:rsidRPr="002E5F2B">
                    <w:rPr>
                      <w:rFonts w:ascii="Times New Roman" w:hAnsi="Times New Roman"/>
                      <w:bCs/>
                    </w:rPr>
                    <w:t>2015г. (Оценка)</w:t>
                  </w:r>
                </w:p>
              </w:tc>
              <w:tc>
                <w:tcPr>
                  <w:tcW w:w="1233" w:type="dxa"/>
                  <w:tcBorders>
                    <w:top w:val="single" w:sz="4" w:space="0" w:color="auto"/>
                    <w:left w:val="nil"/>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bCs/>
                    </w:rPr>
                  </w:pPr>
                  <w:r w:rsidRPr="002E5F2B">
                    <w:rPr>
                      <w:rFonts w:ascii="Times New Roman" w:hAnsi="Times New Roman"/>
                      <w:bCs/>
                    </w:rPr>
                    <w:t>2016г. прогноз</w:t>
                  </w:r>
                </w:p>
              </w:tc>
              <w:tc>
                <w:tcPr>
                  <w:tcW w:w="1276" w:type="dxa"/>
                  <w:tcBorders>
                    <w:top w:val="single" w:sz="4" w:space="0" w:color="auto"/>
                    <w:left w:val="nil"/>
                    <w:bottom w:val="single" w:sz="4" w:space="0" w:color="auto"/>
                    <w:right w:val="single" w:sz="4" w:space="0" w:color="auto"/>
                  </w:tcBorders>
                  <w:vAlign w:val="center"/>
                </w:tcPr>
                <w:p w:rsidR="00DB5B57" w:rsidRPr="002E5F2B" w:rsidRDefault="00DB5B57" w:rsidP="00707FCD">
                  <w:pPr>
                    <w:rPr>
                      <w:rFonts w:ascii="Times New Roman" w:hAnsi="Times New Roman"/>
                      <w:bCs/>
                    </w:rPr>
                  </w:pPr>
                  <w:r w:rsidRPr="002E5F2B">
                    <w:rPr>
                      <w:rFonts w:ascii="Times New Roman" w:hAnsi="Times New Roman"/>
                      <w:bCs/>
                    </w:rPr>
                    <w:t>2017г. прогноз</w:t>
                  </w:r>
                </w:p>
              </w:tc>
              <w:tc>
                <w:tcPr>
                  <w:tcW w:w="1189" w:type="dxa"/>
                  <w:tcBorders>
                    <w:top w:val="single" w:sz="4" w:space="0" w:color="auto"/>
                    <w:left w:val="nil"/>
                    <w:bottom w:val="single" w:sz="4" w:space="0" w:color="auto"/>
                    <w:right w:val="single" w:sz="4" w:space="0" w:color="auto"/>
                  </w:tcBorders>
                </w:tcPr>
                <w:p w:rsidR="00DB5B57" w:rsidRPr="002E5F2B" w:rsidRDefault="00DB5B57" w:rsidP="00707FCD">
                  <w:pPr>
                    <w:rPr>
                      <w:rFonts w:ascii="Times New Roman" w:hAnsi="Times New Roman"/>
                      <w:bCs/>
                    </w:rPr>
                  </w:pPr>
                  <w:r w:rsidRPr="002E5F2B">
                    <w:rPr>
                      <w:rFonts w:ascii="Times New Roman" w:hAnsi="Times New Roman"/>
                      <w:bCs/>
                    </w:rPr>
                    <w:t>2018г</w:t>
                  </w:r>
                </w:p>
                <w:p w:rsidR="00DB5B57" w:rsidRPr="002E5F2B" w:rsidRDefault="00DB5B57" w:rsidP="00707FCD">
                  <w:pPr>
                    <w:rPr>
                      <w:rFonts w:ascii="Times New Roman" w:hAnsi="Times New Roman"/>
                      <w:bCs/>
                    </w:rPr>
                  </w:pPr>
                  <w:r w:rsidRPr="002E5F2B">
                    <w:rPr>
                      <w:rFonts w:ascii="Times New Roman" w:hAnsi="Times New Roman"/>
                      <w:bCs/>
                    </w:rPr>
                    <w:t>прогноз</w:t>
                  </w:r>
                </w:p>
              </w:tc>
            </w:tr>
            <w:tr w:rsidR="00DB5B57" w:rsidRPr="002E5F2B" w:rsidTr="00707FCD">
              <w:trPr>
                <w:trHeight w:val="489"/>
                <w:jc w:val="center"/>
              </w:trPr>
              <w:tc>
                <w:tcPr>
                  <w:tcW w:w="3503" w:type="dxa"/>
                  <w:tcBorders>
                    <w:top w:val="nil"/>
                    <w:left w:val="single" w:sz="4" w:space="0" w:color="auto"/>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 xml:space="preserve">Численность населения, </w:t>
                  </w:r>
                  <w:r w:rsidRPr="002E5F2B">
                    <w:rPr>
                      <w:rFonts w:ascii="Times New Roman" w:hAnsi="Times New Roman"/>
                      <w:i/>
                    </w:rPr>
                    <w:t>чел.</w:t>
                  </w:r>
                </w:p>
              </w:tc>
              <w:tc>
                <w:tcPr>
                  <w:tcW w:w="1134" w:type="dxa"/>
                  <w:tcBorders>
                    <w:top w:val="nil"/>
                    <w:left w:val="nil"/>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6943</w:t>
                  </w:r>
                </w:p>
              </w:tc>
              <w:tc>
                <w:tcPr>
                  <w:tcW w:w="1204" w:type="dxa"/>
                  <w:tcBorders>
                    <w:top w:val="nil"/>
                    <w:left w:val="nil"/>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6940</w:t>
                  </w:r>
                </w:p>
              </w:tc>
              <w:tc>
                <w:tcPr>
                  <w:tcW w:w="1233" w:type="dxa"/>
                  <w:tcBorders>
                    <w:top w:val="nil"/>
                    <w:left w:val="nil"/>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6960</w:t>
                  </w:r>
                </w:p>
              </w:tc>
              <w:tc>
                <w:tcPr>
                  <w:tcW w:w="1276" w:type="dxa"/>
                  <w:tcBorders>
                    <w:top w:val="nil"/>
                    <w:left w:val="nil"/>
                    <w:bottom w:val="single" w:sz="4" w:space="0" w:color="auto"/>
                    <w:right w:val="single" w:sz="4" w:space="0" w:color="auto"/>
                  </w:tcBorders>
                  <w:vAlign w:val="center"/>
                </w:tcPr>
                <w:p w:rsidR="00DB5B57" w:rsidRPr="002E5F2B" w:rsidRDefault="00DB5B57" w:rsidP="00707FCD">
                  <w:pPr>
                    <w:rPr>
                      <w:rFonts w:ascii="Times New Roman" w:hAnsi="Times New Roman"/>
                    </w:rPr>
                  </w:pPr>
                  <w:r w:rsidRPr="002E5F2B">
                    <w:rPr>
                      <w:rFonts w:ascii="Times New Roman" w:hAnsi="Times New Roman"/>
                    </w:rPr>
                    <w:t>6980</w:t>
                  </w:r>
                </w:p>
              </w:tc>
              <w:tc>
                <w:tcPr>
                  <w:tcW w:w="1189" w:type="dxa"/>
                  <w:tcBorders>
                    <w:top w:val="nil"/>
                    <w:left w:val="nil"/>
                    <w:bottom w:val="single" w:sz="4" w:space="0" w:color="auto"/>
                    <w:right w:val="single" w:sz="4" w:space="0" w:color="auto"/>
                  </w:tcBorders>
                  <w:vAlign w:val="center"/>
                </w:tcPr>
                <w:p w:rsidR="00DB5B57" w:rsidRPr="002E5F2B" w:rsidRDefault="00DB5B57" w:rsidP="00707FCD">
                  <w:pPr>
                    <w:rPr>
                      <w:rFonts w:ascii="Times New Roman" w:hAnsi="Times New Roman"/>
                    </w:rPr>
                  </w:pPr>
                  <w:r w:rsidRPr="002E5F2B">
                    <w:rPr>
                      <w:rFonts w:ascii="Times New Roman" w:hAnsi="Times New Roman"/>
                    </w:rPr>
                    <w:t>6990</w:t>
                  </w:r>
                </w:p>
              </w:tc>
            </w:tr>
            <w:tr w:rsidR="00DB5B57" w:rsidRPr="002E5F2B" w:rsidTr="00707FCD">
              <w:trPr>
                <w:trHeight w:val="774"/>
                <w:jc w:val="center"/>
              </w:trPr>
              <w:tc>
                <w:tcPr>
                  <w:tcW w:w="3503" w:type="dxa"/>
                  <w:tcBorders>
                    <w:top w:val="nil"/>
                    <w:left w:val="single" w:sz="4" w:space="0" w:color="auto"/>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 xml:space="preserve">Бюджетная обеспеченность по доходам на одного жителя поселения, </w:t>
                  </w:r>
                  <w:r w:rsidRPr="002E5F2B">
                    <w:rPr>
                      <w:rFonts w:ascii="Times New Roman" w:hAnsi="Times New Roman"/>
                      <w:i/>
                    </w:rPr>
                    <w:t>руб.</w:t>
                  </w:r>
                </w:p>
              </w:tc>
              <w:tc>
                <w:tcPr>
                  <w:tcW w:w="1134" w:type="dxa"/>
                  <w:tcBorders>
                    <w:top w:val="nil"/>
                    <w:left w:val="nil"/>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5395</w:t>
                  </w:r>
                </w:p>
              </w:tc>
              <w:tc>
                <w:tcPr>
                  <w:tcW w:w="1204" w:type="dxa"/>
                  <w:tcBorders>
                    <w:top w:val="nil"/>
                    <w:left w:val="nil"/>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6600</w:t>
                  </w:r>
                </w:p>
              </w:tc>
              <w:tc>
                <w:tcPr>
                  <w:tcW w:w="1233" w:type="dxa"/>
                  <w:tcBorders>
                    <w:top w:val="nil"/>
                    <w:left w:val="nil"/>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5159</w:t>
                  </w:r>
                </w:p>
              </w:tc>
              <w:tc>
                <w:tcPr>
                  <w:tcW w:w="1276" w:type="dxa"/>
                  <w:tcBorders>
                    <w:top w:val="nil"/>
                    <w:left w:val="nil"/>
                    <w:bottom w:val="single" w:sz="4" w:space="0" w:color="auto"/>
                    <w:right w:val="single" w:sz="4" w:space="0" w:color="auto"/>
                  </w:tcBorders>
                  <w:vAlign w:val="center"/>
                </w:tcPr>
                <w:p w:rsidR="00DB5B57" w:rsidRPr="002E5F2B" w:rsidRDefault="00DB5B57" w:rsidP="00707FCD">
                  <w:pPr>
                    <w:rPr>
                      <w:rFonts w:ascii="Times New Roman" w:hAnsi="Times New Roman"/>
                    </w:rPr>
                  </w:pPr>
                  <w:r w:rsidRPr="002E5F2B">
                    <w:rPr>
                      <w:rFonts w:ascii="Times New Roman" w:hAnsi="Times New Roman"/>
                    </w:rPr>
                    <w:t>5366</w:t>
                  </w:r>
                </w:p>
              </w:tc>
              <w:tc>
                <w:tcPr>
                  <w:tcW w:w="1189" w:type="dxa"/>
                  <w:tcBorders>
                    <w:top w:val="nil"/>
                    <w:left w:val="nil"/>
                    <w:bottom w:val="single" w:sz="4" w:space="0" w:color="auto"/>
                    <w:right w:val="single" w:sz="4" w:space="0" w:color="auto"/>
                  </w:tcBorders>
                </w:tcPr>
                <w:p w:rsidR="00DB5B57" w:rsidRPr="002E5F2B" w:rsidRDefault="00DB5B57" w:rsidP="00707FCD">
                  <w:pPr>
                    <w:rPr>
                      <w:rFonts w:ascii="Times New Roman" w:hAnsi="Times New Roman"/>
                    </w:rPr>
                  </w:pPr>
                </w:p>
                <w:p w:rsidR="00DB5B57" w:rsidRPr="002E5F2B" w:rsidRDefault="00DB5B57" w:rsidP="00707FCD">
                  <w:pPr>
                    <w:rPr>
                      <w:rFonts w:ascii="Times New Roman" w:hAnsi="Times New Roman"/>
                    </w:rPr>
                  </w:pPr>
                  <w:r w:rsidRPr="002E5F2B">
                    <w:rPr>
                      <w:rFonts w:ascii="Times New Roman" w:hAnsi="Times New Roman"/>
                    </w:rPr>
                    <w:t>5746</w:t>
                  </w:r>
                </w:p>
              </w:tc>
            </w:tr>
            <w:tr w:rsidR="00DB5B57" w:rsidRPr="002E5F2B" w:rsidTr="00707FCD">
              <w:trPr>
                <w:trHeight w:val="693"/>
                <w:jc w:val="center"/>
              </w:trPr>
              <w:tc>
                <w:tcPr>
                  <w:tcW w:w="3503" w:type="dxa"/>
                  <w:tcBorders>
                    <w:top w:val="single" w:sz="4" w:space="0" w:color="auto"/>
                    <w:left w:val="single" w:sz="4" w:space="0" w:color="auto"/>
                    <w:bottom w:val="single" w:sz="4" w:space="0" w:color="auto"/>
                    <w:right w:val="single" w:sz="4" w:space="0" w:color="auto"/>
                  </w:tcBorders>
                  <w:shd w:val="clear" w:color="auto" w:fill="auto"/>
                  <w:vAlign w:val="center"/>
                </w:tcPr>
                <w:p w:rsidR="00DB5B57" w:rsidRPr="002E5F2B" w:rsidRDefault="00DB5B57" w:rsidP="00707FCD">
                  <w:pPr>
                    <w:rPr>
                      <w:rFonts w:ascii="Times New Roman" w:hAnsi="Times New Roman"/>
                    </w:rPr>
                  </w:pPr>
                  <w:r w:rsidRPr="002E5F2B">
                    <w:rPr>
                      <w:rFonts w:ascii="Times New Roman" w:hAnsi="Times New Roman"/>
                    </w:rPr>
                    <w:t xml:space="preserve">Бюджетная обеспеченность по расходам на одного жителя поселения, </w:t>
                  </w:r>
                  <w:r w:rsidRPr="002E5F2B">
                    <w:rPr>
                      <w:rFonts w:ascii="Times New Roman" w:hAnsi="Times New Roman"/>
                      <w:i/>
                    </w:rPr>
                    <w:t>руб.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5574</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6709</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DB5B57" w:rsidRPr="002E5F2B" w:rsidRDefault="00DB5B57" w:rsidP="00707FCD">
                  <w:pPr>
                    <w:rPr>
                      <w:rFonts w:ascii="Times New Roman" w:hAnsi="Times New Roman"/>
                    </w:rPr>
                  </w:pPr>
                  <w:r w:rsidRPr="002E5F2B">
                    <w:rPr>
                      <w:rFonts w:ascii="Times New Roman" w:hAnsi="Times New Roman"/>
                    </w:rPr>
                    <w:t>5379</w:t>
                  </w:r>
                </w:p>
              </w:tc>
              <w:tc>
                <w:tcPr>
                  <w:tcW w:w="1276" w:type="dxa"/>
                  <w:tcBorders>
                    <w:top w:val="single" w:sz="4" w:space="0" w:color="auto"/>
                    <w:left w:val="nil"/>
                    <w:bottom w:val="single" w:sz="4" w:space="0" w:color="auto"/>
                    <w:right w:val="single" w:sz="4" w:space="0" w:color="auto"/>
                  </w:tcBorders>
                  <w:vAlign w:val="center"/>
                </w:tcPr>
                <w:p w:rsidR="00DB5B57" w:rsidRPr="002E5F2B" w:rsidRDefault="00DB5B57" w:rsidP="00707FCD">
                  <w:pPr>
                    <w:rPr>
                      <w:rFonts w:ascii="Times New Roman" w:hAnsi="Times New Roman"/>
                    </w:rPr>
                  </w:pPr>
                  <w:r w:rsidRPr="002E5F2B">
                    <w:rPr>
                      <w:rFonts w:ascii="Times New Roman" w:hAnsi="Times New Roman"/>
                    </w:rPr>
                    <w:t>5606</w:t>
                  </w:r>
                </w:p>
              </w:tc>
              <w:tc>
                <w:tcPr>
                  <w:tcW w:w="1189" w:type="dxa"/>
                  <w:tcBorders>
                    <w:top w:val="single" w:sz="4" w:space="0" w:color="auto"/>
                    <w:left w:val="nil"/>
                    <w:bottom w:val="single" w:sz="4" w:space="0" w:color="auto"/>
                    <w:right w:val="single" w:sz="4" w:space="0" w:color="auto"/>
                  </w:tcBorders>
                  <w:vAlign w:val="center"/>
                </w:tcPr>
                <w:p w:rsidR="00DB5B57" w:rsidRPr="002E5F2B" w:rsidRDefault="00DB5B57" w:rsidP="00707FCD">
                  <w:pPr>
                    <w:rPr>
                      <w:rFonts w:ascii="Times New Roman" w:hAnsi="Times New Roman"/>
                    </w:rPr>
                  </w:pPr>
                </w:p>
                <w:p w:rsidR="00DB5B57" w:rsidRPr="002E5F2B" w:rsidRDefault="00DB5B57" w:rsidP="00707FCD">
                  <w:pPr>
                    <w:rPr>
                      <w:rFonts w:ascii="Times New Roman" w:hAnsi="Times New Roman"/>
                    </w:rPr>
                  </w:pPr>
                  <w:r w:rsidRPr="002E5F2B">
                    <w:rPr>
                      <w:rFonts w:ascii="Times New Roman" w:hAnsi="Times New Roman"/>
                    </w:rPr>
                    <w:t>6001</w:t>
                  </w:r>
                </w:p>
                <w:p w:rsidR="00DB5B57" w:rsidRPr="002E5F2B" w:rsidRDefault="00DB5B57" w:rsidP="00707FCD">
                  <w:pPr>
                    <w:rPr>
                      <w:rFonts w:ascii="Times New Roman" w:hAnsi="Times New Roman"/>
                    </w:rPr>
                  </w:pPr>
                </w:p>
              </w:tc>
            </w:tr>
          </w:tbl>
          <w:p w:rsidR="00DB5B57" w:rsidRPr="002E5F2B" w:rsidRDefault="00DB5B57" w:rsidP="00DB5B57">
            <w:pPr>
              <w:jc w:val="both"/>
              <w:rPr>
                <w:rFonts w:ascii="Times New Roman" w:hAnsi="Times New Roman"/>
                <w:b/>
              </w:rPr>
            </w:pPr>
          </w:p>
          <w:p w:rsidR="00DB5B57" w:rsidRPr="002E5F2B" w:rsidRDefault="00DB5B57" w:rsidP="00DB5B57">
            <w:pPr>
              <w:jc w:val="center"/>
              <w:rPr>
                <w:rFonts w:ascii="Times New Roman" w:hAnsi="Times New Roman"/>
                <w:u w:val="single"/>
              </w:rPr>
            </w:pPr>
            <w:r w:rsidRPr="002E5F2B">
              <w:rPr>
                <w:rFonts w:ascii="Times New Roman" w:hAnsi="Times New Roman"/>
                <w:u w:val="single"/>
              </w:rPr>
              <w:t xml:space="preserve">Программная структура расходов местного бюджета </w:t>
            </w:r>
          </w:p>
          <w:p w:rsidR="00DB5B57" w:rsidRPr="002E5F2B" w:rsidRDefault="00DB5B57" w:rsidP="00DB5B57">
            <w:pPr>
              <w:pStyle w:val="ConsPlusNormal"/>
              <w:ind w:firstLine="540"/>
              <w:jc w:val="both"/>
              <w:rPr>
                <w:rFonts w:ascii="Times New Roman" w:hAnsi="Times New Roman" w:cs="Times New Roman"/>
                <w:b/>
              </w:rPr>
            </w:pPr>
          </w:p>
          <w:p w:rsidR="00DB5B57" w:rsidRPr="002E5F2B" w:rsidRDefault="00DB5B57" w:rsidP="00DB5B57">
            <w:pPr>
              <w:pStyle w:val="ConsPlusNormal"/>
              <w:ind w:firstLine="540"/>
              <w:jc w:val="both"/>
              <w:rPr>
                <w:rFonts w:ascii="Times New Roman" w:hAnsi="Times New Roman" w:cs="Times New Roman"/>
                <w:sz w:val="24"/>
                <w:szCs w:val="24"/>
              </w:rPr>
            </w:pPr>
            <w:r w:rsidRPr="002E5F2B">
              <w:rPr>
                <w:rFonts w:ascii="Times New Roman" w:hAnsi="Times New Roman" w:cs="Times New Roman"/>
                <w:sz w:val="24"/>
                <w:szCs w:val="24"/>
              </w:rPr>
              <w:t>На уровне Войсковицкого сельского на очередной финансовый год планируется утверждение единой муниципальной программы «</w:t>
            </w:r>
            <w:r w:rsidRPr="002E5F2B">
              <w:rPr>
                <w:rFonts w:ascii="Times New Roman" w:eastAsia="Calibri" w:hAnsi="Times New Roman" w:cs="Times New Roman"/>
                <w:sz w:val="24"/>
                <w:szCs w:val="24"/>
              </w:rPr>
              <w:t>Социально-экономическое развитие муниципального образования Войсковицкое сельское поселение Гатчинского муниципального района Ленинградской области на 2016 год</w:t>
            </w:r>
            <w:r w:rsidRPr="002E5F2B">
              <w:rPr>
                <w:rFonts w:ascii="Times New Roman" w:hAnsi="Times New Roman" w:cs="Times New Roman"/>
                <w:sz w:val="24"/>
                <w:szCs w:val="24"/>
              </w:rPr>
              <w:t>». В настоящее время подготовлен перечень подпрограмм для сведения их в  муниципальную программу, объединяющую регулятивные инструменты и бюджетные ассигнования местного бюджета для достижения целей и результатов эффективности бюджетных сре</w:t>
            </w:r>
            <w:proofErr w:type="gramStart"/>
            <w:r w:rsidRPr="002E5F2B">
              <w:rPr>
                <w:rFonts w:ascii="Times New Roman" w:hAnsi="Times New Roman" w:cs="Times New Roman"/>
                <w:sz w:val="24"/>
                <w:szCs w:val="24"/>
              </w:rPr>
              <w:t>дств в с</w:t>
            </w:r>
            <w:proofErr w:type="gramEnd"/>
            <w:r w:rsidRPr="002E5F2B">
              <w:rPr>
                <w:rFonts w:ascii="Times New Roman" w:hAnsi="Times New Roman" w:cs="Times New Roman"/>
                <w:sz w:val="24"/>
                <w:szCs w:val="24"/>
              </w:rPr>
              <w:t xml:space="preserve">оответствующих сферах. </w:t>
            </w:r>
          </w:p>
          <w:p w:rsidR="00DB5B57" w:rsidRPr="002E5F2B" w:rsidRDefault="00DB5B57" w:rsidP="00DB5B57">
            <w:pPr>
              <w:pStyle w:val="ConsPlusNormal"/>
              <w:ind w:firstLine="540"/>
              <w:jc w:val="both"/>
              <w:rPr>
                <w:rFonts w:ascii="Times New Roman" w:hAnsi="Times New Roman" w:cs="Times New Roman"/>
                <w:sz w:val="24"/>
                <w:szCs w:val="24"/>
              </w:rPr>
            </w:pPr>
            <w:proofErr w:type="gramStart"/>
            <w:r w:rsidRPr="002E5F2B">
              <w:rPr>
                <w:rFonts w:ascii="Times New Roman" w:hAnsi="Times New Roman" w:cs="Times New Roman"/>
                <w:sz w:val="24"/>
                <w:szCs w:val="24"/>
              </w:rPr>
              <w:t>Начиная с 2015 года местный бюджет формируется</w:t>
            </w:r>
            <w:proofErr w:type="gramEnd"/>
            <w:r w:rsidRPr="002E5F2B">
              <w:rPr>
                <w:rFonts w:ascii="Times New Roman" w:hAnsi="Times New Roman" w:cs="Times New Roman"/>
                <w:sz w:val="24"/>
                <w:szCs w:val="24"/>
              </w:rPr>
              <w:t xml:space="preserve"> в программном формате с классификацией </w:t>
            </w:r>
            <w:r w:rsidRPr="002E5F2B">
              <w:rPr>
                <w:rFonts w:ascii="Times New Roman" w:hAnsi="Times New Roman" w:cs="Times New Roman"/>
                <w:sz w:val="24"/>
                <w:szCs w:val="24"/>
              </w:rPr>
              <w:lastRenderedPageBreak/>
              <w:t xml:space="preserve">расходов по муниципальным программам и подпрограммам. Для достижения реалистичных целей, показателей и ожидаемых результатов реализации муниципальных программ постановлением администрации Войсковицкого сельского поселения разработан и утвержден «Порядок разработки, реализации оценки эффективности муниципальных программ муниципального образования Войсковицкое сельское поселение Гатчинского муниципального района Ленинградской области».   Расходы на содержание органов местного самоуправления  включены  </w:t>
            </w:r>
            <w:proofErr w:type="gramStart"/>
            <w:r w:rsidRPr="002E5F2B">
              <w:rPr>
                <w:rFonts w:ascii="Times New Roman" w:hAnsi="Times New Roman" w:cs="Times New Roman"/>
                <w:sz w:val="24"/>
                <w:szCs w:val="24"/>
              </w:rPr>
              <w:t xml:space="preserve">в </w:t>
            </w:r>
            <w:proofErr w:type="spellStart"/>
            <w:r w:rsidRPr="002E5F2B">
              <w:rPr>
                <w:rFonts w:ascii="Times New Roman" w:hAnsi="Times New Roman" w:cs="Times New Roman"/>
                <w:sz w:val="24"/>
                <w:szCs w:val="24"/>
              </w:rPr>
              <w:t>непрограммную</w:t>
            </w:r>
            <w:proofErr w:type="spellEnd"/>
            <w:proofErr w:type="gramEnd"/>
            <w:r w:rsidRPr="002E5F2B">
              <w:rPr>
                <w:rFonts w:ascii="Times New Roman" w:hAnsi="Times New Roman" w:cs="Times New Roman"/>
                <w:sz w:val="24"/>
                <w:szCs w:val="24"/>
              </w:rPr>
              <w:t xml:space="preserve"> часть бюджета. Оценка расходов местного бюджета на реализацию в 2016 году </w:t>
            </w:r>
            <w:proofErr w:type="spellStart"/>
            <w:r w:rsidRPr="002E5F2B">
              <w:rPr>
                <w:rFonts w:ascii="Times New Roman" w:hAnsi="Times New Roman" w:cs="Times New Roman"/>
                <w:sz w:val="24"/>
                <w:szCs w:val="24"/>
              </w:rPr>
              <w:t>непрограммных</w:t>
            </w:r>
            <w:proofErr w:type="spellEnd"/>
            <w:r w:rsidRPr="002E5F2B">
              <w:rPr>
                <w:rFonts w:ascii="Times New Roman" w:hAnsi="Times New Roman" w:cs="Times New Roman"/>
                <w:sz w:val="24"/>
                <w:szCs w:val="24"/>
              </w:rPr>
              <w:t xml:space="preserve"> (не включенных в муниципальную программу) мероприятий произведена исходя из принятых в процессе формирования проекта бюджета на 2016 год индексации видов бюджетных обязательств.</w:t>
            </w:r>
          </w:p>
          <w:p w:rsidR="00DB5B57" w:rsidRPr="002E5F2B" w:rsidRDefault="00DB5B57" w:rsidP="00DB5B57">
            <w:pPr>
              <w:pStyle w:val="ConsPlusNormal"/>
              <w:ind w:firstLine="540"/>
              <w:jc w:val="both"/>
              <w:rPr>
                <w:rFonts w:ascii="Times New Roman" w:hAnsi="Times New Roman" w:cs="Times New Roman"/>
                <w:sz w:val="24"/>
                <w:szCs w:val="24"/>
              </w:rPr>
            </w:pPr>
            <w:r w:rsidRPr="002E5F2B">
              <w:rPr>
                <w:rFonts w:ascii="Times New Roman" w:hAnsi="Times New Roman" w:cs="Times New Roman"/>
                <w:sz w:val="24"/>
                <w:szCs w:val="24"/>
              </w:rPr>
              <w:t>Структура муниципальной программы состоит из следующих направлений социально-экономического развития МО Войсковицкое сельское поселение:</w:t>
            </w:r>
          </w:p>
          <w:p w:rsidR="00DB5B57" w:rsidRPr="002E5F2B" w:rsidRDefault="00DB5B57" w:rsidP="00DB5B57">
            <w:pPr>
              <w:jc w:val="both"/>
              <w:rPr>
                <w:rFonts w:ascii="Times New Roman" w:hAnsi="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4"/>
              <w:gridCol w:w="6063"/>
            </w:tblGrid>
            <w:tr w:rsidR="00DB5B57" w:rsidRPr="002E5F2B" w:rsidTr="00707FCD">
              <w:tc>
                <w:tcPr>
                  <w:tcW w:w="9747" w:type="dxa"/>
                  <w:gridSpan w:val="2"/>
                  <w:tcBorders>
                    <w:left w:val="single" w:sz="4" w:space="0" w:color="auto"/>
                  </w:tcBorders>
                </w:tcPr>
                <w:p w:rsidR="00DB5B57" w:rsidRPr="002E5F2B" w:rsidRDefault="00DB5B57" w:rsidP="00707FCD">
                  <w:pPr>
                    <w:spacing w:line="0" w:lineRule="atLeast"/>
                    <w:ind w:firstLine="199"/>
                    <w:rPr>
                      <w:rFonts w:ascii="Times New Roman" w:eastAsia="Calibri" w:hAnsi="Times New Roman"/>
                    </w:rPr>
                  </w:pPr>
                  <w:r w:rsidRPr="002E5F2B">
                    <w:rPr>
                      <w:rFonts w:ascii="Times New Roman" w:eastAsia="Calibri" w:hAnsi="Times New Roman"/>
                    </w:rPr>
                    <w:t>Муниципальная программа «Социально-экономическое развитие муниципального образования Войсковицкое сельское поселение Гатчинского муниципального района Ленинградской области на 2016 год»</w:t>
                  </w:r>
                </w:p>
              </w:tc>
            </w:tr>
            <w:tr w:rsidR="00DB5B57" w:rsidRPr="002E5F2B" w:rsidTr="00707FCD">
              <w:tc>
                <w:tcPr>
                  <w:tcW w:w="3684" w:type="dxa"/>
                </w:tcPr>
                <w:p w:rsidR="00DB5B57" w:rsidRPr="002E5F2B" w:rsidRDefault="00DB5B57" w:rsidP="00707FCD">
                  <w:pPr>
                    <w:spacing w:line="0" w:lineRule="atLeast"/>
                    <w:ind w:left="57"/>
                    <w:rPr>
                      <w:rFonts w:ascii="Times New Roman" w:eastAsia="Calibri" w:hAnsi="Times New Roman"/>
                    </w:rPr>
                  </w:pPr>
                  <w:r w:rsidRPr="002E5F2B">
                    <w:rPr>
                      <w:rFonts w:ascii="Times New Roman" w:eastAsia="Calibri" w:hAnsi="Times New Roman"/>
                    </w:rPr>
                    <w:t>Название подпрограмм</w:t>
                  </w:r>
                </w:p>
              </w:tc>
              <w:tc>
                <w:tcPr>
                  <w:tcW w:w="6063" w:type="dxa"/>
                </w:tcPr>
                <w:p w:rsidR="00DB5B57" w:rsidRPr="002E5F2B" w:rsidRDefault="00DB5B57" w:rsidP="00707FCD">
                  <w:pPr>
                    <w:spacing w:line="0" w:lineRule="atLeast"/>
                    <w:ind w:left="57"/>
                    <w:rPr>
                      <w:rFonts w:ascii="Times New Roman" w:eastAsia="Calibri" w:hAnsi="Times New Roman"/>
                    </w:rPr>
                  </w:pPr>
                  <w:r w:rsidRPr="002E5F2B">
                    <w:rPr>
                      <w:rFonts w:ascii="Times New Roman" w:eastAsia="Calibri" w:hAnsi="Times New Roman"/>
                    </w:rPr>
                    <w:t xml:space="preserve">Основные направления социально-экономического развития МО Войсковицкое сельское поселение </w:t>
                  </w:r>
                </w:p>
              </w:tc>
            </w:tr>
            <w:tr w:rsidR="00DB5B57" w:rsidRPr="002E5F2B" w:rsidTr="00707FCD">
              <w:tc>
                <w:tcPr>
                  <w:tcW w:w="3684" w:type="dxa"/>
                </w:tcPr>
                <w:p w:rsidR="00DB5B57" w:rsidRPr="002E5F2B" w:rsidRDefault="00DB5B57" w:rsidP="00707FCD">
                  <w:pPr>
                    <w:spacing w:line="0" w:lineRule="atLeast"/>
                    <w:ind w:left="57"/>
                    <w:rPr>
                      <w:rFonts w:ascii="Times New Roman" w:eastAsia="Calibri" w:hAnsi="Times New Roman"/>
                      <w:sz w:val="20"/>
                      <w:szCs w:val="20"/>
                    </w:rPr>
                  </w:pPr>
                  <w:r w:rsidRPr="002E5F2B">
                    <w:rPr>
                      <w:rFonts w:ascii="Times New Roman" w:eastAsia="Calibri" w:hAnsi="Times New Roman"/>
                      <w:sz w:val="20"/>
                      <w:szCs w:val="20"/>
                    </w:rPr>
                    <w:t>Подпрограмма 1.</w:t>
                  </w:r>
                </w:p>
                <w:p w:rsidR="00DB5B57" w:rsidRPr="002E5F2B" w:rsidRDefault="00DB5B57" w:rsidP="00707FCD">
                  <w:pPr>
                    <w:spacing w:line="0" w:lineRule="atLeast"/>
                    <w:ind w:left="57"/>
                    <w:rPr>
                      <w:rFonts w:ascii="Times New Roman" w:eastAsia="Calibri" w:hAnsi="Times New Roman"/>
                      <w:b/>
                      <w:color w:val="FF0000"/>
                      <w:sz w:val="20"/>
                      <w:szCs w:val="20"/>
                    </w:rPr>
                  </w:pPr>
                  <w:r w:rsidRPr="002E5F2B">
                    <w:rPr>
                      <w:rFonts w:ascii="Times New Roman" w:eastAsia="Calibri" w:hAnsi="Times New Roman"/>
                      <w:sz w:val="20"/>
                      <w:szCs w:val="20"/>
                    </w:rPr>
                    <w:t>«Стимулирование экономической активности на территории МО Войсковицкое сельское поселение» на 2016 год</w:t>
                  </w:r>
                </w:p>
              </w:tc>
              <w:tc>
                <w:tcPr>
                  <w:tcW w:w="6063" w:type="dxa"/>
                </w:tcPr>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Мероприятия в области информационно-коммуникационных технологий и связи;</w:t>
                  </w:r>
                </w:p>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Мероприятия в области строительства, архитектуры и градостроительства;</w:t>
                  </w:r>
                </w:p>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Мероприятия по землеустройству и землепользованию;</w:t>
                  </w:r>
                </w:p>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Реализация мероприятий, направленных на снижение напряженности на рынке труда;</w:t>
                  </w:r>
                </w:p>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Мероприятия по развитию и поддержке предпринимательства;</w:t>
                  </w:r>
                </w:p>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Содействие в развитии сельскохозяйственного производства, расширению рынка сельскохозяйственной продукции  на территории МО.</w:t>
                  </w:r>
                </w:p>
              </w:tc>
            </w:tr>
            <w:tr w:rsidR="00DB5B57" w:rsidRPr="002E5F2B" w:rsidTr="00707FCD">
              <w:tc>
                <w:tcPr>
                  <w:tcW w:w="3684" w:type="dxa"/>
                </w:tcPr>
                <w:p w:rsidR="00DB5B57" w:rsidRPr="002E5F2B" w:rsidRDefault="00DB5B57" w:rsidP="00707FCD">
                  <w:pPr>
                    <w:spacing w:line="0" w:lineRule="atLeast"/>
                    <w:ind w:left="57"/>
                    <w:rPr>
                      <w:rFonts w:ascii="Times New Roman" w:eastAsia="Calibri" w:hAnsi="Times New Roman"/>
                      <w:sz w:val="20"/>
                      <w:szCs w:val="20"/>
                    </w:rPr>
                  </w:pPr>
                  <w:r w:rsidRPr="002E5F2B">
                    <w:rPr>
                      <w:rFonts w:ascii="Times New Roman" w:eastAsia="Calibri" w:hAnsi="Times New Roman"/>
                      <w:sz w:val="20"/>
                      <w:szCs w:val="20"/>
                    </w:rPr>
                    <w:t xml:space="preserve">Подпрограмма 2. </w:t>
                  </w:r>
                </w:p>
                <w:p w:rsidR="00DB5B57" w:rsidRPr="002E5F2B" w:rsidRDefault="00DB5B57" w:rsidP="00707FCD">
                  <w:pPr>
                    <w:spacing w:line="0" w:lineRule="atLeast"/>
                    <w:ind w:left="57"/>
                    <w:rPr>
                      <w:rFonts w:ascii="Times New Roman" w:eastAsia="Calibri" w:hAnsi="Times New Roman"/>
                      <w:color w:val="FF0000"/>
                      <w:sz w:val="20"/>
                      <w:szCs w:val="20"/>
                    </w:rPr>
                  </w:pPr>
                  <w:r w:rsidRPr="002E5F2B">
                    <w:rPr>
                      <w:rFonts w:ascii="Times New Roman" w:eastAsia="Calibri" w:hAnsi="Times New Roman"/>
                      <w:sz w:val="20"/>
                      <w:szCs w:val="20"/>
                    </w:rPr>
                    <w:t>«Обеспечение безопасности на территории МО Войсковицкое сельское поселение» на 2016 год</w:t>
                  </w:r>
                </w:p>
              </w:tc>
              <w:tc>
                <w:tcPr>
                  <w:tcW w:w="6063" w:type="dxa"/>
                </w:tcPr>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hAnsi="Times New Roman"/>
                      <w:sz w:val="20"/>
                      <w:szCs w:val="20"/>
                    </w:rPr>
                    <w:t>Проведение мероприятий по гражданской обороне;</w:t>
                  </w:r>
                </w:p>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 xml:space="preserve">Мероприятия по обеспечению первичных мер пожарной безопасности; </w:t>
                  </w:r>
                </w:p>
                <w:p w:rsidR="00DB5B57" w:rsidRPr="002E5F2B" w:rsidRDefault="00DB5B57" w:rsidP="00DB5B57">
                  <w:pPr>
                    <w:numPr>
                      <w:ilvl w:val="0"/>
                      <w:numId w:val="12"/>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Профилактика терроризма и экстремизма.</w:t>
                  </w:r>
                </w:p>
              </w:tc>
            </w:tr>
            <w:tr w:rsidR="00DB5B57" w:rsidRPr="002E5F2B" w:rsidTr="00707FCD">
              <w:tc>
                <w:tcPr>
                  <w:tcW w:w="3684" w:type="dxa"/>
                </w:tcPr>
                <w:p w:rsidR="00DB5B57" w:rsidRPr="002E5F2B" w:rsidRDefault="00DB5B57" w:rsidP="00707FCD">
                  <w:pPr>
                    <w:spacing w:line="0" w:lineRule="atLeast"/>
                    <w:ind w:left="57"/>
                    <w:rPr>
                      <w:rFonts w:ascii="Times New Roman" w:eastAsia="Calibri" w:hAnsi="Times New Roman"/>
                      <w:sz w:val="20"/>
                      <w:szCs w:val="20"/>
                    </w:rPr>
                  </w:pPr>
                  <w:r w:rsidRPr="002E5F2B">
                    <w:rPr>
                      <w:rFonts w:ascii="Times New Roman" w:eastAsia="Calibri" w:hAnsi="Times New Roman"/>
                      <w:sz w:val="20"/>
                      <w:szCs w:val="20"/>
                    </w:rPr>
                    <w:t>Подпрограмма 3.</w:t>
                  </w:r>
                </w:p>
                <w:p w:rsidR="00DB5B57" w:rsidRPr="002E5F2B" w:rsidRDefault="00DB5B57" w:rsidP="00707FCD">
                  <w:pPr>
                    <w:spacing w:line="0" w:lineRule="atLeast"/>
                    <w:ind w:left="57"/>
                    <w:rPr>
                      <w:rFonts w:ascii="Times New Roman" w:eastAsia="Calibri" w:hAnsi="Times New Roman"/>
                    </w:rPr>
                  </w:pPr>
                  <w:r w:rsidRPr="002E5F2B">
                    <w:rPr>
                      <w:rFonts w:ascii="Times New Roman" w:eastAsia="Calibri" w:hAnsi="Times New Roman"/>
                      <w:sz w:val="20"/>
                      <w:szCs w:val="20"/>
                    </w:rPr>
                    <w:t>«</w:t>
                  </w:r>
                  <w:proofErr w:type="spellStart"/>
                  <w:r w:rsidRPr="002E5F2B">
                    <w:rPr>
                      <w:rFonts w:ascii="Times New Roman" w:eastAsia="Calibri" w:hAnsi="Times New Roman"/>
                      <w:sz w:val="20"/>
                      <w:szCs w:val="20"/>
                    </w:rPr>
                    <w:t>Жилищно</w:t>
                  </w:r>
                  <w:proofErr w:type="spellEnd"/>
                  <w:r w:rsidRPr="002E5F2B">
                    <w:rPr>
                      <w:rFonts w:ascii="Times New Roman" w:eastAsia="Calibri" w:hAnsi="Times New Roman"/>
                      <w:sz w:val="20"/>
                      <w:szCs w:val="20"/>
                    </w:rPr>
                    <w:t xml:space="preserve"> - коммунальное хозяйство, содержание автомобильных дорог и благоустройство территории Войсковицкого сельского поселения Гатчинского муниципального района»  на 2016 год</w:t>
                  </w:r>
                </w:p>
              </w:tc>
              <w:tc>
                <w:tcPr>
                  <w:tcW w:w="6063" w:type="dxa"/>
                </w:tcPr>
                <w:p w:rsidR="00DB5B57" w:rsidRPr="002E5F2B" w:rsidRDefault="00DB5B57" w:rsidP="00DB5B57">
                  <w:pPr>
                    <w:numPr>
                      <w:ilvl w:val="0"/>
                      <w:numId w:val="13"/>
                    </w:numPr>
                    <w:snapToGrid w:val="0"/>
                    <w:spacing w:after="0" w:line="0" w:lineRule="atLeast"/>
                    <w:rPr>
                      <w:rFonts w:ascii="Times New Roman" w:hAnsi="Times New Roman"/>
                      <w:sz w:val="20"/>
                      <w:szCs w:val="20"/>
                    </w:rPr>
                  </w:pPr>
                  <w:r w:rsidRPr="002E5F2B">
                    <w:rPr>
                      <w:rFonts w:ascii="Times New Roman" w:hAnsi="Times New Roman"/>
                      <w:sz w:val="20"/>
                      <w:szCs w:val="20"/>
                    </w:rPr>
                    <w:t>Содержание муниципального жилищного фонда, в том числе капитальный ремонт муниципального жилищного фонда;</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hAnsi="Times New Roman"/>
                      <w:sz w:val="20"/>
                      <w:szCs w:val="20"/>
                    </w:rPr>
                    <w:t xml:space="preserve">Мероприятия в области жилищного хозяйства;  </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hAnsi="Times New Roman"/>
                      <w:sz w:val="20"/>
                      <w:szCs w:val="20"/>
                    </w:rPr>
                    <w:t>Мероприятия в области коммунального хозяйства;</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Проведение мероприятий по организации уличного освещения;</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Строительство и  содержание автомобильных дорог и инженерных сооружений на них в границах муниципального образования;</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Проведение мероприятий по озеленению территории поселения;</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Мероприятия по организации и содержанию мест захоронений;</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Прочие мероприятия по благоустройству территории поселения;</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Мероприятия по энергосбережению и повышению энергетической эффективности муниципальных объектов;</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Капитальный ремонт и ремонт автомобильных дорог общего пользования местного значения;</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Реализация проектов местных инициатив по развитию части территории муниципального образования;</w:t>
                  </w:r>
                </w:p>
                <w:p w:rsidR="00DB5B57" w:rsidRPr="002E5F2B" w:rsidRDefault="00DB5B57" w:rsidP="00DB5B57">
                  <w:pPr>
                    <w:numPr>
                      <w:ilvl w:val="0"/>
                      <w:numId w:val="13"/>
                    </w:numPr>
                    <w:spacing w:after="0" w:line="0" w:lineRule="atLeast"/>
                    <w:rPr>
                      <w:rFonts w:ascii="Times New Roman" w:eastAsia="Calibri" w:hAnsi="Times New Roman"/>
                      <w:sz w:val="20"/>
                      <w:szCs w:val="20"/>
                    </w:rPr>
                  </w:pPr>
                  <w:r w:rsidRPr="002E5F2B">
                    <w:rPr>
                      <w:rFonts w:ascii="Times New Roman" w:eastAsia="Calibri" w:hAnsi="Times New Roman"/>
                      <w:sz w:val="20"/>
                      <w:szCs w:val="20"/>
                    </w:rPr>
                    <w:t>Обеспечение безопасности дорожного движения.</w:t>
                  </w:r>
                </w:p>
              </w:tc>
            </w:tr>
            <w:tr w:rsidR="00DB5B57" w:rsidRPr="002E5F2B" w:rsidTr="00707FCD">
              <w:tc>
                <w:tcPr>
                  <w:tcW w:w="3684" w:type="dxa"/>
                </w:tcPr>
                <w:p w:rsidR="00DB5B57" w:rsidRPr="002E5F2B" w:rsidRDefault="00DB5B57" w:rsidP="00707FCD">
                  <w:pPr>
                    <w:spacing w:line="0" w:lineRule="atLeast"/>
                    <w:ind w:left="57"/>
                    <w:rPr>
                      <w:rFonts w:ascii="Times New Roman" w:eastAsia="Calibri" w:hAnsi="Times New Roman"/>
                      <w:sz w:val="20"/>
                      <w:szCs w:val="20"/>
                    </w:rPr>
                  </w:pPr>
                  <w:r w:rsidRPr="002E5F2B">
                    <w:rPr>
                      <w:rFonts w:ascii="Times New Roman" w:eastAsia="Calibri" w:hAnsi="Times New Roman"/>
                      <w:sz w:val="20"/>
                      <w:szCs w:val="20"/>
                    </w:rPr>
                    <w:lastRenderedPageBreak/>
                    <w:t>Подпрограмма 4.</w:t>
                  </w:r>
                </w:p>
                <w:p w:rsidR="00DB5B57" w:rsidRPr="002E5F2B" w:rsidRDefault="00DB5B57" w:rsidP="00707FCD">
                  <w:pPr>
                    <w:spacing w:line="0" w:lineRule="atLeast"/>
                    <w:ind w:left="57"/>
                    <w:rPr>
                      <w:rFonts w:ascii="Times New Roman" w:eastAsia="Calibri" w:hAnsi="Times New Roman"/>
                    </w:rPr>
                  </w:pPr>
                  <w:r w:rsidRPr="002E5F2B">
                    <w:rPr>
                      <w:rFonts w:ascii="Times New Roman" w:eastAsia="Calibri" w:hAnsi="Times New Roman"/>
                      <w:sz w:val="20"/>
                      <w:szCs w:val="20"/>
                    </w:rPr>
                    <w:t xml:space="preserve"> «Развитие культуры, организация праздничных мероприятий на территории Войсковицкого сельского поселения Гатчинского муниципального района»  на 2016 год</w:t>
                  </w:r>
                </w:p>
              </w:tc>
              <w:tc>
                <w:tcPr>
                  <w:tcW w:w="6063" w:type="dxa"/>
                </w:tcPr>
                <w:p w:rsidR="00DB5B57" w:rsidRPr="002E5F2B" w:rsidRDefault="00DB5B57" w:rsidP="00DB5B57">
                  <w:pPr>
                    <w:numPr>
                      <w:ilvl w:val="0"/>
                      <w:numId w:val="12"/>
                    </w:numPr>
                    <w:snapToGrid w:val="0"/>
                    <w:spacing w:after="0" w:line="0" w:lineRule="atLeast"/>
                    <w:rPr>
                      <w:rFonts w:ascii="Times New Roman" w:hAnsi="Times New Roman"/>
                      <w:sz w:val="20"/>
                      <w:szCs w:val="20"/>
                    </w:rPr>
                  </w:pPr>
                  <w:r w:rsidRPr="002E5F2B">
                    <w:rPr>
                      <w:rFonts w:ascii="Times New Roman" w:hAnsi="Times New Roman"/>
                      <w:sz w:val="20"/>
                      <w:szCs w:val="20"/>
                    </w:rPr>
                    <w:t xml:space="preserve">Мероприятия по обеспечению деятельности подведомственных учреждений культуры; </w:t>
                  </w:r>
                </w:p>
                <w:p w:rsidR="00DB5B57" w:rsidRPr="002E5F2B" w:rsidRDefault="00DB5B57" w:rsidP="00DB5B57">
                  <w:pPr>
                    <w:numPr>
                      <w:ilvl w:val="0"/>
                      <w:numId w:val="12"/>
                    </w:numPr>
                    <w:snapToGrid w:val="0"/>
                    <w:spacing w:after="0" w:line="0" w:lineRule="atLeast"/>
                    <w:rPr>
                      <w:rFonts w:ascii="Times New Roman" w:hAnsi="Times New Roman"/>
                      <w:sz w:val="20"/>
                      <w:szCs w:val="20"/>
                    </w:rPr>
                  </w:pPr>
                  <w:r w:rsidRPr="002E5F2B">
                    <w:rPr>
                      <w:rFonts w:ascii="Times New Roman" w:hAnsi="Times New Roman"/>
                      <w:sz w:val="20"/>
                      <w:szCs w:val="20"/>
                    </w:rPr>
                    <w:t xml:space="preserve">Мероприятия по обеспечению деятельности муниципальных библиотек; </w:t>
                  </w:r>
                </w:p>
                <w:p w:rsidR="00DB5B57" w:rsidRPr="002E5F2B" w:rsidRDefault="00DB5B57" w:rsidP="00DB5B57">
                  <w:pPr>
                    <w:numPr>
                      <w:ilvl w:val="0"/>
                      <w:numId w:val="12"/>
                    </w:numPr>
                    <w:snapToGrid w:val="0"/>
                    <w:spacing w:after="0" w:line="0" w:lineRule="atLeast"/>
                    <w:rPr>
                      <w:rFonts w:ascii="Times New Roman" w:hAnsi="Times New Roman"/>
                      <w:sz w:val="20"/>
                      <w:szCs w:val="20"/>
                    </w:rPr>
                  </w:pPr>
                  <w:r w:rsidRPr="002E5F2B">
                    <w:rPr>
                      <w:rFonts w:ascii="Times New Roman" w:hAnsi="Times New Roman"/>
                      <w:sz w:val="20"/>
                      <w:szCs w:val="20"/>
                    </w:rPr>
                    <w:t>Проведение культурно-массовых мероприятий к праздничным и памятным датам;</w:t>
                  </w:r>
                </w:p>
                <w:p w:rsidR="00DB5B57" w:rsidRPr="002E5F2B" w:rsidRDefault="00DB5B57" w:rsidP="00DB5B57">
                  <w:pPr>
                    <w:numPr>
                      <w:ilvl w:val="0"/>
                      <w:numId w:val="12"/>
                    </w:numPr>
                    <w:snapToGrid w:val="0"/>
                    <w:spacing w:after="0" w:line="0" w:lineRule="atLeast"/>
                    <w:rPr>
                      <w:rFonts w:ascii="Times New Roman" w:eastAsia="Calibri" w:hAnsi="Times New Roman"/>
                      <w:sz w:val="20"/>
                      <w:szCs w:val="20"/>
                    </w:rPr>
                  </w:pPr>
                  <w:r w:rsidRPr="002E5F2B">
                    <w:rPr>
                      <w:rFonts w:ascii="Times New Roman" w:hAnsi="Times New Roman"/>
                      <w:sz w:val="20"/>
                      <w:szCs w:val="20"/>
                    </w:rPr>
                    <w:t xml:space="preserve">Мероприятия по капитальному ремонту объектов культуры. </w:t>
                  </w:r>
                </w:p>
              </w:tc>
            </w:tr>
            <w:tr w:rsidR="00DB5B57" w:rsidRPr="002E5F2B" w:rsidTr="00707FCD">
              <w:tc>
                <w:tcPr>
                  <w:tcW w:w="3684" w:type="dxa"/>
                </w:tcPr>
                <w:p w:rsidR="00DB5B57" w:rsidRPr="002E5F2B" w:rsidRDefault="00DB5B57" w:rsidP="00707FCD">
                  <w:pPr>
                    <w:spacing w:line="0" w:lineRule="atLeast"/>
                    <w:ind w:left="57"/>
                    <w:rPr>
                      <w:rFonts w:ascii="Times New Roman" w:eastAsia="Calibri" w:hAnsi="Times New Roman"/>
                      <w:sz w:val="20"/>
                      <w:szCs w:val="20"/>
                    </w:rPr>
                  </w:pPr>
                  <w:r w:rsidRPr="002E5F2B">
                    <w:rPr>
                      <w:rFonts w:ascii="Times New Roman" w:eastAsia="Calibri" w:hAnsi="Times New Roman"/>
                      <w:sz w:val="20"/>
                      <w:szCs w:val="20"/>
                    </w:rPr>
                    <w:t>Подпрограмма 5.</w:t>
                  </w:r>
                </w:p>
                <w:p w:rsidR="00DB5B57" w:rsidRPr="002E5F2B" w:rsidRDefault="00DB5B57" w:rsidP="00707FCD">
                  <w:pPr>
                    <w:spacing w:line="0" w:lineRule="atLeast"/>
                    <w:ind w:left="57"/>
                    <w:rPr>
                      <w:rFonts w:ascii="Times New Roman" w:eastAsia="Calibri" w:hAnsi="Times New Roman"/>
                    </w:rPr>
                  </w:pPr>
                  <w:r w:rsidRPr="002E5F2B">
                    <w:rPr>
                      <w:rFonts w:ascii="Times New Roman" w:hAnsi="Times New Roman"/>
                      <w:sz w:val="20"/>
                      <w:szCs w:val="20"/>
                    </w:rPr>
                    <w:t>«Развитие физической культуры, спорта и молодежной политики на территории Войсковицкого сельского поселения Гатчинского муниципального района»  на 2016 год</w:t>
                  </w:r>
                </w:p>
              </w:tc>
              <w:tc>
                <w:tcPr>
                  <w:tcW w:w="6063" w:type="dxa"/>
                </w:tcPr>
                <w:p w:rsidR="00DB5B57" w:rsidRPr="002E5F2B" w:rsidRDefault="00DB5B57" w:rsidP="00DB5B57">
                  <w:pPr>
                    <w:numPr>
                      <w:ilvl w:val="0"/>
                      <w:numId w:val="12"/>
                    </w:numPr>
                    <w:snapToGrid w:val="0"/>
                    <w:spacing w:after="0" w:line="0" w:lineRule="atLeast"/>
                    <w:rPr>
                      <w:rFonts w:ascii="Times New Roman" w:eastAsia="Calibri" w:hAnsi="Times New Roman"/>
                      <w:sz w:val="20"/>
                      <w:szCs w:val="20"/>
                    </w:rPr>
                  </w:pPr>
                  <w:r w:rsidRPr="002E5F2B">
                    <w:rPr>
                      <w:rFonts w:ascii="Times New Roman" w:hAnsi="Times New Roman"/>
                      <w:sz w:val="20"/>
                      <w:szCs w:val="20"/>
                    </w:rPr>
                    <w:t xml:space="preserve">Мероприятия по обеспечению деятельности подведомственных учреждений физкультуры и спорта; </w:t>
                  </w:r>
                </w:p>
                <w:p w:rsidR="00DB5B57" w:rsidRPr="002E5F2B" w:rsidRDefault="00DB5B57" w:rsidP="00DB5B57">
                  <w:pPr>
                    <w:numPr>
                      <w:ilvl w:val="0"/>
                      <w:numId w:val="12"/>
                    </w:numPr>
                    <w:snapToGrid w:val="0"/>
                    <w:spacing w:after="0" w:line="0" w:lineRule="atLeast"/>
                    <w:rPr>
                      <w:rFonts w:ascii="Times New Roman" w:eastAsia="Calibri" w:hAnsi="Times New Roman"/>
                      <w:sz w:val="20"/>
                      <w:szCs w:val="20"/>
                    </w:rPr>
                  </w:pPr>
                  <w:r w:rsidRPr="002E5F2B">
                    <w:rPr>
                      <w:rFonts w:ascii="Times New Roman" w:eastAsia="Calibri" w:hAnsi="Times New Roman"/>
                      <w:sz w:val="20"/>
                      <w:szCs w:val="20"/>
                    </w:rPr>
                    <w:t>Проведение мероприятий для детей и молодежи;</w:t>
                  </w:r>
                </w:p>
                <w:p w:rsidR="00DB5B57" w:rsidRPr="002E5F2B" w:rsidRDefault="00DB5B57" w:rsidP="00DB5B57">
                  <w:pPr>
                    <w:numPr>
                      <w:ilvl w:val="0"/>
                      <w:numId w:val="12"/>
                    </w:numPr>
                    <w:snapToGrid w:val="0"/>
                    <w:spacing w:after="0" w:line="0" w:lineRule="atLeast"/>
                    <w:rPr>
                      <w:rFonts w:ascii="Times New Roman" w:eastAsia="Calibri" w:hAnsi="Times New Roman"/>
                      <w:sz w:val="20"/>
                      <w:szCs w:val="20"/>
                    </w:rPr>
                  </w:pPr>
                  <w:r w:rsidRPr="002E5F2B">
                    <w:rPr>
                      <w:rFonts w:ascii="Times New Roman" w:eastAsia="Calibri" w:hAnsi="Times New Roman"/>
                      <w:sz w:val="20"/>
                      <w:szCs w:val="20"/>
                    </w:rPr>
                    <w:t>Проведение мероприятий в области спорта и физической культуры;</w:t>
                  </w:r>
                </w:p>
                <w:p w:rsidR="00DB5B57" w:rsidRPr="002E5F2B" w:rsidRDefault="00DB5B57" w:rsidP="00DB5B57">
                  <w:pPr>
                    <w:numPr>
                      <w:ilvl w:val="0"/>
                      <w:numId w:val="12"/>
                    </w:numPr>
                    <w:snapToGrid w:val="0"/>
                    <w:spacing w:after="0" w:line="0" w:lineRule="atLeast"/>
                    <w:rPr>
                      <w:rFonts w:ascii="Times New Roman" w:eastAsia="Calibri" w:hAnsi="Times New Roman"/>
                      <w:sz w:val="20"/>
                      <w:szCs w:val="20"/>
                    </w:rPr>
                  </w:pPr>
                  <w:r w:rsidRPr="002E5F2B">
                    <w:rPr>
                      <w:rFonts w:ascii="Times New Roman" w:eastAsia="Calibri" w:hAnsi="Times New Roman"/>
                      <w:sz w:val="20"/>
                      <w:szCs w:val="20"/>
                    </w:rPr>
                    <w:t>Организация временных оплачиваемых рабочих мест для несовершеннолетних граждан;</w:t>
                  </w:r>
                </w:p>
                <w:p w:rsidR="00DB5B57" w:rsidRPr="002E5F2B" w:rsidRDefault="00DB5B57" w:rsidP="00DB5B57">
                  <w:pPr>
                    <w:numPr>
                      <w:ilvl w:val="0"/>
                      <w:numId w:val="12"/>
                    </w:numPr>
                    <w:snapToGrid w:val="0"/>
                    <w:spacing w:after="0" w:line="0" w:lineRule="atLeast"/>
                    <w:rPr>
                      <w:rFonts w:ascii="Times New Roman" w:eastAsia="Calibri" w:hAnsi="Times New Roman"/>
                      <w:sz w:val="20"/>
                      <w:szCs w:val="20"/>
                    </w:rPr>
                  </w:pPr>
                  <w:r w:rsidRPr="002E5F2B">
                    <w:rPr>
                      <w:rFonts w:ascii="Times New Roman" w:eastAsia="Calibri" w:hAnsi="Times New Roman"/>
                      <w:sz w:val="20"/>
                      <w:szCs w:val="20"/>
                    </w:rPr>
                    <w:t>Комплексные меры по профилактике безнадзорности и правонарушений несовершеннолетних.</w:t>
                  </w:r>
                </w:p>
              </w:tc>
            </w:tr>
          </w:tbl>
          <w:p w:rsidR="00DB5B57" w:rsidRPr="002E5F2B" w:rsidRDefault="00DB5B57" w:rsidP="00DB5B57">
            <w:pPr>
              <w:jc w:val="both"/>
              <w:rPr>
                <w:rFonts w:ascii="Times New Roman" w:hAnsi="Times New Roman"/>
                <w:b/>
              </w:rPr>
            </w:pPr>
          </w:p>
          <w:p w:rsidR="00DB5B57" w:rsidRPr="002E5F2B" w:rsidRDefault="00DB5B57" w:rsidP="00DB5B57">
            <w:pPr>
              <w:pStyle w:val="1"/>
              <w:spacing w:line="0" w:lineRule="atLeast"/>
              <w:rPr>
                <w:rFonts w:ascii="Times New Roman" w:hAnsi="Times New Roman"/>
              </w:rPr>
            </w:pPr>
            <w:bookmarkStart w:id="92" w:name="_Toc398048523"/>
            <w:bookmarkStart w:id="93" w:name="_Toc398048617"/>
            <w:bookmarkStart w:id="94" w:name="_Toc398108114"/>
            <w:bookmarkStart w:id="95" w:name="_Toc398124295"/>
            <w:bookmarkStart w:id="96" w:name="_Toc428543864"/>
            <w:bookmarkStart w:id="97" w:name="_Toc428543885"/>
            <w:bookmarkStart w:id="98" w:name="_Toc428544571"/>
            <w:bookmarkStart w:id="99" w:name="_Toc428794113"/>
            <w:bookmarkStart w:id="100" w:name="_Toc433194148"/>
            <w:bookmarkStart w:id="101" w:name="_Toc397941110"/>
            <w:bookmarkStart w:id="102" w:name="_Toc397941761"/>
            <w:bookmarkStart w:id="103" w:name="_Toc397944129"/>
            <w:bookmarkStart w:id="104" w:name="_Toc397944184"/>
            <w:bookmarkStart w:id="105" w:name="_Toc398047769"/>
            <w:r w:rsidRPr="002E5F2B">
              <w:rPr>
                <w:rFonts w:ascii="Times New Roman" w:hAnsi="Times New Roman"/>
              </w:rPr>
              <w:t>Условия реализации бюджетной политики в текущем году и плановом периоде</w:t>
            </w:r>
            <w:bookmarkEnd w:id="92"/>
            <w:bookmarkEnd w:id="93"/>
            <w:bookmarkEnd w:id="94"/>
            <w:bookmarkEnd w:id="95"/>
            <w:bookmarkEnd w:id="96"/>
            <w:bookmarkEnd w:id="97"/>
            <w:bookmarkEnd w:id="98"/>
            <w:bookmarkEnd w:id="99"/>
            <w:bookmarkEnd w:id="100"/>
            <w:r w:rsidRPr="002E5F2B">
              <w:rPr>
                <w:rFonts w:ascii="Times New Roman" w:hAnsi="Times New Roman"/>
              </w:rPr>
              <w:t xml:space="preserve"> </w:t>
            </w:r>
          </w:p>
          <w:p w:rsidR="00DB5B57" w:rsidRPr="002E5F2B" w:rsidRDefault="00DB5B57" w:rsidP="00DB5B57">
            <w:pPr>
              <w:pStyle w:val="1"/>
              <w:spacing w:line="0" w:lineRule="atLeast"/>
              <w:rPr>
                <w:rFonts w:ascii="Times New Roman" w:hAnsi="Times New Roman"/>
              </w:rPr>
            </w:pPr>
            <w:bookmarkStart w:id="106" w:name="_Toc398048524"/>
            <w:bookmarkStart w:id="107" w:name="_Toc398048618"/>
            <w:bookmarkStart w:id="108" w:name="_Toc398108115"/>
            <w:bookmarkStart w:id="109" w:name="_Toc398124296"/>
            <w:bookmarkStart w:id="110" w:name="_Toc428543865"/>
            <w:bookmarkStart w:id="111" w:name="_Toc428543886"/>
            <w:bookmarkStart w:id="112" w:name="_Toc428544572"/>
            <w:bookmarkStart w:id="113" w:name="_Toc428794114"/>
            <w:bookmarkStart w:id="114" w:name="_Toc433194149"/>
            <w:r w:rsidRPr="002E5F2B">
              <w:rPr>
                <w:rFonts w:ascii="Times New Roman" w:hAnsi="Times New Roman"/>
              </w:rPr>
              <w:t>2016-2018 годов</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DB5B57" w:rsidRPr="002E5F2B" w:rsidRDefault="00DB5B57" w:rsidP="00DB5B57">
            <w:pPr>
              <w:rPr>
                <w:rFonts w:ascii="Times New Roman" w:hAnsi="Times New Roman"/>
              </w:rPr>
            </w:pPr>
          </w:p>
          <w:p w:rsidR="00DB5B57" w:rsidRPr="002E5F2B" w:rsidRDefault="00DB5B57" w:rsidP="00DB5B57">
            <w:pPr>
              <w:jc w:val="both"/>
              <w:rPr>
                <w:rFonts w:ascii="Times New Roman" w:hAnsi="Times New Roman"/>
                <w:u w:val="single"/>
              </w:rPr>
            </w:pPr>
            <w:bookmarkStart w:id="115" w:name="_Toc397941111"/>
            <w:bookmarkStart w:id="116" w:name="_Toc397941762"/>
            <w:bookmarkStart w:id="117" w:name="_Toc397942223"/>
            <w:r w:rsidRPr="002E5F2B">
              <w:rPr>
                <w:rFonts w:ascii="Times New Roman" w:hAnsi="Times New Roman"/>
                <w:u w:val="single"/>
              </w:rPr>
              <w:t>Основные параметры прогноза социально-экономического развития</w:t>
            </w:r>
            <w:bookmarkEnd w:id="115"/>
            <w:bookmarkEnd w:id="116"/>
            <w:bookmarkEnd w:id="117"/>
            <w:r w:rsidRPr="002E5F2B">
              <w:rPr>
                <w:rFonts w:ascii="Times New Roman" w:hAnsi="Times New Roman"/>
                <w:u w:val="single"/>
              </w:rPr>
              <w:t xml:space="preserve"> </w:t>
            </w:r>
          </w:p>
          <w:p w:rsidR="00DB5B57" w:rsidRPr="002E5F2B" w:rsidRDefault="00DB5B57" w:rsidP="00DB5B57">
            <w:pPr>
              <w:spacing w:line="0" w:lineRule="atLeast"/>
              <w:ind w:firstLine="567"/>
              <w:jc w:val="both"/>
              <w:rPr>
                <w:rFonts w:ascii="Times New Roman" w:hAnsi="Times New Roman"/>
              </w:rPr>
            </w:pPr>
            <w:r w:rsidRPr="002E5F2B">
              <w:rPr>
                <w:rFonts w:ascii="Times New Roman" w:hAnsi="Times New Roman"/>
              </w:rPr>
              <w:t xml:space="preserve">Ухудшение экономической ситуации по сравнению с предыдущим годом существенно влияет на результаты исполнения бюджета 2015 года и условия составления проекта бюджета на очередной финансовый год и плановый период. </w:t>
            </w:r>
          </w:p>
          <w:p w:rsidR="00DB5B57" w:rsidRPr="002E5F2B" w:rsidRDefault="00DB5B57" w:rsidP="00DB5B57">
            <w:pPr>
              <w:spacing w:line="0" w:lineRule="atLeast"/>
              <w:ind w:firstLine="567"/>
              <w:jc w:val="both"/>
              <w:rPr>
                <w:rFonts w:ascii="Times New Roman" w:hAnsi="Times New Roman"/>
              </w:rPr>
            </w:pPr>
            <w:r w:rsidRPr="002E5F2B">
              <w:rPr>
                <w:rFonts w:ascii="Times New Roman" w:hAnsi="Times New Roman"/>
              </w:rPr>
              <w:t xml:space="preserve"> В январе-мае 2015 года в стране (по отношению к январю-маю </w:t>
            </w:r>
            <w:r w:rsidRPr="002E5F2B">
              <w:rPr>
                <w:rFonts w:ascii="Times New Roman" w:hAnsi="Times New Roman"/>
              </w:rPr>
              <w:br/>
              <w:t>2014 года) ВВП снизился на 3,2%, инвестиции в основной капитал - на 4,8%, промышленное производство – на 2,3%, реальные располагаемые денежные доходы – на 3,0%.</w:t>
            </w:r>
          </w:p>
          <w:p w:rsidR="00DB5B57" w:rsidRPr="002E5F2B" w:rsidRDefault="00DB5B57" w:rsidP="00DB5B57">
            <w:pPr>
              <w:ind w:firstLine="708"/>
              <w:jc w:val="both"/>
              <w:rPr>
                <w:rFonts w:ascii="Times New Roman" w:hAnsi="Times New Roman"/>
              </w:rPr>
            </w:pPr>
            <w:r w:rsidRPr="002E5F2B">
              <w:rPr>
                <w:rFonts w:ascii="Times New Roman" w:hAnsi="Times New Roman"/>
              </w:rPr>
              <w:t xml:space="preserve">В прогнозировании потенциала налоговых доходов местного  бюджета предстоит учесть следующие факторы  экономического роста: </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замедление прироста ВВП и продолжающееся снижение инвестиций</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существенное замедление роста производственных и торговых запасов предприятий на фоне ожиданий низкого внутреннего спроса</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снижение потребительского спроса.</w:t>
            </w:r>
          </w:p>
          <w:p w:rsidR="00DB5B57" w:rsidRPr="002E5F2B" w:rsidRDefault="00DB5B57" w:rsidP="00DB5B57">
            <w:pPr>
              <w:ind w:firstLine="708"/>
              <w:jc w:val="both"/>
              <w:rPr>
                <w:rFonts w:ascii="Times New Roman" w:hAnsi="Times New Roman"/>
              </w:rPr>
            </w:pPr>
            <w:proofErr w:type="gramStart"/>
            <w:r w:rsidRPr="002E5F2B">
              <w:rPr>
                <w:rFonts w:ascii="Times New Roman" w:hAnsi="Times New Roman"/>
              </w:rPr>
              <w:t>Прогноз прироста оборота розничной торговли в России 2014 года снижен с 4,0% до 1,9%, объема платных услуг - с 2,5% до 1,6%, а реальные располагаемые доходы - с 3,4% до 0,5%. Существенный рост розничной торговли в I квартале 2014 года обеспечивался сбережениями населения (норма сбережения достигла своего исторического минимума), при этом реальные располагаемые доходы населения снижались.</w:t>
            </w:r>
            <w:proofErr w:type="gramEnd"/>
            <w:r w:rsidRPr="002E5F2B">
              <w:rPr>
                <w:rFonts w:ascii="Times New Roman" w:hAnsi="Times New Roman"/>
              </w:rPr>
              <w:t xml:space="preserve"> Продолжилась тенденция снижения доходов населения в 2015 году, что существенно влияет на замедление потребительского спроса текущего года.</w:t>
            </w:r>
          </w:p>
          <w:p w:rsidR="00DB5B57" w:rsidRPr="002E5F2B" w:rsidRDefault="00DB5B57" w:rsidP="00DB5B57">
            <w:pPr>
              <w:jc w:val="both"/>
              <w:rPr>
                <w:rFonts w:ascii="Times New Roman" w:hAnsi="Times New Roman"/>
                <w:u w:val="single"/>
              </w:rPr>
            </w:pPr>
            <w:bookmarkStart w:id="118" w:name="_Toc397941112"/>
            <w:bookmarkStart w:id="119" w:name="_Toc397941763"/>
            <w:bookmarkStart w:id="120" w:name="_Toc397942224"/>
            <w:r w:rsidRPr="002E5F2B">
              <w:rPr>
                <w:rFonts w:ascii="Times New Roman" w:hAnsi="Times New Roman"/>
                <w:u w:val="single"/>
              </w:rPr>
              <w:t>Основные бюджетные риски</w:t>
            </w:r>
            <w:bookmarkEnd w:id="118"/>
            <w:bookmarkEnd w:id="119"/>
            <w:bookmarkEnd w:id="120"/>
          </w:p>
          <w:p w:rsidR="00DB5B57" w:rsidRPr="002E5F2B" w:rsidRDefault="00DB5B57" w:rsidP="00DB5B57">
            <w:pPr>
              <w:ind w:firstLine="708"/>
              <w:jc w:val="both"/>
              <w:rPr>
                <w:rFonts w:ascii="Times New Roman" w:hAnsi="Times New Roman"/>
              </w:rPr>
            </w:pPr>
            <w:r w:rsidRPr="002E5F2B">
              <w:rPr>
                <w:rFonts w:ascii="Times New Roman" w:hAnsi="Times New Roman"/>
              </w:rPr>
              <w:t>С учетом сложившейся тенденции в экономике в целом по стране бюджетные риски следует оценивать как достаточно высокие:</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 xml:space="preserve">риски дестабилизации состояния российской экономики, а значит, и бюджетной устойчивости в среднесрочной перспективе, обусловлены геополитической напряженностью в связи с ситуацией вокруг </w:t>
            </w:r>
            <w:r w:rsidRPr="002E5F2B">
              <w:rPr>
                <w:rFonts w:ascii="Times New Roman" w:hAnsi="Times New Roman"/>
              </w:rPr>
              <w:lastRenderedPageBreak/>
              <w:t>Украины. Ужесточение санкций в отношении отдельных субъектов экономических отношений и целых отраслей российской экономики, финансовой инфраструктуры способны в значительной степени негативно повлиять на динамику ВВП.</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введение санкций в отношении отдельных отраслей российской экономики может привести к ухудшению их финансового состояния. В условиях роста общей неуверенности и снижения экономической активности может продолжиться дальнейшее сокращение инвестиций в основной капитал. В более длительной перспективе санкции могут оказать существенное влияние на снижение бюджетной устойчивости, а также ухудшение условий и сокращение возможностей для модернизации при ограничении импорта технологий, инвестиций и передовых практик.</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инфляционные риски. В условиях высокой зависимости инфляции от ослабления обменного курса, форсированные меры по подавлению инфляции могут потребовать дальнейшего роста процентных ставок и сокращения банковского кредита, что негативно повлияет на экономическую активность. Риск ускорения инфляции также может быть связан с более высоким ростом цен на электроэнергию, а также цен на тепло и воду.</w:t>
            </w:r>
          </w:p>
          <w:p w:rsidR="00DB5B57" w:rsidRPr="002E5F2B" w:rsidRDefault="00DB5B57" w:rsidP="00DB5B57">
            <w:pPr>
              <w:ind w:firstLine="708"/>
              <w:jc w:val="both"/>
              <w:rPr>
                <w:rFonts w:ascii="Times New Roman" w:hAnsi="Times New Roman"/>
              </w:rPr>
            </w:pPr>
            <w:r w:rsidRPr="002E5F2B">
              <w:rPr>
                <w:rFonts w:ascii="Times New Roman" w:hAnsi="Times New Roman"/>
              </w:rPr>
              <w:t>Указанные риски могут требовать при их наступлении разработки дополнительных мер по минимизации их негативных последствий.</w:t>
            </w:r>
          </w:p>
          <w:p w:rsidR="00DB5B57" w:rsidRPr="002E5F2B" w:rsidRDefault="00DB5B57" w:rsidP="00DB5B57">
            <w:pPr>
              <w:jc w:val="both"/>
              <w:rPr>
                <w:rFonts w:ascii="Times New Roman" w:hAnsi="Times New Roman"/>
                <w:b/>
              </w:rPr>
            </w:pPr>
            <w:bookmarkStart w:id="121" w:name="_Toc397941113"/>
            <w:bookmarkStart w:id="122" w:name="_Toc397941764"/>
            <w:bookmarkStart w:id="123" w:name="_Toc397942225"/>
          </w:p>
          <w:p w:rsidR="00DB5B57" w:rsidRPr="002E5F2B" w:rsidRDefault="00DB5B57" w:rsidP="00DB5B57">
            <w:pPr>
              <w:jc w:val="both"/>
              <w:rPr>
                <w:rFonts w:ascii="Times New Roman" w:hAnsi="Times New Roman"/>
                <w:u w:val="single"/>
              </w:rPr>
            </w:pPr>
            <w:r w:rsidRPr="002E5F2B">
              <w:rPr>
                <w:rFonts w:ascii="Times New Roman" w:hAnsi="Times New Roman"/>
                <w:b/>
              </w:rPr>
              <w:t xml:space="preserve"> </w:t>
            </w:r>
            <w:r w:rsidRPr="002E5F2B">
              <w:rPr>
                <w:rFonts w:ascii="Times New Roman" w:hAnsi="Times New Roman"/>
                <w:u w:val="single"/>
              </w:rPr>
              <w:t>Соблюдение принципов бюджетной системы РФ</w:t>
            </w:r>
            <w:bookmarkEnd w:id="121"/>
            <w:bookmarkEnd w:id="122"/>
            <w:bookmarkEnd w:id="123"/>
          </w:p>
          <w:p w:rsidR="00DB5B57" w:rsidRPr="002E5F2B" w:rsidRDefault="00DB5B57" w:rsidP="00DB5B57">
            <w:pPr>
              <w:ind w:firstLine="708"/>
              <w:jc w:val="both"/>
              <w:rPr>
                <w:rFonts w:ascii="Times New Roman" w:hAnsi="Times New Roman"/>
                <w:u w:val="single"/>
              </w:rPr>
            </w:pPr>
            <w:bookmarkStart w:id="124" w:name="_Toc397941114"/>
            <w:bookmarkStart w:id="125" w:name="_Toc397941765"/>
            <w:bookmarkStart w:id="126" w:name="_Toc397942226"/>
            <w:r w:rsidRPr="002E5F2B">
              <w:rPr>
                <w:rFonts w:ascii="Times New Roman" w:hAnsi="Times New Roman"/>
              </w:rPr>
              <w:t>Бюджетная политика в период 2016 - 2018 годов будет реализовываться на основе бюджетных принципов, установленных Бюджетным кодексом РФ</w:t>
            </w:r>
            <w:bookmarkEnd w:id="124"/>
            <w:bookmarkEnd w:id="125"/>
            <w:bookmarkEnd w:id="126"/>
            <w:r w:rsidRPr="002E5F2B">
              <w:rPr>
                <w:rFonts w:ascii="Times New Roman" w:hAnsi="Times New Roman"/>
              </w:rPr>
              <w:t>:</w:t>
            </w:r>
            <w:r w:rsidRPr="002E5F2B">
              <w:rPr>
                <w:rFonts w:ascii="Times New Roman" w:hAnsi="Times New Roman"/>
                <w:u w:val="single"/>
              </w:rPr>
              <w:t xml:space="preserve"> </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 xml:space="preserve">принцип разграничения доходов, расходов и источников финансирования дефицитов бюджета, </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 xml:space="preserve">самостоятельность органов государственной власти субъектов Российской Федерации и органов местного самоуправления в установлении расходных обязательств на основе принципов </w:t>
            </w:r>
            <w:proofErr w:type="spellStart"/>
            <w:r w:rsidRPr="002E5F2B">
              <w:rPr>
                <w:rFonts w:ascii="Times New Roman" w:hAnsi="Times New Roman"/>
              </w:rPr>
              <w:t>адресности</w:t>
            </w:r>
            <w:proofErr w:type="spellEnd"/>
            <w:r w:rsidRPr="002E5F2B">
              <w:rPr>
                <w:rFonts w:ascii="Times New Roman" w:hAnsi="Times New Roman"/>
              </w:rPr>
              <w:t xml:space="preserve"> и нуждаемости.</w:t>
            </w:r>
          </w:p>
          <w:p w:rsidR="00DB5B57" w:rsidRPr="002E5F2B" w:rsidRDefault="00DB5B57" w:rsidP="00DB5B57">
            <w:pPr>
              <w:ind w:firstLine="708"/>
              <w:jc w:val="both"/>
              <w:rPr>
                <w:rFonts w:ascii="Times New Roman" w:hAnsi="Times New Roman"/>
              </w:rPr>
            </w:pPr>
            <w:r w:rsidRPr="002E5F2B">
              <w:rPr>
                <w:rFonts w:ascii="Times New Roman" w:hAnsi="Times New Roman"/>
              </w:rPr>
              <w:t>В соответствии с проектом Основных направлений налоговой политики Российской Федерации на 2016 год и на плановый период 2017 и 2018 годов планируется сократить масштабы и перечень льгот, предоставляемых в соответствии с федеральным законодательством, в отношении налогов и сборов, зачисляемых полностью или частично в бюджеты субъектов Российской Федерации и местные бюджеты.</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принцип сбалансированности бюджетов субъектов Российской Федерации и местных бюджетов продолжит развитие в очередном финансовом году и плановом периоде путем изменений бюджетного законодательства, ужесточающих условия для привлечения займов, возможность обслуживания и погашения которых не обусловлена ожидаемыми доходами.</w:t>
            </w:r>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реализация принципа эффективности использования бюджетных средств напрямую связана с выполнением Программы повышения эффективности управления общественными (государственными и муниципальными) финансами на период до 2018 года, утвержденной распоряжением Правительства Российской Федерации от 30 декабря 2013 г. N 2593-р.     Программа предполагает реализацию мероприятий, направленных на модернизацию бюджетного процесса в условиях внедрения программно-целевых методов управления, упорядочение структуры управления финансовыми ресурсами публично-правовых образований, повышение функциональной эффективности бюджетных расходов, повышение операционной эффективности деятельности органов исполнительной власти и государственных (муниципальных) учреждений, обеспечение открытости и прозрачности общественных финансов.</w:t>
            </w:r>
          </w:p>
          <w:p w:rsidR="00DB5B57" w:rsidRPr="002E5F2B" w:rsidRDefault="00DB5B57" w:rsidP="00DB5B57">
            <w:pPr>
              <w:ind w:firstLine="708"/>
              <w:jc w:val="both"/>
              <w:rPr>
                <w:rFonts w:ascii="Times New Roman" w:hAnsi="Times New Roman"/>
              </w:rPr>
            </w:pPr>
            <w:proofErr w:type="gramStart"/>
            <w:r w:rsidRPr="002E5F2B">
              <w:rPr>
                <w:rFonts w:ascii="Times New Roman" w:hAnsi="Times New Roman"/>
              </w:rPr>
              <w:t xml:space="preserve">С 1 января 2015 года введен в промышленную эксплуатацию Единый портал бюджетной системы Российской Федерации, функционирование которого будет направлено на обеспечение освещения основных </w:t>
            </w:r>
            <w:r w:rsidRPr="002E5F2B">
              <w:rPr>
                <w:rFonts w:ascii="Times New Roman" w:hAnsi="Times New Roman"/>
              </w:rPr>
              <w:lastRenderedPageBreak/>
              <w:t>целей, задач, ориентиров и итогов реализации бюджетной политики в Российской Федерации, обоснование государственных расходов и их взаимосвязь с количественными и качественными показателями деятельности публично-правовых образований и организаций сектора государственного управления.</w:t>
            </w:r>
            <w:proofErr w:type="gramEnd"/>
          </w:p>
          <w:p w:rsidR="00DB5B57" w:rsidRPr="002E5F2B" w:rsidRDefault="00DB5B57" w:rsidP="00DB5B57">
            <w:pPr>
              <w:ind w:firstLine="708"/>
              <w:jc w:val="both"/>
              <w:rPr>
                <w:rFonts w:ascii="Times New Roman" w:hAnsi="Times New Roman"/>
              </w:rPr>
            </w:pPr>
            <w:bookmarkStart w:id="127" w:name="_Toc397941157"/>
            <w:bookmarkStart w:id="128" w:name="_Toc397941808"/>
            <w:bookmarkStart w:id="129" w:name="_Toc397942268"/>
            <w:bookmarkStart w:id="130" w:name="_Toc397944164"/>
            <w:bookmarkStart w:id="131" w:name="_Toc397944219"/>
            <w:r w:rsidRPr="002E5F2B">
              <w:rPr>
                <w:rFonts w:ascii="Times New Roman" w:hAnsi="Times New Roman"/>
              </w:rPr>
              <w:t>Социально-экономическая и бюджетная политика государства, а также муниципального образования осуществляются в интересах общества. Успех ее реализации зависит не только от действий тех или иных государственных институтов, но и от того, в какой мере общество понимает эту политику, разделяет цели, механизмы и принципы ее реализации, доверяет ей.</w:t>
            </w:r>
            <w:bookmarkEnd w:id="127"/>
            <w:bookmarkEnd w:id="128"/>
            <w:bookmarkEnd w:id="129"/>
            <w:bookmarkEnd w:id="130"/>
            <w:bookmarkEnd w:id="131"/>
            <w:r w:rsidRPr="002E5F2B">
              <w:rPr>
                <w:rFonts w:ascii="Times New Roman" w:hAnsi="Times New Roman"/>
              </w:rPr>
              <w:t xml:space="preserve"> </w:t>
            </w:r>
          </w:p>
          <w:p w:rsidR="00DB5B57" w:rsidRPr="002E5F2B" w:rsidRDefault="00DB5B57" w:rsidP="00DB5B57">
            <w:pPr>
              <w:ind w:firstLine="708"/>
              <w:jc w:val="both"/>
              <w:rPr>
                <w:rFonts w:ascii="Times New Roman" w:hAnsi="Times New Roman"/>
              </w:rPr>
            </w:pPr>
            <w:bookmarkStart w:id="132" w:name="_Toc397941158"/>
            <w:bookmarkStart w:id="133" w:name="_Toc397941809"/>
            <w:bookmarkStart w:id="134" w:name="_Toc397942269"/>
            <w:bookmarkStart w:id="135" w:name="_Toc397944165"/>
            <w:bookmarkStart w:id="136" w:name="_Toc397944220"/>
            <w:r w:rsidRPr="002E5F2B">
              <w:rPr>
                <w:rFonts w:ascii="Times New Roman" w:hAnsi="Times New Roman"/>
              </w:rPr>
              <w:t xml:space="preserve">Регулярное </w:t>
            </w:r>
            <w:proofErr w:type="spellStart"/>
            <w:r w:rsidRPr="002E5F2B">
              <w:rPr>
                <w:rFonts w:ascii="Times New Roman" w:hAnsi="Times New Roman"/>
              </w:rPr>
              <w:t>публикование</w:t>
            </w:r>
            <w:proofErr w:type="spellEnd"/>
            <w:r w:rsidRPr="002E5F2B">
              <w:rPr>
                <w:rFonts w:ascii="Times New Roman" w:hAnsi="Times New Roman"/>
              </w:rPr>
              <w:t xml:space="preserve"> (размещение  в сети Интернет на сайте муниципального образования) показателей социально-экономического развития позволяет  информировать население в доступной форме о соответствующих бюджетах, планируемых и достигнутых результатах использования бюджетных средств.</w:t>
            </w:r>
            <w:bookmarkEnd w:id="132"/>
            <w:bookmarkEnd w:id="133"/>
            <w:bookmarkEnd w:id="134"/>
            <w:bookmarkEnd w:id="135"/>
            <w:bookmarkEnd w:id="136"/>
          </w:p>
          <w:p w:rsidR="00DB5B57" w:rsidRPr="002E5F2B" w:rsidRDefault="00DB5B57" w:rsidP="00DB5B57">
            <w:pPr>
              <w:ind w:firstLine="708"/>
              <w:jc w:val="both"/>
              <w:rPr>
                <w:rFonts w:ascii="Times New Roman" w:hAnsi="Times New Roman"/>
              </w:rPr>
            </w:pPr>
            <w:bookmarkStart w:id="137" w:name="_Toc397941159"/>
            <w:bookmarkStart w:id="138" w:name="_Toc397941810"/>
            <w:bookmarkStart w:id="139" w:name="_Toc397942270"/>
            <w:bookmarkStart w:id="140" w:name="_Toc397944166"/>
            <w:bookmarkStart w:id="141" w:name="_Toc397944221"/>
            <w:r w:rsidRPr="002E5F2B">
              <w:rPr>
                <w:rFonts w:ascii="Times New Roman" w:hAnsi="Times New Roman"/>
              </w:rPr>
              <w:t>Публикуемая в открытых источниках информация призвана составить представление о направлениях расходования бюджетных средств и сделать выводы об эффективности расходов и целевом использовании бюджетных средств.</w:t>
            </w:r>
            <w:bookmarkEnd w:id="137"/>
            <w:bookmarkEnd w:id="138"/>
            <w:bookmarkEnd w:id="139"/>
            <w:bookmarkEnd w:id="140"/>
            <w:bookmarkEnd w:id="141"/>
          </w:p>
          <w:p w:rsidR="00DB5B57" w:rsidRPr="002E5F2B" w:rsidRDefault="00DB5B57" w:rsidP="00DB5B57">
            <w:pPr>
              <w:jc w:val="both"/>
              <w:rPr>
                <w:rFonts w:ascii="Times New Roman" w:hAnsi="Times New Roman"/>
              </w:rPr>
            </w:pPr>
            <w:r w:rsidRPr="002E5F2B">
              <w:rPr>
                <w:rFonts w:ascii="Times New Roman" w:hAnsi="Times New Roman"/>
              </w:rPr>
              <w:t xml:space="preserve">- </w:t>
            </w:r>
            <w:r w:rsidRPr="002E5F2B">
              <w:rPr>
                <w:rFonts w:ascii="Times New Roman" w:hAnsi="Times New Roman"/>
              </w:rPr>
              <w:tab/>
              <w:t xml:space="preserve">принцип </w:t>
            </w:r>
            <w:proofErr w:type="spellStart"/>
            <w:r w:rsidRPr="002E5F2B">
              <w:rPr>
                <w:rFonts w:ascii="Times New Roman" w:hAnsi="Times New Roman"/>
              </w:rPr>
              <w:t>адресности</w:t>
            </w:r>
            <w:proofErr w:type="spellEnd"/>
            <w:r w:rsidRPr="002E5F2B">
              <w:rPr>
                <w:rFonts w:ascii="Times New Roman" w:hAnsi="Times New Roman"/>
              </w:rPr>
              <w:t xml:space="preserve"> и целевого характера бюджетных средств получит качественно новое развитие в период 2016 - 2018 годов за счет формирования и исполнения бюджетов на основе государственных и муниципальных программ, что предполагает увязку бюджетных ассигнований и конкретных мероприятий, направленных на достижение приоритетных целей социально-экономического развития.</w:t>
            </w: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spacing w:line="0" w:lineRule="atLeast"/>
              <w:rPr>
                <w:rFonts w:ascii="Times New Roman" w:hAnsi="Times New Roman"/>
              </w:rPr>
            </w:pPr>
          </w:p>
          <w:p w:rsidR="00DB5B57" w:rsidRPr="002E5F2B" w:rsidRDefault="00DB5B57" w:rsidP="00DB5B57">
            <w:pPr>
              <w:pStyle w:val="ac"/>
              <w:rPr>
                <w:rFonts w:ascii="Times New Roman" w:hAnsi="Times New Roman"/>
              </w:rPr>
            </w:pPr>
          </w:p>
          <w:p w:rsidR="00DB5B57" w:rsidRPr="002E5F2B" w:rsidRDefault="00DB5B57" w:rsidP="00DB5B57">
            <w:pPr>
              <w:rPr>
                <w:rFonts w:ascii="Times New Roman" w:hAnsi="Times New Roman"/>
                <w:lang w:eastAsia="en-US"/>
              </w:rPr>
            </w:pPr>
          </w:p>
          <w:sdt>
            <w:sdtPr>
              <w:rPr>
                <w:rFonts w:ascii="Times New Roman" w:hAnsi="Times New Roman"/>
                <w:b w:val="0"/>
                <w:bCs w:val="0"/>
                <w:color w:val="auto"/>
                <w:sz w:val="24"/>
                <w:szCs w:val="24"/>
                <w:lang w:eastAsia="ru-RU"/>
              </w:rPr>
              <w:id w:val="9468741"/>
              <w:docPartObj>
                <w:docPartGallery w:val="Table of Contents"/>
                <w:docPartUnique/>
              </w:docPartObj>
            </w:sdtPr>
            <w:sdtEndPr>
              <w:rPr>
                <w:sz w:val="22"/>
                <w:szCs w:val="22"/>
              </w:rPr>
            </w:sdtEndPr>
            <w:sdtContent>
              <w:p w:rsidR="00DB5B57" w:rsidRPr="002E5F2B" w:rsidRDefault="00DB5B57" w:rsidP="00DB5B57">
                <w:pPr>
                  <w:pStyle w:val="ac"/>
                  <w:rPr>
                    <w:rFonts w:ascii="Times New Roman" w:hAnsi="Times New Roman"/>
                  </w:rPr>
                </w:pPr>
                <w:r w:rsidRPr="002E5F2B">
                  <w:rPr>
                    <w:rFonts w:ascii="Times New Roman" w:hAnsi="Times New Roman"/>
                  </w:rPr>
                  <w:t>Оглавление</w:t>
                </w:r>
              </w:p>
              <w:p w:rsidR="00DB5B57" w:rsidRPr="002E5F2B" w:rsidRDefault="00623396" w:rsidP="00DB5B57">
                <w:pPr>
                  <w:pStyle w:val="11"/>
                  <w:rPr>
                    <w:rFonts w:eastAsiaTheme="minorEastAsia"/>
                    <w:noProof/>
                    <w:sz w:val="22"/>
                    <w:szCs w:val="22"/>
                  </w:rPr>
                </w:pPr>
                <w:r w:rsidRPr="00623396">
                  <w:fldChar w:fldCharType="begin"/>
                </w:r>
                <w:r w:rsidR="00DB5B57" w:rsidRPr="002E5F2B">
                  <w:instrText xml:space="preserve"> TOC \o "1-3" \h \z \u </w:instrText>
                </w:r>
                <w:r w:rsidRPr="00623396">
                  <w:fldChar w:fldCharType="separate"/>
                </w:r>
                <w:hyperlink w:anchor="_Toc433194135" w:history="1">
                  <w:r w:rsidR="00DB5B57" w:rsidRPr="002E5F2B">
                    <w:rPr>
                      <w:rStyle w:val="af7"/>
                      <w:rFonts w:eastAsia="Lucida Sans Unicode"/>
                      <w:noProof/>
                    </w:rPr>
                    <w:t>Краткая характеристика вариантов прогноза социально-экономического развития МО Войсковицкое сельское поселение</w:t>
                  </w:r>
                  <w:r w:rsidR="00DB5B57" w:rsidRPr="002E5F2B">
                    <w:rPr>
                      <w:noProof/>
                      <w:webHidden/>
                    </w:rPr>
                    <w:tab/>
                  </w:r>
                  <w:r w:rsidRPr="002E5F2B">
                    <w:rPr>
                      <w:noProof/>
                      <w:webHidden/>
                    </w:rPr>
                    <w:fldChar w:fldCharType="begin"/>
                  </w:r>
                  <w:r w:rsidR="00DB5B57" w:rsidRPr="002E5F2B">
                    <w:rPr>
                      <w:noProof/>
                      <w:webHidden/>
                    </w:rPr>
                    <w:instrText xml:space="preserve"> PAGEREF _Toc433194135 \h </w:instrText>
                  </w:r>
                  <w:r w:rsidRPr="002E5F2B">
                    <w:rPr>
                      <w:noProof/>
                      <w:webHidden/>
                    </w:rPr>
                  </w:r>
                  <w:r w:rsidRPr="002E5F2B">
                    <w:rPr>
                      <w:noProof/>
                      <w:webHidden/>
                    </w:rPr>
                    <w:fldChar w:fldCharType="separate"/>
                  </w:r>
                  <w:r w:rsidR="005E2A38">
                    <w:rPr>
                      <w:noProof/>
                      <w:webHidden/>
                    </w:rPr>
                    <w:t>25</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36" w:history="1">
                  <w:r w:rsidR="00DB5B57" w:rsidRPr="002E5F2B">
                    <w:rPr>
                      <w:rStyle w:val="af7"/>
                      <w:rFonts w:eastAsia="Lucida Sans Unicode"/>
                      <w:noProof/>
                    </w:rPr>
                    <w:t>Общая оценка социально-экономической ситуации</w:t>
                  </w:r>
                  <w:r w:rsidR="00DB5B57" w:rsidRPr="002E5F2B">
                    <w:rPr>
                      <w:noProof/>
                      <w:webHidden/>
                    </w:rPr>
                    <w:tab/>
                  </w:r>
                  <w:r w:rsidRPr="002E5F2B">
                    <w:rPr>
                      <w:noProof/>
                      <w:webHidden/>
                    </w:rPr>
                    <w:fldChar w:fldCharType="begin"/>
                  </w:r>
                  <w:r w:rsidR="00DB5B57" w:rsidRPr="002E5F2B">
                    <w:rPr>
                      <w:noProof/>
                      <w:webHidden/>
                    </w:rPr>
                    <w:instrText xml:space="preserve"> PAGEREF _Toc433194136 \h </w:instrText>
                  </w:r>
                  <w:r w:rsidRPr="002E5F2B">
                    <w:rPr>
                      <w:noProof/>
                      <w:webHidden/>
                    </w:rPr>
                  </w:r>
                  <w:r w:rsidRPr="002E5F2B">
                    <w:rPr>
                      <w:noProof/>
                      <w:webHidden/>
                    </w:rPr>
                    <w:fldChar w:fldCharType="separate"/>
                  </w:r>
                  <w:r w:rsidR="005E2A38">
                    <w:rPr>
                      <w:noProof/>
                      <w:webHidden/>
                    </w:rPr>
                    <w:t>25</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37" w:history="1">
                  <w:r w:rsidR="00DB5B57" w:rsidRPr="002E5F2B">
                    <w:rPr>
                      <w:rStyle w:val="af7"/>
                      <w:rFonts w:eastAsia="Lucida Sans Unicode"/>
                      <w:noProof/>
                    </w:rPr>
                    <w:t>в МО Войсковицкое сельское поселение за отчетный период</w:t>
                  </w:r>
                  <w:r w:rsidR="00DB5B57" w:rsidRPr="002E5F2B">
                    <w:rPr>
                      <w:noProof/>
                      <w:webHidden/>
                    </w:rPr>
                    <w:tab/>
                  </w:r>
                  <w:r w:rsidRPr="002E5F2B">
                    <w:rPr>
                      <w:noProof/>
                      <w:webHidden/>
                    </w:rPr>
                    <w:fldChar w:fldCharType="begin"/>
                  </w:r>
                  <w:r w:rsidR="00DB5B57" w:rsidRPr="002E5F2B">
                    <w:rPr>
                      <w:noProof/>
                      <w:webHidden/>
                    </w:rPr>
                    <w:instrText xml:space="preserve"> PAGEREF _Toc433194137 \h </w:instrText>
                  </w:r>
                  <w:r w:rsidRPr="002E5F2B">
                    <w:rPr>
                      <w:noProof/>
                      <w:webHidden/>
                    </w:rPr>
                  </w:r>
                  <w:r w:rsidRPr="002E5F2B">
                    <w:rPr>
                      <w:noProof/>
                      <w:webHidden/>
                    </w:rPr>
                    <w:fldChar w:fldCharType="separate"/>
                  </w:r>
                  <w:r w:rsidR="005E2A38">
                    <w:rPr>
                      <w:noProof/>
                      <w:webHidden/>
                    </w:rPr>
                    <w:t>25</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38" w:history="1">
                  <w:r w:rsidR="00DB5B57" w:rsidRPr="002E5F2B">
                    <w:rPr>
                      <w:rStyle w:val="af7"/>
                      <w:rFonts w:eastAsia="Lucida Sans Unicode"/>
                      <w:noProof/>
                    </w:rPr>
                    <w:t>Промышленное производство</w:t>
                  </w:r>
                  <w:r w:rsidR="00DB5B57" w:rsidRPr="002E5F2B">
                    <w:rPr>
                      <w:noProof/>
                      <w:webHidden/>
                    </w:rPr>
                    <w:tab/>
                  </w:r>
                  <w:r w:rsidRPr="002E5F2B">
                    <w:rPr>
                      <w:noProof/>
                      <w:webHidden/>
                    </w:rPr>
                    <w:fldChar w:fldCharType="begin"/>
                  </w:r>
                  <w:r w:rsidR="00DB5B57" w:rsidRPr="002E5F2B">
                    <w:rPr>
                      <w:noProof/>
                      <w:webHidden/>
                    </w:rPr>
                    <w:instrText xml:space="preserve"> PAGEREF _Toc433194138 \h </w:instrText>
                  </w:r>
                  <w:r w:rsidRPr="002E5F2B">
                    <w:rPr>
                      <w:noProof/>
                      <w:webHidden/>
                    </w:rPr>
                  </w:r>
                  <w:r w:rsidRPr="002E5F2B">
                    <w:rPr>
                      <w:noProof/>
                      <w:webHidden/>
                    </w:rPr>
                    <w:fldChar w:fldCharType="separate"/>
                  </w:r>
                  <w:r w:rsidR="005E2A38">
                    <w:rPr>
                      <w:noProof/>
                      <w:webHidden/>
                    </w:rPr>
                    <w:t>25</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39" w:history="1">
                  <w:r w:rsidR="00DB5B57" w:rsidRPr="002E5F2B">
                    <w:rPr>
                      <w:rStyle w:val="af7"/>
                      <w:rFonts w:eastAsia="Lucida Sans Unicode"/>
                      <w:noProof/>
                    </w:rPr>
                    <w:t>Сельское хозяйство</w:t>
                  </w:r>
                  <w:r w:rsidR="00DB5B57" w:rsidRPr="002E5F2B">
                    <w:rPr>
                      <w:noProof/>
                      <w:webHidden/>
                    </w:rPr>
                    <w:tab/>
                  </w:r>
                  <w:r w:rsidRPr="002E5F2B">
                    <w:rPr>
                      <w:noProof/>
                      <w:webHidden/>
                    </w:rPr>
                    <w:fldChar w:fldCharType="begin"/>
                  </w:r>
                  <w:r w:rsidR="00DB5B57" w:rsidRPr="002E5F2B">
                    <w:rPr>
                      <w:noProof/>
                      <w:webHidden/>
                    </w:rPr>
                    <w:instrText xml:space="preserve"> PAGEREF _Toc433194139 \h </w:instrText>
                  </w:r>
                  <w:r w:rsidRPr="002E5F2B">
                    <w:rPr>
                      <w:noProof/>
                      <w:webHidden/>
                    </w:rPr>
                  </w:r>
                  <w:r w:rsidRPr="002E5F2B">
                    <w:rPr>
                      <w:noProof/>
                      <w:webHidden/>
                    </w:rPr>
                    <w:fldChar w:fldCharType="separate"/>
                  </w:r>
                  <w:r w:rsidR="005E2A38">
                    <w:rPr>
                      <w:noProof/>
                      <w:webHidden/>
                    </w:rPr>
                    <w:t>27</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0" w:history="1">
                  <w:r w:rsidR="00DB5B57" w:rsidRPr="002E5F2B">
                    <w:rPr>
                      <w:rStyle w:val="af7"/>
                      <w:rFonts w:eastAsia="Lucida Sans Unicode"/>
                      <w:noProof/>
                    </w:rPr>
                    <w:t>Инвестиции</w:t>
                  </w:r>
                  <w:r w:rsidR="00DB5B57" w:rsidRPr="002E5F2B">
                    <w:rPr>
                      <w:noProof/>
                      <w:webHidden/>
                    </w:rPr>
                    <w:tab/>
                  </w:r>
                  <w:r w:rsidRPr="002E5F2B">
                    <w:rPr>
                      <w:noProof/>
                      <w:webHidden/>
                    </w:rPr>
                    <w:fldChar w:fldCharType="begin"/>
                  </w:r>
                  <w:r w:rsidR="00DB5B57" w:rsidRPr="002E5F2B">
                    <w:rPr>
                      <w:noProof/>
                      <w:webHidden/>
                    </w:rPr>
                    <w:instrText xml:space="preserve"> PAGEREF _Toc433194140 \h </w:instrText>
                  </w:r>
                  <w:r w:rsidRPr="002E5F2B">
                    <w:rPr>
                      <w:noProof/>
                      <w:webHidden/>
                    </w:rPr>
                  </w:r>
                  <w:r w:rsidRPr="002E5F2B">
                    <w:rPr>
                      <w:noProof/>
                      <w:webHidden/>
                    </w:rPr>
                    <w:fldChar w:fldCharType="separate"/>
                  </w:r>
                  <w:r w:rsidR="005E2A38">
                    <w:rPr>
                      <w:noProof/>
                      <w:webHidden/>
                    </w:rPr>
                    <w:t>28</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1" w:history="1">
                  <w:r w:rsidR="00DB5B57" w:rsidRPr="002E5F2B">
                    <w:rPr>
                      <w:rStyle w:val="af7"/>
                      <w:rFonts w:eastAsia="Lucida Sans Unicode"/>
                      <w:noProof/>
                    </w:rPr>
                    <w:t>Строительство</w:t>
                  </w:r>
                  <w:r w:rsidR="00DB5B57" w:rsidRPr="002E5F2B">
                    <w:rPr>
                      <w:noProof/>
                      <w:webHidden/>
                    </w:rPr>
                    <w:tab/>
                  </w:r>
                  <w:r w:rsidRPr="002E5F2B">
                    <w:rPr>
                      <w:noProof/>
                      <w:webHidden/>
                    </w:rPr>
                    <w:fldChar w:fldCharType="begin"/>
                  </w:r>
                  <w:r w:rsidR="00DB5B57" w:rsidRPr="002E5F2B">
                    <w:rPr>
                      <w:noProof/>
                      <w:webHidden/>
                    </w:rPr>
                    <w:instrText xml:space="preserve"> PAGEREF _Toc433194141 \h </w:instrText>
                  </w:r>
                  <w:r w:rsidRPr="002E5F2B">
                    <w:rPr>
                      <w:noProof/>
                      <w:webHidden/>
                    </w:rPr>
                  </w:r>
                  <w:r w:rsidRPr="002E5F2B">
                    <w:rPr>
                      <w:noProof/>
                      <w:webHidden/>
                    </w:rPr>
                    <w:fldChar w:fldCharType="separate"/>
                  </w:r>
                  <w:r w:rsidR="005E2A38">
                    <w:rPr>
                      <w:noProof/>
                      <w:webHidden/>
                    </w:rPr>
                    <w:t>28</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2" w:history="1">
                  <w:r w:rsidR="00DB5B57" w:rsidRPr="002E5F2B">
                    <w:rPr>
                      <w:rStyle w:val="af7"/>
                      <w:rFonts w:eastAsia="Lucida Sans Unicode"/>
                      <w:noProof/>
                    </w:rPr>
                    <w:t>Потребительский рынок</w:t>
                  </w:r>
                  <w:r w:rsidR="00DB5B57" w:rsidRPr="002E5F2B">
                    <w:rPr>
                      <w:noProof/>
                      <w:webHidden/>
                    </w:rPr>
                    <w:tab/>
                  </w:r>
                  <w:r w:rsidRPr="002E5F2B">
                    <w:rPr>
                      <w:noProof/>
                      <w:webHidden/>
                    </w:rPr>
                    <w:fldChar w:fldCharType="begin"/>
                  </w:r>
                  <w:r w:rsidR="00DB5B57" w:rsidRPr="002E5F2B">
                    <w:rPr>
                      <w:noProof/>
                      <w:webHidden/>
                    </w:rPr>
                    <w:instrText xml:space="preserve"> PAGEREF _Toc433194142 \h </w:instrText>
                  </w:r>
                  <w:r w:rsidRPr="002E5F2B">
                    <w:rPr>
                      <w:noProof/>
                      <w:webHidden/>
                    </w:rPr>
                  </w:r>
                  <w:r w:rsidRPr="002E5F2B">
                    <w:rPr>
                      <w:noProof/>
                      <w:webHidden/>
                    </w:rPr>
                    <w:fldChar w:fldCharType="separate"/>
                  </w:r>
                  <w:r w:rsidR="005E2A38">
                    <w:rPr>
                      <w:noProof/>
                      <w:webHidden/>
                    </w:rPr>
                    <w:t>29</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3" w:history="1">
                  <w:r w:rsidR="00DB5B57" w:rsidRPr="002E5F2B">
                    <w:rPr>
                      <w:rStyle w:val="af7"/>
                      <w:rFonts w:eastAsia="Lucida Sans Unicode"/>
                      <w:noProof/>
                    </w:rPr>
                    <w:t>Уровень жизни населения</w:t>
                  </w:r>
                  <w:r w:rsidR="00DB5B57" w:rsidRPr="002E5F2B">
                    <w:rPr>
                      <w:noProof/>
                      <w:webHidden/>
                    </w:rPr>
                    <w:tab/>
                  </w:r>
                  <w:r w:rsidRPr="002E5F2B">
                    <w:rPr>
                      <w:noProof/>
                      <w:webHidden/>
                    </w:rPr>
                    <w:fldChar w:fldCharType="begin"/>
                  </w:r>
                  <w:r w:rsidR="00DB5B57" w:rsidRPr="002E5F2B">
                    <w:rPr>
                      <w:noProof/>
                      <w:webHidden/>
                    </w:rPr>
                    <w:instrText xml:space="preserve"> PAGEREF _Toc433194143 \h </w:instrText>
                  </w:r>
                  <w:r w:rsidRPr="002E5F2B">
                    <w:rPr>
                      <w:noProof/>
                      <w:webHidden/>
                    </w:rPr>
                  </w:r>
                  <w:r w:rsidRPr="002E5F2B">
                    <w:rPr>
                      <w:noProof/>
                      <w:webHidden/>
                    </w:rPr>
                    <w:fldChar w:fldCharType="separate"/>
                  </w:r>
                  <w:r w:rsidR="005E2A38">
                    <w:rPr>
                      <w:noProof/>
                      <w:webHidden/>
                    </w:rPr>
                    <w:t>30</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4" w:history="1">
                  <w:r w:rsidR="00DB5B57" w:rsidRPr="002E5F2B">
                    <w:rPr>
                      <w:rStyle w:val="af7"/>
                      <w:rFonts w:eastAsia="Lucida Sans Unicode"/>
                      <w:noProof/>
                    </w:rPr>
                    <w:t>Труд и занятость</w:t>
                  </w:r>
                  <w:r w:rsidR="00DB5B57" w:rsidRPr="002E5F2B">
                    <w:rPr>
                      <w:noProof/>
                      <w:webHidden/>
                    </w:rPr>
                    <w:tab/>
                  </w:r>
                  <w:r w:rsidRPr="002E5F2B">
                    <w:rPr>
                      <w:noProof/>
                      <w:webHidden/>
                    </w:rPr>
                    <w:fldChar w:fldCharType="begin"/>
                  </w:r>
                  <w:r w:rsidR="00DB5B57" w:rsidRPr="002E5F2B">
                    <w:rPr>
                      <w:noProof/>
                      <w:webHidden/>
                    </w:rPr>
                    <w:instrText xml:space="preserve"> PAGEREF _Toc433194144 \h </w:instrText>
                  </w:r>
                  <w:r w:rsidRPr="002E5F2B">
                    <w:rPr>
                      <w:noProof/>
                      <w:webHidden/>
                    </w:rPr>
                  </w:r>
                  <w:r w:rsidRPr="002E5F2B">
                    <w:rPr>
                      <w:noProof/>
                      <w:webHidden/>
                    </w:rPr>
                    <w:fldChar w:fldCharType="separate"/>
                  </w:r>
                  <w:r w:rsidR="005E2A38">
                    <w:rPr>
                      <w:noProof/>
                      <w:webHidden/>
                    </w:rPr>
                    <w:t>31</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5" w:history="1">
                  <w:r w:rsidR="00DB5B57" w:rsidRPr="002E5F2B">
                    <w:rPr>
                      <w:rStyle w:val="af7"/>
                      <w:rFonts w:eastAsia="Lucida Sans Unicode"/>
                      <w:noProof/>
                    </w:rPr>
                    <w:t>Демография</w:t>
                  </w:r>
                  <w:r w:rsidR="00DB5B57" w:rsidRPr="002E5F2B">
                    <w:rPr>
                      <w:noProof/>
                      <w:webHidden/>
                    </w:rPr>
                    <w:tab/>
                  </w:r>
                  <w:r w:rsidRPr="002E5F2B">
                    <w:rPr>
                      <w:noProof/>
                      <w:webHidden/>
                    </w:rPr>
                    <w:fldChar w:fldCharType="begin"/>
                  </w:r>
                  <w:r w:rsidR="00DB5B57" w:rsidRPr="002E5F2B">
                    <w:rPr>
                      <w:noProof/>
                      <w:webHidden/>
                    </w:rPr>
                    <w:instrText xml:space="preserve"> PAGEREF _Toc433194145 \h </w:instrText>
                  </w:r>
                  <w:r w:rsidRPr="002E5F2B">
                    <w:rPr>
                      <w:noProof/>
                      <w:webHidden/>
                    </w:rPr>
                  </w:r>
                  <w:r w:rsidRPr="002E5F2B">
                    <w:rPr>
                      <w:noProof/>
                      <w:webHidden/>
                    </w:rPr>
                    <w:fldChar w:fldCharType="separate"/>
                  </w:r>
                  <w:r w:rsidR="005E2A38">
                    <w:rPr>
                      <w:noProof/>
                      <w:webHidden/>
                    </w:rPr>
                    <w:t>31</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6" w:history="1">
                  <w:r w:rsidR="00DB5B57" w:rsidRPr="002E5F2B">
                    <w:rPr>
                      <w:rStyle w:val="af7"/>
                      <w:rFonts w:eastAsia="Lucida Sans Unicode"/>
                      <w:noProof/>
                    </w:rPr>
                    <w:t>Развитие социальной сферы</w:t>
                  </w:r>
                  <w:r w:rsidR="00DB5B57" w:rsidRPr="002E5F2B">
                    <w:rPr>
                      <w:noProof/>
                      <w:webHidden/>
                    </w:rPr>
                    <w:tab/>
                  </w:r>
                  <w:r w:rsidRPr="002E5F2B">
                    <w:rPr>
                      <w:noProof/>
                      <w:webHidden/>
                    </w:rPr>
                    <w:fldChar w:fldCharType="begin"/>
                  </w:r>
                  <w:r w:rsidR="00DB5B57" w:rsidRPr="002E5F2B">
                    <w:rPr>
                      <w:noProof/>
                      <w:webHidden/>
                    </w:rPr>
                    <w:instrText xml:space="preserve"> PAGEREF _Toc433194146 \h </w:instrText>
                  </w:r>
                  <w:r w:rsidRPr="002E5F2B">
                    <w:rPr>
                      <w:noProof/>
                      <w:webHidden/>
                    </w:rPr>
                  </w:r>
                  <w:r w:rsidRPr="002E5F2B">
                    <w:rPr>
                      <w:noProof/>
                      <w:webHidden/>
                    </w:rPr>
                    <w:fldChar w:fldCharType="separate"/>
                  </w:r>
                  <w:r w:rsidR="005E2A38">
                    <w:rPr>
                      <w:noProof/>
                      <w:webHidden/>
                    </w:rPr>
                    <w:t>33</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7" w:history="1">
                  <w:r w:rsidR="00DB5B57" w:rsidRPr="002E5F2B">
                    <w:rPr>
                      <w:rStyle w:val="af7"/>
                      <w:rFonts w:eastAsia="Lucida Sans Unicode"/>
                      <w:noProof/>
                    </w:rPr>
                    <w:t>Бюджет муниципального образования</w:t>
                  </w:r>
                  <w:r w:rsidR="00DB5B57" w:rsidRPr="002E5F2B">
                    <w:rPr>
                      <w:noProof/>
                      <w:webHidden/>
                    </w:rPr>
                    <w:tab/>
                  </w:r>
                  <w:r w:rsidRPr="002E5F2B">
                    <w:rPr>
                      <w:noProof/>
                      <w:webHidden/>
                    </w:rPr>
                    <w:fldChar w:fldCharType="begin"/>
                  </w:r>
                  <w:r w:rsidR="00DB5B57" w:rsidRPr="002E5F2B">
                    <w:rPr>
                      <w:noProof/>
                      <w:webHidden/>
                    </w:rPr>
                    <w:instrText xml:space="preserve"> PAGEREF _Toc433194147 \h </w:instrText>
                  </w:r>
                  <w:r w:rsidRPr="002E5F2B">
                    <w:rPr>
                      <w:noProof/>
                      <w:webHidden/>
                    </w:rPr>
                  </w:r>
                  <w:r w:rsidRPr="002E5F2B">
                    <w:rPr>
                      <w:noProof/>
                      <w:webHidden/>
                    </w:rPr>
                    <w:fldChar w:fldCharType="separate"/>
                  </w:r>
                  <w:r w:rsidR="005E2A38">
                    <w:rPr>
                      <w:noProof/>
                      <w:webHidden/>
                    </w:rPr>
                    <w:t>35</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8" w:history="1">
                  <w:r w:rsidR="00DB5B57" w:rsidRPr="002E5F2B">
                    <w:rPr>
                      <w:rStyle w:val="af7"/>
                      <w:rFonts w:eastAsia="Lucida Sans Unicode"/>
                      <w:noProof/>
                    </w:rPr>
                    <w:t>Условия реализации бюджетной политики в текущем году и плановом периоде</w:t>
                  </w:r>
                  <w:r w:rsidR="00DB5B57" w:rsidRPr="002E5F2B">
                    <w:rPr>
                      <w:noProof/>
                      <w:webHidden/>
                    </w:rPr>
                    <w:tab/>
                  </w:r>
                  <w:r w:rsidRPr="002E5F2B">
                    <w:rPr>
                      <w:noProof/>
                      <w:webHidden/>
                    </w:rPr>
                    <w:fldChar w:fldCharType="begin"/>
                  </w:r>
                  <w:r w:rsidR="00DB5B57" w:rsidRPr="002E5F2B">
                    <w:rPr>
                      <w:noProof/>
                      <w:webHidden/>
                    </w:rPr>
                    <w:instrText xml:space="preserve"> PAGEREF _Toc433194148 \h </w:instrText>
                  </w:r>
                  <w:r w:rsidRPr="002E5F2B">
                    <w:rPr>
                      <w:noProof/>
                      <w:webHidden/>
                    </w:rPr>
                  </w:r>
                  <w:r w:rsidRPr="002E5F2B">
                    <w:rPr>
                      <w:noProof/>
                      <w:webHidden/>
                    </w:rPr>
                    <w:fldChar w:fldCharType="separate"/>
                  </w:r>
                  <w:r w:rsidR="005E2A38">
                    <w:rPr>
                      <w:noProof/>
                      <w:webHidden/>
                    </w:rPr>
                    <w:t>48</w:t>
                  </w:r>
                  <w:r w:rsidRPr="002E5F2B">
                    <w:rPr>
                      <w:noProof/>
                      <w:webHidden/>
                    </w:rPr>
                    <w:fldChar w:fldCharType="end"/>
                  </w:r>
                </w:hyperlink>
              </w:p>
              <w:p w:rsidR="00DB5B57" w:rsidRPr="002E5F2B" w:rsidRDefault="00623396" w:rsidP="00DB5B57">
                <w:pPr>
                  <w:pStyle w:val="11"/>
                  <w:rPr>
                    <w:rFonts w:eastAsiaTheme="minorEastAsia"/>
                    <w:noProof/>
                    <w:sz w:val="22"/>
                    <w:szCs w:val="22"/>
                  </w:rPr>
                </w:pPr>
                <w:hyperlink w:anchor="_Toc433194149" w:history="1">
                  <w:r w:rsidR="00DB5B57" w:rsidRPr="002E5F2B">
                    <w:rPr>
                      <w:rStyle w:val="af7"/>
                      <w:rFonts w:eastAsia="Lucida Sans Unicode"/>
                      <w:noProof/>
                    </w:rPr>
                    <w:t>2016-2018 годов</w:t>
                  </w:r>
                  <w:r w:rsidR="00DB5B57" w:rsidRPr="002E5F2B">
                    <w:rPr>
                      <w:noProof/>
                      <w:webHidden/>
                    </w:rPr>
                    <w:tab/>
                  </w:r>
                  <w:r w:rsidRPr="002E5F2B">
                    <w:rPr>
                      <w:noProof/>
                      <w:webHidden/>
                    </w:rPr>
                    <w:fldChar w:fldCharType="begin"/>
                  </w:r>
                  <w:r w:rsidR="00DB5B57" w:rsidRPr="002E5F2B">
                    <w:rPr>
                      <w:noProof/>
                      <w:webHidden/>
                    </w:rPr>
                    <w:instrText xml:space="preserve"> PAGEREF _Toc433194149 \h </w:instrText>
                  </w:r>
                  <w:r w:rsidRPr="002E5F2B">
                    <w:rPr>
                      <w:noProof/>
                      <w:webHidden/>
                    </w:rPr>
                  </w:r>
                  <w:r w:rsidRPr="002E5F2B">
                    <w:rPr>
                      <w:noProof/>
                      <w:webHidden/>
                    </w:rPr>
                    <w:fldChar w:fldCharType="separate"/>
                  </w:r>
                  <w:r w:rsidR="005E2A38">
                    <w:rPr>
                      <w:noProof/>
                      <w:webHidden/>
                    </w:rPr>
                    <w:t>48</w:t>
                  </w:r>
                  <w:r w:rsidRPr="002E5F2B">
                    <w:rPr>
                      <w:noProof/>
                      <w:webHidden/>
                    </w:rPr>
                    <w:fldChar w:fldCharType="end"/>
                  </w:r>
                </w:hyperlink>
              </w:p>
              <w:p w:rsidR="00DB5B57" w:rsidRPr="002E5F2B" w:rsidRDefault="00623396" w:rsidP="00DB5B57">
                <w:pPr>
                  <w:rPr>
                    <w:rFonts w:ascii="Times New Roman" w:hAnsi="Times New Roman"/>
                  </w:rPr>
                </w:pPr>
                <w:r w:rsidRPr="002E5F2B">
                  <w:rPr>
                    <w:rFonts w:ascii="Times New Roman" w:hAnsi="Times New Roman"/>
                  </w:rPr>
                  <w:fldChar w:fldCharType="end"/>
                </w:r>
              </w:p>
            </w:sdtContent>
          </w:sdt>
          <w:p w:rsidR="00DB5B57" w:rsidRPr="002E5F2B" w:rsidRDefault="00DB5B57" w:rsidP="00DB5B57">
            <w:pPr>
              <w:rPr>
                <w:rFonts w:ascii="Times New Roman" w:hAnsi="Times New Roman"/>
                <w:lang w:eastAsia="en-US"/>
              </w:rPr>
            </w:pPr>
          </w:p>
          <w:p w:rsidR="007E6A7A" w:rsidRPr="002E5F2B" w:rsidRDefault="007E6A7A" w:rsidP="007E6A7A">
            <w:pPr>
              <w:spacing w:after="0" w:line="240" w:lineRule="auto"/>
              <w:rPr>
                <w:rFonts w:ascii="Times New Roman" w:hAnsi="Times New Roman"/>
                <w:sz w:val="20"/>
                <w:szCs w:val="20"/>
                <w:u w:val="single"/>
              </w:rPr>
            </w:pPr>
          </w:p>
        </w:tc>
      </w:tr>
    </w:tbl>
    <w:p w:rsidR="00F92238" w:rsidRPr="002E5F2B" w:rsidRDefault="00F92238">
      <w:pPr>
        <w:rPr>
          <w:rFonts w:ascii="Times New Roman" w:hAnsi="Times New Roman"/>
          <w:sz w:val="20"/>
          <w:szCs w:val="20"/>
        </w:rPr>
      </w:pPr>
    </w:p>
    <w:sectPr w:rsidR="00F92238" w:rsidRPr="002E5F2B" w:rsidSect="007E6A7A">
      <w:pgSz w:w="11905" w:h="16837"/>
      <w:pgMar w:top="851" w:right="1134" w:bottom="851" w:left="851" w:header="72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60435A"/>
    <w:multiLevelType w:val="hybridMultilevel"/>
    <w:tmpl w:val="83445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35E43"/>
    <w:multiLevelType w:val="multilevel"/>
    <w:tmpl w:val="5A90D2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color w:val="000000"/>
        <w:sz w:val="21"/>
      </w:rPr>
    </w:lvl>
    <w:lvl w:ilvl="2">
      <w:start w:val="1"/>
      <w:numFmt w:val="decimal"/>
      <w:isLgl/>
      <w:lvlText w:val="%1.%2.%3."/>
      <w:lvlJc w:val="left"/>
      <w:pPr>
        <w:ind w:left="1080" w:hanging="720"/>
      </w:pPr>
      <w:rPr>
        <w:rFonts w:ascii="Arial" w:hAnsi="Arial" w:cs="Arial" w:hint="default"/>
        <w:b w:val="0"/>
        <w:color w:val="000000"/>
        <w:sz w:val="21"/>
      </w:rPr>
    </w:lvl>
    <w:lvl w:ilvl="3">
      <w:start w:val="1"/>
      <w:numFmt w:val="decimal"/>
      <w:isLgl/>
      <w:lvlText w:val="%1.%2.%3.%4."/>
      <w:lvlJc w:val="left"/>
      <w:pPr>
        <w:ind w:left="1440" w:hanging="1080"/>
      </w:pPr>
      <w:rPr>
        <w:rFonts w:ascii="Arial" w:hAnsi="Arial" w:cs="Arial" w:hint="default"/>
        <w:b w:val="0"/>
        <w:color w:val="000000"/>
        <w:sz w:val="21"/>
      </w:rPr>
    </w:lvl>
    <w:lvl w:ilvl="4">
      <w:start w:val="1"/>
      <w:numFmt w:val="decimal"/>
      <w:isLgl/>
      <w:lvlText w:val="%1.%2.%3.%4.%5."/>
      <w:lvlJc w:val="left"/>
      <w:pPr>
        <w:ind w:left="1800" w:hanging="1440"/>
      </w:pPr>
      <w:rPr>
        <w:rFonts w:ascii="Arial" w:hAnsi="Arial" w:cs="Arial" w:hint="default"/>
        <w:b w:val="0"/>
        <w:color w:val="000000"/>
        <w:sz w:val="21"/>
      </w:rPr>
    </w:lvl>
    <w:lvl w:ilvl="5">
      <w:start w:val="1"/>
      <w:numFmt w:val="decimal"/>
      <w:isLgl/>
      <w:lvlText w:val="%1.%2.%3.%4.%5.%6."/>
      <w:lvlJc w:val="left"/>
      <w:pPr>
        <w:ind w:left="1800" w:hanging="1440"/>
      </w:pPr>
      <w:rPr>
        <w:rFonts w:ascii="Arial" w:hAnsi="Arial" w:cs="Arial" w:hint="default"/>
        <w:b w:val="0"/>
        <w:color w:val="000000"/>
        <w:sz w:val="21"/>
      </w:rPr>
    </w:lvl>
    <w:lvl w:ilvl="6">
      <w:start w:val="1"/>
      <w:numFmt w:val="decimal"/>
      <w:isLgl/>
      <w:lvlText w:val="%1.%2.%3.%4.%5.%6.%7."/>
      <w:lvlJc w:val="left"/>
      <w:pPr>
        <w:ind w:left="2160" w:hanging="1800"/>
      </w:pPr>
      <w:rPr>
        <w:rFonts w:ascii="Arial" w:hAnsi="Arial" w:cs="Arial" w:hint="default"/>
        <w:b w:val="0"/>
        <w:color w:val="000000"/>
        <w:sz w:val="21"/>
      </w:rPr>
    </w:lvl>
    <w:lvl w:ilvl="7">
      <w:start w:val="1"/>
      <w:numFmt w:val="decimal"/>
      <w:isLgl/>
      <w:lvlText w:val="%1.%2.%3.%4.%5.%6.%7.%8."/>
      <w:lvlJc w:val="left"/>
      <w:pPr>
        <w:ind w:left="2520" w:hanging="2160"/>
      </w:pPr>
      <w:rPr>
        <w:rFonts w:ascii="Arial" w:hAnsi="Arial" w:cs="Arial" w:hint="default"/>
        <w:b w:val="0"/>
        <w:color w:val="000000"/>
        <w:sz w:val="21"/>
      </w:rPr>
    </w:lvl>
    <w:lvl w:ilvl="8">
      <w:start w:val="1"/>
      <w:numFmt w:val="decimal"/>
      <w:isLgl/>
      <w:lvlText w:val="%1.%2.%3.%4.%5.%6.%7.%8.%9."/>
      <w:lvlJc w:val="left"/>
      <w:pPr>
        <w:ind w:left="2520" w:hanging="2160"/>
      </w:pPr>
      <w:rPr>
        <w:rFonts w:ascii="Arial" w:hAnsi="Arial" w:cs="Arial" w:hint="default"/>
        <w:b w:val="0"/>
        <w:color w:val="000000"/>
        <w:sz w:val="21"/>
      </w:rPr>
    </w:lvl>
  </w:abstractNum>
  <w:abstractNum w:abstractNumId="3">
    <w:nsid w:val="0CB53EA5"/>
    <w:multiLevelType w:val="hybridMultilevel"/>
    <w:tmpl w:val="8FF8B856"/>
    <w:lvl w:ilvl="0" w:tplc="5A6A1C6A">
      <w:numFmt w:val="bullet"/>
      <w:lvlText w:val="-"/>
      <w:lvlJc w:val="left"/>
      <w:pPr>
        <w:ind w:left="720" w:hanging="360"/>
      </w:pPr>
      <w:rPr>
        <w:rFonts w:hint="default"/>
      </w:rPr>
    </w:lvl>
    <w:lvl w:ilvl="1" w:tplc="5310ED6C">
      <w:numFmt w:val="bullet"/>
      <w:lvlText w:val="•"/>
      <w:lvlJc w:val="left"/>
      <w:pPr>
        <w:ind w:left="1440" w:hanging="360"/>
      </w:pPr>
      <w:rPr>
        <w:rFonts w:ascii="Times New Roman" w:eastAsia="Aria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B13D9"/>
    <w:multiLevelType w:val="hybridMultilevel"/>
    <w:tmpl w:val="35A44974"/>
    <w:lvl w:ilvl="0" w:tplc="5A6A1C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AF28E3"/>
    <w:multiLevelType w:val="hybridMultilevel"/>
    <w:tmpl w:val="080AE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920883"/>
    <w:multiLevelType w:val="hybridMultilevel"/>
    <w:tmpl w:val="5E08F7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37341F"/>
    <w:multiLevelType w:val="hybridMultilevel"/>
    <w:tmpl w:val="1F242CE8"/>
    <w:lvl w:ilvl="0" w:tplc="A1048D6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DD62BB"/>
    <w:multiLevelType w:val="hybridMultilevel"/>
    <w:tmpl w:val="E494A466"/>
    <w:lvl w:ilvl="0" w:tplc="C6C62EA6">
      <w:start w:val="1"/>
      <w:numFmt w:val="decimal"/>
      <w:lvlText w:val="%1."/>
      <w:lvlJc w:val="left"/>
      <w:pPr>
        <w:ind w:left="720" w:hanging="360"/>
      </w:pPr>
      <w:rPr>
        <w:rFonts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7"/>
  </w:num>
  <w:num w:numId="9">
    <w:abstractNumId w:val="1"/>
  </w:num>
  <w:num w:numId="10">
    <w:abstractNumId w:val="5"/>
  </w:num>
  <w:num w:numId="11">
    <w:abstractNumId w:val="8"/>
  </w:num>
  <w:num w:numId="12">
    <w:abstractNumId w:val="3"/>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0"/>
  <w:displayVerticalDrawingGridEvery w:val="2"/>
  <w:characterSpacingControl w:val="doNotCompress"/>
  <w:compat/>
  <w:rsids>
    <w:rsidRoot w:val="007E6A7A"/>
    <w:rsid w:val="00000505"/>
    <w:rsid w:val="000009F4"/>
    <w:rsid w:val="000010CE"/>
    <w:rsid w:val="000016D8"/>
    <w:rsid w:val="00001DBF"/>
    <w:rsid w:val="000027AE"/>
    <w:rsid w:val="000037DD"/>
    <w:rsid w:val="00003D42"/>
    <w:rsid w:val="0000432F"/>
    <w:rsid w:val="00004BFB"/>
    <w:rsid w:val="00004F7A"/>
    <w:rsid w:val="00005264"/>
    <w:rsid w:val="00005513"/>
    <w:rsid w:val="00006493"/>
    <w:rsid w:val="0000656A"/>
    <w:rsid w:val="00006CE2"/>
    <w:rsid w:val="000071AC"/>
    <w:rsid w:val="00007659"/>
    <w:rsid w:val="00007BCD"/>
    <w:rsid w:val="00010B27"/>
    <w:rsid w:val="00011FAF"/>
    <w:rsid w:val="000126F0"/>
    <w:rsid w:val="00012B67"/>
    <w:rsid w:val="00012DEF"/>
    <w:rsid w:val="000137CF"/>
    <w:rsid w:val="00014E8F"/>
    <w:rsid w:val="00015ADD"/>
    <w:rsid w:val="000161FB"/>
    <w:rsid w:val="0001735D"/>
    <w:rsid w:val="0001782E"/>
    <w:rsid w:val="00020785"/>
    <w:rsid w:val="00020F81"/>
    <w:rsid w:val="00020FA4"/>
    <w:rsid w:val="00021787"/>
    <w:rsid w:val="00021DF8"/>
    <w:rsid w:val="0002286D"/>
    <w:rsid w:val="00022898"/>
    <w:rsid w:val="00022B12"/>
    <w:rsid w:val="00023B9F"/>
    <w:rsid w:val="00024872"/>
    <w:rsid w:val="000250F5"/>
    <w:rsid w:val="0002533F"/>
    <w:rsid w:val="0002591F"/>
    <w:rsid w:val="000262C2"/>
    <w:rsid w:val="0002687B"/>
    <w:rsid w:val="00026FB4"/>
    <w:rsid w:val="000276AF"/>
    <w:rsid w:val="00027751"/>
    <w:rsid w:val="00031AE4"/>
    <w:rsid w:val="00031B49"/>
    <w:rsid w:val="0003237D"/>
    <w:rsid w:val="0003278C"/>
    <w:rsid w:val="00032963"/>
    <w:rsid w:val="00032A0C"/>
    <w:rsid w:val="000331AF"/>
    <w:rsid w:val="00033B04"/>
    <w:rsid w:val="00033B06"/>
    <w:rsid w:val="000344C1"/>
    <w:rsid w:val="00035422"/>
    <w:rsid w:val="00035C3D"/>
    <w:rsid w:val="00035C67"/>
    <w:rsid w:val="00035CCB"/>
    <w:rsid w:val="00035E3A"/>
    <w:rsid w:val="0003635E"/>
    <w:rsid w:val="00036E65"/>
    <w:rsid w:val="00037CF3"/>
    <w:rsid w:val="000406F5"/>
    <w:rsid w:val="0004121E"/>
    <w:rsid w:val="00041496"/>
    <w:rsid w:val="00041A3B"/>
    <w:rsid w:val="0004206E"/>
    <w:rsid w:val="00042FB2"/>
    <w:rsid w:val="00043198"/>
    <w:rsid w:val="00043BA7"/>
    <w:rsid w:val="00043DD8"/>
    <w:rsid w:val="00043E5F"/>
    <w:rsid w:val="000454B6"/>
    <w:rsid w:val="000458E8"/>
    <w:rsid w:val="000467CA"/>
    <w:rsid w:val="00047500"/>
    <w:rsid w:val="00047703"/>
    <w:rsid w:val="00047A0A"/>
    <w:rsid w:val="00047E44"/>
    <w:rsid w:val="00052087"/>
    <w:rsid w:val="0005392D"/>
    <w:rsid w:val="00053D5C"/>
    <w:rsid w:val="00053D82"/>
    <w:rsid w:val="000540F5"/>
    <w:rsid w:val="000544A8"/>
    <w:rsid w:val="00054B69"/>
    <w:rsid w:val="00056164"/>
    <w:rsid w:val="00056315"/>
    <w:rsid w:val="000563C8"/>
    <w:rsid w:val="00057291"/>
    <w:rsid w:val="00057D5A"/>
    <w:rsid w:val="00057DFD"/>
    <w:rsid w:val="00057E51"/>
    <w:rsid w:val="00057F17"/>
    <w:rsid w:val="00060585"/>
    <w:rsid w:val="00060BC5"/>
    <w:rsid w:val="0006108E"/>
    <w:rsid w:val="0006179A"/>
    <w:rsid w:val="00061843"/>
    <w:rsid w:val="0006273F"/>
    <w:rsid w:val="00062877"/>
    <w:rsid w:val="00062982"/>
    <w:rsid w:val="00062990"/>
    <w:rsid w:val="00066561"/>
    <w:rsid w:val="0006683D"/>
    <w:rsid w:val="00066D8C"/>
    <w:rsid w:val="00070CD8"/>
    <w:rsid w:val="00071B65"/>
    <w:rsid w:val="00071D2D"/>
    <w:rsid w:val="000737E4"/>
    <w:rsid w:val="00073BB2"/>
    <w:rsid w:val="00073F8A"/>
    <w:rsid w:val="000740D2"/>
    <w:rsid w:val="00074512"/>
    <w:rsid w:val="00074703"/>
    <w:rsid w:val="00074CEB"/>
    <w:rsid w:val="000751F2"/>
    <w:rsid w:val="00076049"/>
    <w:rsid w:val="0007651F"/>
    <w:rsid w:val="00076D83"/>
    <w:rsid w:val="0007706D"/>
    <w:rsid w:val="000771BF"/>
    <w:rsid w:val="000771FC"/>
    <w:rsid w:val="00077E2A"/>
    <w:rsid w:val="000808EB"/>
    <w:rsid w:val="00080BEC"/>
    <w:rsid w:val="00081D04"/>
    <w:rsid w:val="0008240F"/>
    <w:rsid w:val="000828DB"/>
    <w:rsid w:val="00083E32"/>
    <w:rsid w:val="00084266"/>
    <w:rsid w:val="00084A3D"/>
    <w:rsid w:val="00084C93"/>
    <w:rsid w:val="0008548D"/>
    <w:rsid w:val="000856E4"/>
    <w:rsid w:val="00085BE7"/>
    <w:rsid w:val="000867A1"/>
    <w:rsid w:val="00087394"/>
    <w:rsid w:val="000875C1"/>
    <w:rsid w:val="0009026A"/>
    <w:rsid w:val="0009053E"/>
    <w:rsid w:val="0009104E"/>
    <w:rsid w:val="00091066"/>
    <w:rsid w:val="00093705"/>
    <w:rsid w:val="000939DE"/>
    <w:rsid w:val="00094F75"/>
    <w:rsid w:val="0009518C"/>
    <w:rsid w:val="000964BD"/>
    <w:rsid w:val="00096C25"/>
    <w:rsid w:val="000971B0"/>
    <w:rsid w:val="000976D6"/>
    <w:rsid w:val="00097D81"/>
    <w:rsid w:val="000A086F"/>
    <w:rsid w:val="000A1B64"/>
    <w:rsid w:val="000A1CF1"/>
    <w:rsid w:val="000A2C84"/>
    <w:rsid w:val="000A311C"/>
    <w:rsid w:val="000A3573"/>
    <w:rsid w:val="000A3852"/>
    <w:rsid w:val="000A3AC6"/>
    <w:rsid w:val="000A3B1E"/>
    <w:rsid w:val="000A3C31"/>
    <w:rsid w:val="000A3CFE"/>
    <w:rsid w:val="000A3D13"/>
    <w:rsid w:val="000A4386"/>
    <w:rsid w:val="000A458B"/>
    <w:rsid w:val="000A5124"/>
    <w:rsid w:val="000A6510"/>
    <w:rsid w:val="000A6FFB"/>
    <w:rsid w:val="000A70FC"/>
    <w:rsid w:val="000A7262"/>
    <w:rsid w:val="000A7565"/>
    <w:rsid w:val="000A7741"/>
    <w:rsid w:val="000A7860"/>
    <w:rsid w:val="000B03DC"/>
    <w:rsid w:val="000B099B"/>
    <w:rsid w:val="000B0D0E"/>
    <w:rsid w:val="000B0F48"/>
    <w:rsid w:val="000B1C67"/>
    <w:rsid w:val="000B1FC3"/>
    <w:rsid w:val="000B2518"/>
    <w:rsid w:val="000B27C1"/>
    <w:rsid w:val="000B2CC1"/>
    <w:rsid w:val="000B34DB"/>
    <w:rsid w:val="000B428C"/>
    <w:rsid w:val="000B56AE"/>
    <w:rsid w:val="000B5C3F"/>
    <w:rsid w:val="000B5F97"/>
    <w:rsid w:val="000B66B7"/>
    <w:rsid w:val="000B6DBA"/>
    <w:rsid w:val="000B7717"/>
    <w:rsid w:val="000B7D69"/>
    <w:rsid w:val="000C08DA"/>
    <w:rsid w:val="000C09FC"/>
    <w:rsid w:val="000C1261"/>
    <w:rsid w:val="000C155A"/>
    <w:rsid w:val="000C1C6D"/>
    <w:rsid w:val="000C273E"/>
    <w:rsid w:val="000C3209"/>
    <w:rsid w:val="000C4434"/>
    <w:rsid w:val="000C5309"/>
    <w:rsid w:val="000C5C33"/>
    <w:rsid w:val="000C6188"/>
    <w:rsid w:val="000C61D0"/>
    <w:rsid w:val="000C62C3"/>
    <w:rsid w:val="000C655A"/>
    <w:rsid w:val="000C65F3"/>
    <w:rsid w:val="000C68DC"/>
    <w:rsid w:val="000C6D07"/>
    <w:rsid w:val="000C73A3"/>
    <w:rsid w:val="000C74EF"/>
    <w:rsid w:val="000C7F7A"/>
    <w:rsid w:val="000D0B20"/>
    <w:rsid w:val="000D0B25"/>
    <w:rsid w:val="000D0D3D"/>
    <w:rsid w:val="000D15B2"/>
    <w:rsid w:val="000D2698"/>
    <w:rsid w:val="000D4BDC"/>
    <w:rsid w:val="000D507C"/>
    <w:rsid w:val="000D52CB"/>
    <w:rsid w:val="000D530B"/>
    <w:rsid w:val="000D5751"/>
    <w:rsid w:val="000D6812"/>
    <w:rsid w:val="000D6CAA"/>
    <w:rsid w:val="000D7D93"/>
    <w:rsid w:val="000D7FBD"/>
    <w:rsid w:val="000E0229"/>
    <w:rsid w:val="000E0DA0"/>
    <w:rsid w:val="000E0E61"/>
    <w:rsid w:val="000E1725"/>
    <w:rsid w:val="000E18D4"/>
    <w:rsid w:val="000E1D0A"/>
    <w:rsid w:val="000E1D76"/>
    <w:rsid w:val="000E33B7"/>
    <w:rsid w:val="000E378A"/>
    <w:rsid w:val="000E48F4"/>
    <w:rsid w:val="000E4DFE"/>
    <w:rsid w:val="000E4F00"/>
    <w:rsid w:val="000E5038"/>
    <w:rsid w:val="000E513C"/>
    <w:rsid w:val="000E5349"/>
    <w:rsid w:val="000E5379"/>
    <w:rsid w:val="000E587E"/>
    <w:rsid w:val="000E61D1"/>
    <w:rsid w:val="000E656A"/>
    <w:rsid w:val="000E681D"/>
    <w:rsid w:val="000E6E2C"/>
    <w:rsid w:val="000E7202"/>
    <w:rsid w:val="000E7A30"/>
    <w:rsid w:val="000E7FAF"/>
    <w:rsid w:val="000F0028"/>
    <w:rsid w:val="000F1351"/>
    <w:rsid w:val="000F159D"/>
    <w:rsid w:val="000F29A5"/>
    <w:rsid w:val="000F44AD"/>
    <w:rsid w:val="000F4A93"/>
    <w:rsid w:val="000F4B8B"/>
    <w:rsid w:val="000F4DFD"/>
    <w:rsid w:val="000F5497"/>
    <w:rsid w:val="000F5522"/>
    <w:rsid w:val="000F5BA8"/>
    <w:rsid w:val="000F5DA4"/>
    <w:rsid w:val="000F6298"/>
    <w:rsid w:val="000F62EF"/>
    <w:rsid w:val="000F7BA8"/>
    <w:rsid w:val="00102884"/>
    <w:rsid w:val="00102DE2"/>
    <w:rsid w:val="00102FBF"/>
    <w:rsid w:val="0010312F"/>
    <w:rsid w:val="0010327E"/>
    <w:rsid w:val="001033CC"/>
    <w:rsid w:val="001038C1"/>
    <w:rsid w:val="00103FC7"/>
    <w:rsid w:val="0010441C"/>
    <w:rsid w:val="00104955"/>
    <w:rsid w:val="00105777"/>
    <w:rsid w:val="001059F6"/>
    <w:rsid w:val="001065B2"/>
    <w:rsid w:val="00106743"/>
    <w:rsid w:val="00106A61"/>
    <w:rsid w:val="001101B9"/>
    <w:rsid w:val="00110380"/>
    <w:rsid w:val="00111814"/>
    <w:rsid w:val="0011214E"/>
    <w:rsid w:val="00112494"/>
    <w:rsid w:val="001129B8"/>
    <w:rsid w:val="00112F75"/>
    <w:rsid w:val="00113015"/>
    <w:rsid w:val="001143AB"/>
    <w:rsid w:val="00115046"/>
    <w:rsid w:val="0011574C"/>
    <w:rsid w:val="00115A18"/>
    <w:rsid w:val="001165B2"/>
    <w:rsid w:val="001165D2"/>
    <w:rsid w:val="001167A0"/>
    <w:rsid w:val="001169C5"/>
    <w:rsid w:val="00116F0B"/>
    <w:rsid w:val="00120C66"/>
    <w:rsid w:val="00120E1F"/>
    <w:rsid w:val="001217F4"/>
    <w:rsid w:val="00121C47"/>
    <w:rsid w:val="00121E0C"/>
    <w:rsid w:val="00122336"/>
    <w:rsid w:val="00122894"/>
    <w:rsid w:val="001241AC"/>
    <w:rsid w:val="001266C3"/>
    <w:rsid w:val="00126B9E"/>
    <w:rsid w:val="00126BA4"/>
    <w:rsid w:val="00130149"/>
    <w:rsid w:val="0013037A"/>
    <w:rsid w:val="00130EF7"/>
    <w:rsid w:val="0013137A"/>
    <w:rsid w:val="0013159B"/>
    <w:rsid w:val="00132401"/>
    <w:rsid w:val="0013245A"/>
    <w:rsid w:val="00132811"/>
    <w:rsid w:val="0013383F"/>
    <w:rsid w:val="00133D58"/>
    <w:rsid w:val="00133ECB"/>
    <w:rsid w:val="00134164"/>
    <w:rsid w:val="001347DD"/>
    <w:rsid w:val="00134A0D"/>
    <w:rsid w:val="00134DD1"/>
    <w:rsid w:val="0013505B"/>
    <w:rsid w:val="00135165"/>
    <w:rsid w:val="0013538A"/>
    <w:rsid w:val="00135519"/>
    <w:rsid w:val="00135E03"/>
    <w:rsid w:val="00136013"/>
    <w:rsid w:val="00136E66"/>
    <w:rsid w:val="00137304"/>
    <w:rsid w:val="00137384"/>
    <w:rsid w:val="00137E44"/>
    <w:rsid w:val="001406B1"/>
    <w:rsid w:val="001408AD"/>
    <w:rsid w:val="00140E70"/>
    <w:rsid w:val="0014131C"/>
    <w:rsid w:val="00141416"/>
    <w:rsid w:val="001418AF"/>
    <w:rsid w:val="00141BD1"/>
    <w:rsid w:val="00141F55"/>
    <w:rsid w:val="001422B8"/>
    <w:rsid w:val="001425E6"/>
    <w:rsid w:val="0014327B"/>
    <w:rsid w:val="0014354D"/>
    <w:rsid w:val="00143A03"/>
    <w:rsid w:val="00143EAC"/>
    <w:rsid w:val="0014440D"/>
    <w:rsid w:val="00144588"/>
    <w:rsid w:val="00144D27"/>
    <w:rsid w:val="00145446"/>
    <w:rsid w:val="001455DC"/>
    <w:rsid w:val="0014568C"/>
    <w:rsid w:val="001456FA"/>
    <w:rsid w:val="00145CC2"/>
    <w:rsid w:val="00145F0C"/>
    <w:rsid w:val="00147051"/>
    <w:rsid w:val="001472B1"/>
    <w:rsid w:val="00147F7E"/>
    <w:rsid w:val="0015101B"/>
    <w:rsid w:val="0015122E"/>
    <w:rsid w:val="00151460"/>
    <w:rsid w:val="00151DFD"/>
    <w:rsid w:val="00151FEC"/>
    <w:rsid w:val="0015256D"/>
    <w:rsid w:val="0015271D"/>
    <w:rsid w:val="001529FA"/>
    <w:rsid w:val="00152FCE"/>
    <w:rsid w:val="00153085"/>
    <w:rsid w:val="0015353C"/>
    <w:rsid w:val="00153565"/>
    <w:rsid w:val="0015513A"/>
    <w:rsid w:val="00155216"/>
    <w:rsid w:val="00156616"/>
    <w:rsid w:val="00156623"/>
    <w:rsid w:val="0015695E"/>
    <w:rsid w:val="001603B0"/>
    <w:rsid w:val="00160621"/>
    <w:rsid w:val="0016075A"/>
    <w:rsid w:val="00160FF2"/>
    <w:rsid w:val="0016120B"/>
    <w:rsid w:val="00161658"/>
    <w:rsid w:val="0016219F"/>
    <w:rsid w:val="00163261"/>
    <w:rsid w:val="0016526B"/>
    <w:rsid w:val="001668F4"/>
    <w:rsid w:val="001676EB"/>
    <w:rsid w:val="0016792A"/>
    <w:rsid w:val="00167BE3"/>
    <w:rsid w:val="001701DB"/>
    <w:rsid w:val="001708E9"/>
    <w:rsid w:val="00170C10"/>
    <w:rsid w:val="00170DD5"/>
    <w:rsid w:val="00171F59"/>
    <w:rsid w:val="001720D9"/>
    <w:rsid w:val="00173690"/>
    <w:rsid w:val="001737F0"/>
    <w:rsid w:val="0017411B"/>
    <w:rsid w:val="00174E6D"/>
    <w:rsid w:val="00176D4D"/>
    <w:rsid w:val="001774F1"/>
    <w:rsid w:val="001777DD"/>
    <w:rsid w:val="0018023C"/>
    <w:rsid w:val="00180E5C"/>
    <w:rsid w:val="00181937"/>
    <w:rsid w:val="00181C78"/>
    <w:rsid w:val="00181F27"/>
    <w:rsid w:val="0018303C"/>
    <w:rsid w:val="001832D5"/>
    <w:rsid w:val="00183618"/>
    <w:rsid w:val="001837B8"/>
    <w:rsid w:val="00183DD2"/>
    <w:rsid w:val="0018433F"/>
    <w:rsid w:val="001847A6"/>
    <w:rsid w:val="00184EAE"/>
    <w:rsid w:val="00185A24"/>
    <w:rsid w:val="00185C3F"/>
    <w:rsid w:val="00185F79"/>
    <w:rsid w:val="00185FDB"/>
    <w:rsid w:val="00186089"/>
    <w:rsid w:val="00186553"/>
    <w:rsid w:val="001868A7"/>
    <w:rsid w:val="00187BD1"/>
    <w:rsid w:val="00190315"/>
    <w:rsid w:val="00191062"/>
    <w:rsid w:val="00191538"/>
    <w:rsid w:val="0019161B"/>
    <w:rsid w:val="00191860"/>
    <w:rsid w:val="001918EB"/>
    <w:rsid w:val="00192491"/>
    <w:rsid w:val="0019265C"/>
    <w:rsid w:val="00192C3A"/>
    <w:rsid w:val="00193266"/>
    <w:rsid w:val="00193429"/>
    <w:rsid w:val="001939A6"/>
    <w:rsid w:val="00194AF6"/>
    <w:rsid w:val="00194D76"/>
    <w:rsid w:val="0019525C"/>
    <w:rsid w:val="00195A67"/>
    <w:rsid w:val="00195BDE"/>
    <w:rsid w:val="00195C16"/>
    <w:rsid w:val="00195FCF"/>
    <w:rsid w:val="001970EE"/>
    <w:rsid w:val="001A04F4"/>
    <w:rsid w:val="001A159F"/>
    <w:rsid w:val="001A1DF3"/>
    <w:rsid w:val="001A20D7"/>
    <w:rsid w:val="001A21A4"/>
    <w:rsid w:val="001A2CF4"/>
    <w:rsid w:val="001A4CF5"/>
    <w:rsid w:val="001A4ED8"/>
    <w:rsid w:val="001A5A30"/>
    <w:rsid w:val="001A5C11"/>
    <w:rsid w:val="001A5E1E"/>
    <w:rsid w:val="001A5FD1"/>
    <w:rsid w:val="001A61D0"/>
    <w:rsid w:val="001A622A"/>
    <w:rsid w:val="001A6581"/>
    <w:rsid w:val="001A69BC"/>
    <w:rsid w:val="001A6DB5"/>
    <w:rsid w:val="001A72F0"/>
    <w:rsid w:val="001A7B43"/>
    <w:rsid w:val="001A7D1F"/>
    <w:rsid w:val="001A7F9D"/>
    <w:rsid w:val="001B0260"/>
    <w:rsid w:val="001B0ED4"/>
    <w:rsid w:val="001B1A01"/>
    <w:rsid w:val="001B1D62"/>
    <w:rsid w:val="001B20B1"/>
    <w:rsid w:val="001B2A4E"/>
    <w:rsid w:val="001B2EE3"/>
    <w:rsid w:val="001B3267"/>
    <w:rsid w:val="001B452E"/>
    <w:rsid w:val="001B458E"/>
    <w:rsid w:val="001B476E"/>
    <w:rsid w:val="001B47A3"/>
    <w:rsid w:val="001B48B7"/>
    <w:rsid w:val="001B4FB3"/>
    <w:rsid w:val="001B6644"/>
    <w:rsid w:val="001B67F2"/>
    <w:rsid w:val="001B7ED5"/>
    <w:rsid w:val="001C108F"/>
    <w:rsid w:val="001C1B91"/>
    <w:rsid w:val="001C1D6C"/>
    <w:rsid w:val="001C22E6"/>
    <w:rsid w:val="001C2309"/>
    <w:rsid w:val="001C2349"/>
    <w:rsid w:val="001C2986"/>
    <w:rsid w:val="001C35DC"/>
    <w:rsid w:val="001C4190"/>
    <w:rsid w:val="001C482A"/>
    <w:rsid w:val="001C4A38"/>
    <w:rsid w:val="001C4E9F"/>
    <w:rsid w:val="001C535D"/>
    <w:rsid w:val="001C53DE"/>
    <w:rsid w:val="001C5C08"/>
    <w:rsid w:val="001C5DE8"/>
    <w:rsid w:val="001C6A0E"/>
    <w:rsid w:val="001C6EC6"/>
    <w:rsid w:val="001C7173"/>
    <w:rsid w:val="001C7387"/>
    <w:rsid w:val="001C73E6"/>
    <w:rsid w:val="001C7870"/>
    <w:rsid w:val="001C7ED9"/>
    <w:rsid w:val="001D06A2"/>
    <w:rsid w:val="001D0796"/>
    <w:rsid w:val="001D0963"/>
    <w:rsid w:val="001D1072"/>
    <w:rsid w:val="001D120A"/>
    <w:rsid w:val="001D22D9"/>
    <w:rsid w:val="001D28DB"/>
    <w:rsid w:val="001D2ED5"/>
    <w:rsid w:val="001D3A1D"/>
    <w:rsid w:val="001D45E8"/>
    <w:rsid w:val="001D4CD8"/>
    <w:rsid w:val="001D6F76"/>
    <w:rsid w:val="001D7E37"/>
    <w:rsid w:val="001D7F77"/>
    <w:rsid w:val="001E0492"/>
    <w:rsid w:val="001E064C"/>
    <w:rsid w:val="001E222A"/>
    <w:rsid w:val="001E273E"/>
    <w:rsid w:val="001E2C10"/>
    <w:rsid w:val="001E30F2"/>
    <w:rsid w:val="001E3AF9"/>
    <w:rsid w:val="001E3C7A"/>
    <w:rsid w:val="001E4322"/>
    <w:rsid w:val="001E4595"/>
    <w:rsid w:val="001E463F"/>
    <w:rsid w:val="001E4D21"/>
    <w:rsid w:val="001E4F8F"/>
    <w:rsid w:val="001E56D8"/>
    <w:rsid w:val="001E5928"/>
    <w:rsid w:val="001E5B8B"/>
    <w:rsid w:val="001E6CF4"/>
    <w:rsid w:val="001E74B2"/>
    <w:rsid w:val="001E7620"/>
    <w:rsid w:val="001E77A0"/>
    <w:rsid w:val="001E7887"/>
    <w:rsid w:val="001F0F76"/>
    <w:rsid w:val="001F14BE"/>
    <w:rsid w:val="001F1B98"/>
    <w:rsid w:val="001F2157"/>
    <w:rsid w:val="001F22B7"/>
    <w:rsid w:val="001F360B"/>
    <w:rsid w:val="001F3AA3"/>
    <w:rsid w:val="001F3DC1"/>
    <w:rsid w:val="001F4FFB"/>
    <w:rsid w:val="001F65D1"/>
    <w:rsid w:val="001F6652"/>
    <w:rsid w:val="001F6BFD"/>
    <w:rsid w:val="001F7D6E"/>
    <w:rsid w:val="00200434"/>
    <w:rsid w:val="002007D6"/>
    <w:rsid w:val="00200A39"/>
    <w:rsid w:val="002012FB"/>
    <w:rsid w:val="00203084"/>
    <w:rsid w:val="00203190"/>
    <w:rsid w:val="0020366B"/>
    <w:rsid w:val="00204175"/>
    <w:rsid w:val="00204BFF"/>
    <w:rsid w:val="002059AC"/>
    <w:rsid w:val="00205AED"/>
    <w:rsid w:val="00205B20"/>
    <w:rsid w:val="00205B56"/>
    <w:rsid w:val="00205B97"/>
    <w:rsid w:val="00206C74"/>
    <w:rsid w:val="00207EE2"/>
    <w:rsid w:val="002104D4"/>
    <w:rsid w:val="0021058C"/>
    <w:rsid w:val="00210C9B"/>
    <w:rsid w:val="00211B1E"/>
    <w:rsid w:val="002138F5"/>
    <w:rsid w:val="00213CC5"/>
    <w:rsid w:val="00214485"/>
    <w:rsid w:val="002144B3"/>
    <w:rsid w:val="00214A9B"/>
    <w:rsid w:val="00214AEF"/>
    <w:rsid w:val="00215319"/>
    <w:rsid w:val="0021541A"/>
    <w:rsid w:val="002159DB"/>
    <w:rsid w:val="00220213"/>
    <w:rsid w:val="0022128A"/>
    <w:rsid w:val="00221351"/>
    <w:rsid w:val="00221B97"/>
    <w:rsid w:val="002230C4"/>
    <w:rsid w:val="00223C6B"/>
    <w:rsid w:val="00224403"/>
    <w:rsid w:val="00224D46"/>
    <w:rsid w:val="0022561F"/>
    <w:rsid w:val="002256AC"/>
    <w:rsid w:val="00226C4B"/>
    <w:rsid w:val="00226D64"/>
    <w:rsid w:val="00226F72"/>
    <w:rsid w:val="002270F8"/>
    <w:rsid w:val="00227389"/>
    <w:rsid w:val="00227688"/>
    <w:rsid w:val="00231BDD"/>
    <w:rsid w:val="002321B0"/>
    <w:rsid w:val="00232964"/>
    <w:rsid w:val="00232D5F"/>
    <w:rsid w:val="00233ECC"/>
    <w:rsid w:val="00234965"/>
    <w:rsid w:val="002363F9"/>
    <w:rsid w:val="002369FB"/>
    <w:rsid w:val="00237575"/>
    <w:rsid w:val="00237CD5"/>
    <w:rsid w:val="00237D44"/>
    <w:rsid w:val="00237FDA"/>
    <w:rsid w:val="00240794"/>
    <w:rsid w:val="002420B7"/>
    <w:rsid w:val="002421B4"/>
    <w:rsid w:val="002429CE"/>
    <w:rsid w:val="00242C72"/>
    <w:rsid w:val="00243156"/>
    <w:rsid w:val="00244B45"/>
    <w:rsid w:val="002454BF"/>
    <w:rsid w:val="00246465"/>
    <w:rsid w:val="00246979"/>
    <w:rsid w:val="00246F96"/>
    <w:rsid w:val="0024764F"/>
    <w:rsid w:val="00247A20"/>
    <w:rsid w:val="0025027C"/>
    <w:rsid w:val="0025157E"/>
    <w:rsid w:val="002534AF"/>
    <w:rsid w:val="0025434D"/>
    <w:rsid w:val="00254B66"/>
    <w:rsid w:val="0025537C"/>
    <w:rsid w:val="002557CF"/>
    <w:rsid w:val="002558A8"/>
    <w:rsid w:val="002560AE"/>
    <w:rsid w:val="0025625B"/>
    <w:rsid w:val="00257DA5"/>
    <w:rsid w:val="00260031"/>
    <w:rsid w:val="002606ED"/>
    <w:rsid w:val="0026124C"/>
    <w:rsid w:val="00261B16"/>
    <w:rsid w:val="00261E6B"/>
    <w:rsid w:val="00261F87"/>
    <w:rsid w:val="00262045"/>
    <w:rsid w:val="002620B5"/>
    <w:rsid w:val="00262C1C"/>
    <w:rsid w:val="00263EB4"/>
    <w:rsid w:val="00264129"/>
    <w:rsid w:val="002643B6"/>
    <w:rsid w:val="0026471D"/>
    <w:rsid w:val="00265074"/>
    <w:rsid w:val="002660D6"/>
    <w:rsid w:val="00267DC8"/>
    <w:rsid w:val="00270767"/>
    <w:rsid w:val="00270D1D"/>
    <w:rsid w:val="00273151"/>
    <w:rsid w:val="0027322C"/>
    <w:rsid w:val="002734EC"/>
    <w:rsid w:val="00273E25"/>
    <w:rsid w:val="00273E99"/>
    <w:rsid w:val="00274373"/>
    <w:rsid w:val="0027498A"/>
    <w:rsid w:val="00274B8E"/>
    <w:rsid w:val="0027690A"/>
    <w:rsid w:val="00276A56"/>
    <w:rsid w:val="002771E6"/>
    <w:rsid w:val="00277203"/>
    <w:rsid w:val="00277C13"/>
    <w:rsid w:val="00280087"/>
    <w:rsid w:val="0028033A"/>
    <w:rsid w:val="00280655"/>
    <w:rsid w:val="002808CE"/>
    <w:rsid w:val="00280C5D"/>
    <w:rsid w:val="00281CAB"/>
    <w:rsid w:val="00281EB2"/>
    <w:rsid w:val="00282445"/>
    <w:rsid w:val="00282548"/>
    <w:rsid w:val="00282F64"/>
    <w:rsid w:val="002831F8"/>
    <w:rsid w:val="002839FD"/>
    <w:rsid w:val="00283AC1"/>
    <w:rsid w:val="00284902"/>
    <w:rsid w:val="00284B94"/>
    <w:rsid w:val="00284FC7"/>
    <w:rsid w:val="0028539B"/>
    <w:rsid w:val="0028573D"/>
    <w:rsid w:val="00285CB0"/>
    <w:rsid w:val="0028631C"/>
    <w:rsid w:val="00286D09"/>
    <w:rsid w:val="002870C2"/>
    <w:rsid w:val="00287548"/>
    <w:rsid w:val="002913D9"/>
    <w:rsid w:val="00291C0C"/>
    <w:rsid w:val="002927D7"/>
    <w:rsid w:val="002934BD"/>
    <w:rsid w:val="0029454A"/>
    <w:rsid w:val="00294A12"/>
    <w:rsid w:val="00294A6E"/>
    <w:rsid w:val="00294AC2"/>
    <w:rsid w:val="00295935"/>
    <w:rsid w:val="00296EA2"/>
    <w:rsid w:val="0029760F"/>
    <w:rsid w:val="002A089C"/>
    <w:rsid w:val="002A0F37"/>
    <w:rsid w:val="002A1785"/>
    <w:rsid w:val="002A19BE"/>
    <w:rsid w:val="002A2167"/>
    <w:rsid w:val="002A23AA"/>
    <w:rsid w:val="002A255D"/>
    <w:rsid w:val="002A2598"/>
    <w:rsid w:val="002A31C1"/>
    <w:rsid w:val="002A34AB"/>
    <w:rsid w:val="002A3CBF"/>
    <w:rsid w:val="002A5CC7"/>
    <w:rsid w:val="002A5E16"/>
    <w:rsid w:val="002A64D3"/>
    <w:rsid w:val="002A6A03"/>
    <w:rsid w:val="002A6C95"/>
    <w:rsid w:val="002A6E44"/>
    <w:rsid w:val="002A75CC"/>
    <w:rsid w:val="002B021E"/>
    <w:rsid w:val="002B049F"/>
    <w:rsid w:val="002B062D"/>
    <w:rsid w:val="002B07A8"/>
    <w:rsid w:val="002B0C99"/>
    <w:rsid w:val="002B2066"/>
    <w:rsid w:val="002B2189"/>
    <w:rsid w:val="002B3832"/>
    <w:rsid w:val="002B3E3B"/>
    <w:rsid w:val="002B7257"/>
    <w:rsid w:val="002B786C"/>
    <w:rsid w:val="002C005D"/>
    <w:rsid w:val="002C04EA"/>
    <w:rsid w:val="002C1213"/>
    <w:rsid w:val="002C1440"/>
    <w:rsid w:val="002C1572"/>
    <w:rsid w:val="002C1631"/>
    <w:rsid w:val="002C193F"/>
    <w:rsid w:val="002C1C65"/>
    <w:rsid w:val="002C1E8D"/>
    <w:rsid w:val="002C2094"/>
    <w:rsid w:val="002C29A2"/>
    <w:rsid w:val="002C3338"/>
    <w:rsid w:val="002C36B1"/>
    <w:rsid w:val="002C3AE5"/>
    <w:rsid w:val="002C3E08"/>
    <w:rsid w:val="002C41BE"/>
    <w:rsid w:val="002C434B"/>
    <w:rsid w:val="002C5196"/>
    <w:rsid w:val="002C68B1"/>
    <w:rsid w:val="002C6A3D"/>
    <w:rsid w:val="002C6B98"/>
    <w:rsid w:val="002C6C27"/>
    <w:rsid w:val="002C78E5"/>
    <w:rsid w:val="002C7981"/>
    <w:rsid w:val="002C7E25"/>
    <w:rsid w:val="002D031E"/>
    <w:rsid w:val="002D05B2"/>
    <w:rsid w:val="002D09AA"/>
    <w:rsid w:val="002D156B"/>
    <w:rsid w:val="002D18F0"/>
    <w:rsid w:val="002D1B94"/>
    <w:rsid w:val="002D2C2C"/>
    <w:rsid w:val="002D2E38"/>
    <w:rsid w:val="002D34B7"/>
    <w:rsid w:val="002D3B64"/>
    <w:rsid w:val="002D3C61"/>
    <w:rsid w:val="002D460B"/>
    <w:rsid w:val="002D49BC"/>
    <w:rsid w:val="002D4CA5"/>
    <w:rsid w:val="002D5D14"/>
    <w:rsid w:val="002D5DB5"/>
    <w:rsid w:val="002D60E0"/>
    <w:rsid w:val="002D6321"/>
    <w:rsid w:val="002D63D8"/>
    <w:rsid w:val="002D6583"/>
    <w:rsid w:val="002D73B8"/>
    <w:rsid w:val="002D7EC5"/>
    <w:rsid w:val="002E01F2"/>
    <w:rsid w:val="002E03E1"/>
    <w:rsid w:val="002E04BD"/>
    <w:rsid w:val="002E0A4C"/>
    <w:rsid w:val="002E11AE"/>
    <w:rsid w:val="002E1FC7"/>
    <w:rsid w:val="002E30B0"/>
    <w:rsid w:val="002E3EC3"/>
    <w:rsid w:val="002E5188"/>
    <w:rsid w:val="002E5189"/>
    <w:rsid w:val="002E55B6"/>
    <w:rsid w:val="002E59FB"/>
    <w:rsid w:val="002E5F2B"/>
    <w:rsid w:val="002E7014"/>
    <w:rsid w:val="002F046B"/>
    <w:rsid w:val="002F08B0"/>
    <w:rsid w:val="002F1544"/>
    <w:rsid w:val="002F17FC"/>
    <w:rsid w:val="002F2288"/>
    <w:rsid w:val="002F2781"/>
    <w:rsid w:val="002F2EF6"/>
    <w:rsid w:val="002F3948"/>
    <w:rsid w:val="002F514A"/>
    <w:rsid w:val="002F5C3F"/>
    <w:rsid w:val="002F5F65"/>
    <w:rsid w:val="002F629C"/>
    <w:rsid w:val="002F6C6F"/>
    <w:rsid w:val="002F7D4F"/>
    <w:rsid w:val="0030048A"/>
    <w:rsid w:val="003004D5"/>
    <w:rsid w:val="00300A65"/>
    <w:rsid w:val="00300B01"/>
    <w:rsid w:val="00301987"/>
    <w:rsid w:val="00301A27"/>
    <w:rsid w:val="00302355"/>
    <w:rsid w:val="003029F3"/>
    <w:rsid w:val="00302A2B"/>
    <w:rsid w:val="00302A5C"/>
    <w:rsid w:val="00302EB1"/>
    <w:rsid w:val="00303173"/>
    <w:rsid w:val="0030317D"/>
    <w:rsid w:val="00303370"/>
    <w:rsid w:val="00303523"/>
    <w:rsid w:val="00303C83"/>
    <w:rsid w:val="00304ECD"/>
    <w:rsid w:val="00304F38"/>
    <w:rsid w:val="00305002"/>
    <w:rsid w:val="0030527B"/>
    <w:rsid w:val="00306230"/>
    <w:rsid w:val="0030669A"/>
    <w:rsid w:val="003074D1"/>
    <w:rsid w:val="00307C89"/>
    <w:rsid w:val="0031050F"/>
    <w:rsid w:val="003108D2"/>
    <w:rsid w:val="0031112A"/>
    <w:rsid w:val="00311275"/>
    <w:rsid w:val="003113B9"/>
    <w:rsid w:val="0031165A"/>
    <w:rsid w:val="00311D01"/>
    <w:rsid w:val="0031207B"/>
    <w:rsid w:val="00313144"/>
    <w:rsid w:val="003140D4"/>
    <w:rsid w:val="003145C9"/>
    <w:rsid w:val="00314870"/>
    <w:rsid w:val="00314942"/>
    <w:rsid w:val="0031574C"/>
    <w:rsid w:val="00316706"/>
    <w:rsid w:val="00317FA1"/>
    <w:rsid w:val="0032112B"/>
    <w:rsid w:val="0032327B"/>
    <w:rsid w:val="003234FD"/>
    <w:rsid w:val="003238DB"/>
    <w:rsid w:val="00323A96"/>
    <w:rsid w:val="00324409"/>
    <w:rsid w:val="00325060"/>
    <w:rsid w:val="00325BA8"/>
    <w:rsid w:val="00326B4E"/>
    <w:rsid w:val="003270C7"/>
    <w:rsid w:val="00327373"/>
    <w:rsid w:val="003303F9"/>
    <w:rsid w:val="0033069E"/>
    <w:rsid w:val="003314E5"/>
    <w:rsid w:val="00331D70"/>
    <w:rsid w:val="00332350"/>
    <w:rsid w:val="003324A4"/>
    <w:rsid w:val="00332960"/>
    <w:rsid w:val="00333459"/>
    <w:rsid w:val="0033351C"/>
    <w:rsid w:val="00333B0B"/>
    <w:rsid w:val="00333DFE"/>
    <w:rsid w:val="003343A5"/>
    <w:rsid w:val="0033471B"/>
    <w:rsid w:val="003354F4"/>
    <w:rsid w:val="003355C9"/>
    <w:rsid w:val="003356CA"/>
    <w:rsid w:val="00335E3B"/>
    <w:rsid w:val="00335FCF"/>
    <w:rsid w:val="00336CA0"/>
    <w:rsid w:val="00340364"/>
    <w:rsid w:val="003420AE"/>
    <w:rsid w:val="00342342"/>
    <w:rsid w:val="00342ED3"/>
    <w:rsid w:val="0034426A"/>
    <w:rsid w:val="00344896"/>
    <w:rsid w:val="003448C7"/>
    <w:rsid w:val="003449E0"/>
    <w:rsid w:val="00345045"/>
    <w:rsid w:val="00345469"/>
    <w:rsid w:val="00345511"/>
    <w:rsid w:val="00345AB9"/>
    <w:rsid w:val="00345BC5"/>
    <w:rsid w:val="00346226"/>
    <w:rsid w:val="0034661F"/>
    <w:rsid w:val="00346883"/>
    <w:rsid w:val="00350421"/>
    <w:rsid w:val="00350699"/>
    <w:rsid w:val="003510DB"/>
    <w:rsid w:val="003513C2"/>
    <w:rsid w:val="003526F4"/>
    <w:rsid w:val="00352809"/>
    <w:rsid w:val="00352AF9"/>
    <w:rsid w:val="00352F09"/>
    <w:rsid w:val="00352F64"/>
    <w:rsid w:val="0035302D"/>
    <w:rsid w:val="003530A0"/>
    <w:rsid w:val="003531AD"/>
    <w:rsid w:val="00354E61"/>
    <w:rsid w:val="00355807"/>
    <w:rsid w:val="00355811"/>
    <w:rsid w:val="0035747C"/>
    <w:rsid w:val="00357C1C"/>
    <w:rsid w:val="00357D85"/>
    <w:rsid w:val="003603D6"/>
    <w:rsid w:val="00360A38"/>
    <w:rsid w:val="00360DCA"/>
    <w:rsid w:val="0036115D"/>
    <w:rsid w:val="003612A9"/>
    <w:rsid w:val="00362523"/>
    <w:rsid w:val="0036333A"/>
    <w:rsid w:val="00363386"/>
    <w:rsid w:val="00363F48"/>
    <w:rsid w:val="003645F2"/>
    <w:rsid w:val="00364E33"/>
    <w:rsid w:val="00365001"/>
    <w:rsid w:val="003650CE"/>
    <w:rsid w:val="003654DE"/>
    <w:rsid w:val="00365C80"/>
    <w:rsid w:val="00365E27"/>
    <w:rsid w:val="003671D1"/>
    <w:rsid w:val="003673F4"/>
    <w:rsid w:val="00367B52"/>
    <w:rsid w:val="0037006D"/>
    <w:rsid w:val="00370378"/>
    <w:rsid w:val="00370566"/>
    <w:rsid w:val="003705B9"/>
    <w:rsid w:val="00371449"/>
    <w:rsid w:val="003716E8"/>
    <w:rsid w:val="003719BE"/>
    <w:rsid w:val="003729C0"/>
    <w:rsid w:val="00373169"/>
    <w:rsid w:val="00373B15"/>
    <w:rsid w:val="00375EE7"/>
    <w:rsid w:val="00376216"/>
    <w:rsid w:val="00377051"/>
    <w:rsid w:val="0038056E"/>
    <w:rsid w:val="0038133E"/>
    <w:rsid w:val="00381371"/>
    <w:rsid w:val="00381782"/>
    <w:rsid w:val="0038200A"/>
    <w:rsid w:val="00382610"/>
    <w:rsid w:val="00383E6C"/>
    <w:rsid w:val="00384015"/>
    <w:rsid w:val="003848DD"/>
    <w:rsid w:val="0038559E"/>
    <w:rsid w:val="00385A4C"/>
    <w:rsid w:val="003864B6"/>
    <w:rsid w:val="003905E7"/>
    <w:rsid w:val="00390AA9"/>
    <w:rsid w:val="00390AF2"/>
    <w:rsid w:val="003911FA"/>
    <w:rsid w:val="003913E8"/>
    <w:rsid w:val="003920F3"/>
    <w:rsid w:val="00392454"/>
    <w:rsid w:val="00392865"/>
    <w:rsid w:val="00393C28"/>
    <w:rsid w:val="00393D73"/>
    <w:rsid w:val="00393FBC"/>
    <w:rsid w:val="00395129"/>
    <w:rsid w:val="003958A5"/>
    <w:rsid w:val="00395D7F"/>
    <w:rsid w:val="00395F8F"/>
    <w:rsid w:val="00396CB7"/>
    <w:rsid w:val="00397BD6"/>
    <w:rsid w:val="003A058C"/>
    <w:rsid w:val="003A05E2"/>
    <w:rsid w:val="003A0956"/>
    <w:rsid w:val="003A0B70"/>
    <w:rsid w:val="003A0BA0"/>
    <w:rsid w:val="003A0D1F"/>
    <w:rsid w:val="003A1217"/>
    <w:rsid w:val="003A140D"/>
    <w:rsid w:val="003A15FF"/>
    <w:rsid w:val="003A18E2"/>
    <w:rsid w:val="003A1990"/>
    <w:rsid w:val="003A19BF"/>
    <w:rsid w:val="003A1F55"/>
    <w:rsid w:val="003A2080"/>
    <w:rsid w:val="003A2376"/>
    <w:rsid w:val="003A29E3"/>
    <w:rsid w:val="003A2C35"/>
    <w:rsid w:val="003A2F29"/>
    <w:rsid w:val="003A2FD6"/>
    <w:rsid w:val="003A3322"/>
    <w:rsid w:val="003A3567"/>
    <w:rsid w:val="003A445C"/>
    <w:rsid w:val="003A5DF1"/>
    <w:rsid w:val="003A6467"/>
    <w:rsid w:val="003A6BAE"/>
    <w:rsid w:val="003A6FA3"/>
    <w:rsid w:val="003A711B"/>
    <w:rsid w:val="003A7300"/>
    <w:rsid w:val="003A7C2A"/>
    <w:rsid w:val="003A7CE2"/>
    <w:rsid w:val="003A7EC2"/>
    <w:rsid w:val="003B0E56"/>
    <w:rsid w:val="003B0EA3"/>
    <w:rsid w:val="003B295A"/>
    <w:rsid w:val="003B3249"/>
    <w:rsid w:val="003B3D09"/>
    <w:rsid w:val="003B424E"/>
    <w:rsid w:val="003B42FD"/>
    <w:rsid w:val="003B44C5"/>
    <w:rsid w:val="003B47FE"/>
    <w:rsid w:val="003B4AB8"/>
    <w:rsid w:val="003B647D"/>
    <w:rsid w:val="003B684B"/>
    <w:rsid w:val="003B7BAD"/>
    <w:rsid w:val="003B7CB9"/>
    <w:rsid w:val="003C0535"/>
    <w:rsid w:val="003C1729"/>
    <w:rsid w:val="003C19C6"/>
    <w:rsid w:val="003C1CFD"/>
    <w:rsid w:val="003C1FB3"/>
    <w:rsid w:val="003C2474"/>
    <w:rsid w:val="003C26B7"/>
    <w:rsid w:val="003C27A3"/>
    <w:rsid w:val="003C38E2"/>
    <w:rsid w:val="003C3E47"/>
    <w:rsid w:val="003C49C0"/>
    <w:rsid w:val="003C5750"/>
    <w:rsid w:val="003C58AF"/>
    <w:rsid w:val="003C6D3E"/>
    <w:rsid w:val="003C6E94"/>
    <w:rsid w:val="003C76D0"/>
    <w:rsid w:val="003C7B98"/>
    <w:rsid w:val="003C7CA9"/>
    <w:rsid w:val="003C7DC9"/>
    <w:rsid w:val="003D0212"/>
    <w:rsid w:val="003D0D46"/>
    <w:rsid w:val="003D0EFC"/>
    <w:rsid w:val="003D1477"/>
    <w:rsid w:val="003D1999"/>
    <w:rsid w:val="003D2184"/>
    <w:rsid w:val="003D3B0C"/>
    <w:rsid w:val="003D671F"/>
    <w:rsid w:val="003D6889"/>
    <w:rsid w:val="003D6F63"/>
    <w:rsid w:val="003D7B2F"/>
    <w:rsid w:val="003E0F28"/>
    <w:rsid w:val="003E1085"/>
    <w:rsid w:val="003E19C5"/>
    <w:rsid w:val="003E22CC"/>
    <w:rsid w:val="003E24E6"/>
    <w:rsid w:val="003E257F"/>
    <w:rsid w:val="003E27DC"/>
    <w:rsid w:val="003E2C06"/>
    <w:rsid w:val="003E3244"/>
    <w:rsid w:val="003E3971"/>
    <w:rsid w:val="003E3985"/>
    <w:rsid w:val="003E3D6E"/>
    <w:rsid w:val="003E4994"/>
    <w:rsid w:val="003E5172"/>
    <w:rsid w:val="003E5AB4"/>
    <w:rsid w:val="003E5CEA"/>
    <w:rsid w:val="003E5F69"/>
    <w:rsid w:val="003E6036"/>
    <w:rsid w:val="003E62E3"/>
    <w:rsid w:val="003E66F9"/>
    <w:rsid w:val="003E6867"/>
    <w:rsid w:val="003F02E2"/>
    <w:rsid w:val="003F052A"/>
    <w:rsid w:val="003F0974"/>
    <w:rsid w:val="003F30F6"/>
    <w:rsid w:val="003F34C6"/>
    <w:rsid w:val="003F38B6"/>
    <w:rsid w:val="003F39C1"/>
    <w:rsid w:val="003F3C5C"/>
    <w:rsid w:val="003F4CD0"/>
    <w:rsid w:val="003F5396"/>
    <w:rsid w:val="003F74BC"/>
    <w:rsid w:val="003F76EA"/>
    <w:rsid w:val="003F781A"/>
    <w:rsid w:val="003F79D9"/>
    <w:rsid w:val="003F79DE"/>
    <w:rsid w:val="00400884"/>
    <w:rsid w:val="00401170"/>
    <w:rsid w:val="00402766"/>
    <w:rsid w:val="00403855"/>
    <w:rsid w:val="00403C2D"/>
    <w:rsid w:val="00403CDB"/>
    <w:rsid w:val="00405B2A"/>
    <w:rsid w:val="00406659"/>
    <w:rsid w:val="00406A5D"/>
    <w:rsid w:val="00406BE7"/>
    <w:rsid w:val="00406D86"/>
    <w:rsid w:val="004071C6"/>
    <w:rsid w:val="00410D73"/>
    <w:rsid w:val="004114CE"/>
    <w:rsid w:val="00411C11"/>
    <w:rsid w:val="004121F9"/>
    <w:rsid w:val="00412370"/>
    <w:rsid w:val="00412849"/>
    <w:rsid w:val="00413377"/>
    <w:rsid w:val="00413D92"/>
    <w:rsid w:val="004146F5"/>
    <w:rsid w:val="00414A4A"/>
    <w:rsid w:val="00414C5D"/>
    <w:rsid w:val="004151F7"/>
    <w:rsid w:val="00415B4B"/>
    <w:rsid w:val="004160C3"/>
    <w:rsid w:val="00416114"/>
    <w:rsid w:val="0041693C"/>
    <w:rsid w:val="004173D1"/>
    <w:rsid w:val="00417701"/>
    <w:rsid w:val="00417EF7"/>
    <w:rsid w:val="00420D1F"/>
    <w:rsid w:val="00420E33"/>
    <w:rsid w:val="004213EE"/>
    <w:rsid w:val="0042174E"/>
    <w:rsid w:val="00421B01"/>
    <w:rsid w:val="00422C2A"/>
    <w:rsid w:val="00423813"/>
    <w:rsid w:val="00423E4D"/>
    <w:rsid w:val="004243AC"/>
    <w:rsid w:val="00425145"/>
    <w:rsid w:val="00426725"/>
    <w:rsid w:val="0042697E"/>
    <w:rsid w:val="00426CAB"/>
    <w:rsid w:val="00427361"/>
    <w:rsid w:val="0042760B"/>
    <w:rsid w:val="00427850"/>
    <w:rsid w:val="00427873"/>
    <w:rsid w:val="0042793C"/>
    <w:rsid w:val="00427F3E"/>
    <w:rsid w:val="004303DB"/>
    <w:rsid w:val="00430684"/>
    <w:rsid w:val="00431422"/>
    <w:rsid w:val="00431E52"/>
    <w:rsid w:val="0043240D"/>
    <w:rsid w:val="00432AB5"/>
    <w:rsid w:val="00433D8F"/>
    <w:rsid w:val="00434580"/>
    <w:rsid w:val="00434D38"/>
    <w:rsid w:val="004350C8"/>
    <w:rsid w:val="0043537E"/>
    <w:rsid w:val="00435640"/>
    <w:rsid w:val="004356F8"/>
    <w:rsid w:val="0043587B"/>
    <w:rsid w:val="00435F6B"/>
    <w:rsid w:val="00436064"/>
    <w:rsid w:val="00437FFA"/>
    <w:rsid w:val="004407B5"/>
    <w:rsid w:val="00440FFB"/>
    <w:rsid w:val="00441BCC"/>
    <w:rsid w:val="00441F2E"/>
    <w:rsid w:val="00442059"/>
    <w:rsid w:val="00442176"/>
    <w:rsid w:val="00442590"/>
    <w:rsid w:val="00442A01"/>
    <w:rsid w:val="00442B75"/>
    <w:rsid w:val="00443104"/>
    <w:rsid w:val="004431E1"/>
    <w:rsid w:val="00443316"/>
    <w:rsid w:val="00443998"/>
    <w:rsid w:val="00443E49"/>
    <w:rsid w:val="0044422E"/>
    <w:rsid w:val="00445474"/>
    <w:rsid w:val="00445B6C"/>
    <w:rsid w:val="00446E10"/>
    <w:rsid w:val="0045013C"/>
    <w:rsid w:val="004508F5"/>
    <w:rsid w:val="00450ED7"/>
    <w:rsid w:val="00450F5C"/>
    <w:rsid w:val="0045100D"/>
    <w:rsid w:val="00451491"/>
    <w:rsid w:val="00451870"/>
    <w:rsid w:val="00451B47"/>
    <w:rsid w:val="00451F65"/>
    <w:rsid w:val="00452455"/>
    <w:rsid w:val="00453797"/>
    <w:rsid w:val="00453CD0"/>
    <w:rsid w:val="00454537"/>
    <w:rsid w:val="00454D5F"/>
    <w:rsid w:val="00454DCF"/>
    <w:rsid w:val="004560D9"/>
    <w:rsid w:val="00456232"/>
    <w:rsid w:val="0045639B"/>
    <w:rsid w:val="00456702"/>
    <w:rsid w:val="00456AE5"/>
    <w:rsid w:val="00456C7A"/>
    <w:rsid w:val="004573AA"/>
    <w:rsid w:val="00457477"/>
    <w:rsid w:val="00457556"/>
    <w:rsid w:val="00457896"/>
    <w:rsid w:val="00460325"/>
    <w:rsid w:val="004608BE"/>
    <w:rsid w:val="00462D0E"/>
    <w:rsid w:val="00463213"/>
    <w:rsid w:val="00463E92"/>
    <w:rsid w:val="0046451F"/>
    <w:rsid w:val="00465008"/>
    <w:rsid w:val="004650C1"/>
    <w:rsid w:val="004653E1"/>
    <w:rsid w:val="004658D9"/>
    <w:rsid w:val="00465C3D"/>
    <w:rsid w:val="004665D1"/>
    <w:rsid w:val="00467543"/>
    <w:rsid w:val="00467E58"/>
    <w:rsid w:val="00470DF2"/>
    <w:rsid w:val="00471AD3"/>
    <w:rsid w:val="004731BE"/>
    <w:rsid w:val="00474060"/>
    <w:rsid w:val="004740D1"/>
    <w:rsid w:val="00475435"/>
    <w:rsid w:val="004754AD"/>
    <w:rsid w:val="00475E28"/>
    <w:rsid w:val="00476F2F"/>
    <w:rsid w:val="00477294"/>
    <w:rsid w:val="0047762D"/>
    <w:rsid w:val="00477668"/>
    <w:rsid w:val="0047782A"/>
    <w:rsid w:val="004779A7"/>
    <w:rsid w:val="00480099"/>
    <w:rsid w:val="004807A3"/>
    <w:rsid w:val="00483198"/>
    <w:rsid w:val="00483921"/>
    <w:rsid w:val="004846D8"/>
    <w:rsid w:val="004847B3"/>
    <w:rsid w:val="00484EC6"/>
    <w:rsid w:val="00485ABE"/>
    <w:rsid w:val="00485DAD"/>
    <w:rsid w:val="00485F91"/>
    <w:rsid w:val="0048654B"/>
    <w:rsid w:val="004865AE"/>
    <w:rsid w:val="004868FF"/>
    <w:rsid w:val="00487531"/>
    <w:rsid w:val="00487EDD"/>
    <w:rsid w:val="00490055"/>
    <w:rsid w:val="00490CC7"/>
    <w:rsid w:val="00490F1C"/>
    <w:rsid w:val="00491353"/>
    <w:rsid w:val="00492A86"/>
    <w:rsid w:val="00493136"/>
    <w:rsid w:val="00493C1F"/>
    <w:rsid w:val="00494DD7"/>
    <w:rsid w:val="0049537F"/>
    <w:rsid w:val="004956D4"/>
    <w:rsid w:val="004959DC"/>
    <w:rsid w:val="00495BFF"/>
    <w:rsid w:val="00495E8C"/>
    <w:rsid w:val="004969AB"/>
    <w:rsid w:val="004972D8"/>
    <w:rsid w:val="0049732B"/>
    <w:rsid w:val="00497A35"/>
    <w:rsid w:val="004A153C"/>
    <w:rsid w:val="004A1E6C"/>
    <w:rsid w:val="004A1FE5"/>
    <w:rsid w:val="004A37D1"/>
    <w:rsid w:val="004A39DF"/>
    <w:rsid w:val="004A3C90"/>
    <w:rsid w:val="004A3FA5"/>
    <w:rsid w:val="004A5300"/>
    <w:rsid w:val="004A55D4"/>
    <w:rsid w:val="004A5B68"/>
    <w:rsid w:val="004A63BA"/>
    <w:rsid w:val="004A6496"/>
    <w:rsid w:val="004A740D"/>
    <w:rsid w:val="004A77D5"/>
    <w:rsid w:val="004A7870"/>
    <w:rsid w:val="004B0A2A"/>
    <w:rsid w:val="004B1560"/>
    <w:rsid w:val="004B182B"/>
    <w:rsid w:val="004B41B8"/>
    <w:rsid w:val="004B41D5"/>
    <w:rsid w:val="004B46A4"/>
    <w:rsid w:val="004B48DA"/>
    <w:rsid w:val="004B4AB0"/>
    <w:rsid w:val="004B566B"/>
    <w:rsid w:val="004B58B6"/>
    <w:rsid w:val="004B5B30"/>
    <w:rsid w:val="004B5D8A"/>
    <w:rsid w:val="004B6254"/>
    <w:rsid w:val="004B6293"/>
    <w:rsid w:val="004B6482"/>
    <w:rsid w:val="004B767C"/>
    <w:rsid w:val="004B7F58"/>
    <w:rsid w:val="004C0147"/>
    <w:rsid w:val="004C18AD"/>
    <w:rsid w:val="004C1FC2"/>
    <w:rsid w:val="004C2DF8"/>
    <w:rsid w:val="004C336F"/>
    <w:rsid w:val="004C36D0"/>
    <w:rsid w:val="004C418A"/>
    <w:rsid w:val="004C4266"/>
    <w:rsid w:val="004C434F"/>
    <w:rsid w:val="004C54CB"/>
    <w:rsid w:val="004C5F70"/>
    <w:rsid w:val="004C66C1"/>
    <w:rsid w:val="004C6E0C"/>
    <w:rsid w:val="004C7297"/>
    <w:rsid w:val="004C77EE"/>
    <w:rsid w:val="004D0894"/>
    <w:rsid w:val="004D14DD"/>
    <w:rsid w:val="004D178C"/>
    <w:rsid w:val="004D334F"/>
    <w:rsid w:val="004D3A1C"/>
    <w:rsid w:val="004D4AE3"/>
    <w:rsid w:val="004D4C5B"/>
    <w:rsid w:val="004D507A"/>
    <w:rsid w:val="004D6399"/>
    <w:rsid w:val="004D66F5"/>
    <w:rsid w:val="004D6AB6"/>
    <w:rsid w:val="004D77D4"/>
    <w:rsid w:val="004E10A1"/>
    <w:rsid w:val="004E3726"/>
    <w:rsid w:val="004E3AA2"/>
    <w:rsid w:val="004E4C4D"/>
    <w:rsid w:val="004E5150"/>
    <w:rsid w:val="004E519A"/>
    <w:rsid w:val="004E5431"/>
    <w:rsid w:val="004E59EA"/>
    <w:rsid w:val="004E625D"/>
    <w:rsid w:val="004E6982"/>
    <w:rsid w:val="004F04FA"/>
    <w:rsid w:val="004F10BD"/>
    <w:rsid w:val="004F14F7"/>
    <w:rsid w:val="004F18AD"/>
    <w:rsid w:val="004F19DA"/>
    <w:rsid w:val="004F287E"/>
    <w:rsid w:val="004F2C0F"/>
    <w:rsid w:val="004F36AF"/>
    <w:rsid w:val="004F3F18"/>
    <w:rsid w:val="004F477B"/>
    <w:rsid w:val="004F5E22"/>
    <w:rsid w:val="004F6D1B"/>
    <w:rsid w:val="004F760D"/>
    <w:rsid w:val="004F7B46"/>
    <w:rsid w:val="004F7B7A"/>
    <w:rsid w:val="004F7BFF"/>
    <w:rsid w:val="004F7F76"/>
    <w:rsid w:val="005002FF"/>
    <w:rsid w:val="005007AF"/>
    <w:rsid w:val="0050103E"/>
    <w:rsid w:val="005013F7"/>
    <w:rsid w:val="00501B7B"/>
    <w:rsid w:val="00501BD5"/>
    <w:rsid w:val="005021D4"/>
    <w:rsid w:val="00502BF0"/>
    <w:rsid w:val="00502C09"/>
    <w:rsid w:val="005039FF"/>
    <w:rsid w:val="00503D5C"/>
    <w:rsid w:val="0050417C"/>
    <w:rsid w:val="005043E4"/>
    <w:rsid w:val="00504570"/>
    <w:rsid w:val="005048E2"/>
    <w:rsid w:val="00505B7C"/>
    <w:rsid w:val="00505CB3"/>
    <w:rsid w:val="005061C9"/>
    <w:rsid w:val="00506787"/>
    <w:rsid w:val="005071C8"/>
    <w:rsid w:val="005076AA"/>
    <w:rsid w:val="00507AD0"/>
    <w:rsid w:val="00507F67"/>
    <w:rsid w:val="00510A3F"/>
    <w:rsid w:val="0051103D"/>
    <w:rsid w:val="005112C1"/>
    <w:rsid w:val="00511D3A"/>
    <w:rsid w:val="00511DD1"/>
    <w:rsid w:val="005130EC"/>
    <w:rsid w:val="00513726"/>
    <w:rsid w:val="00513787"/>
    <w:rsid w:val="00513CE8"/>
    <w:rsid w:val="00513FE6"/>
    <w:rsid w:val="0051475F"/>
    <w:rsid w:val="005148C6"/>
    <w:rsid w:val="0051573D"/>
    <w:rsid w:val="00516C9C"/>
    <w:rsid w:val="00516F9C"/>
    <w:rsid w:val="0051736A"/>
    <w:rsid w:val="00517587"/>
    <w:rsid w:val="0051779E"/>
    <w:rsid w:val="00517A3A"/>
    <w:rsid w:val="005205F4"/>
    <w:rsid w:val="005218CD"/>
    <w:rsid w:val="00521E3B"/>
    <w:rsid w:val="00522289"/>
    <w:rsid w:val="00522AD1"/>
    <w:rsid w:val="00522B8D"/>
    <w:rsid w:val="00522F49"/>
    <w:rsid w:val="0052375C"/>
    <w:rsid w:val="00524EB3"/>
    <w:rsid w:val="00525267"/>
    <w:rsid w:val="0052584A"/>
    <w:rsid w:val="00525D22"/>
    <w:rsid w:val="00525E6D"/>
    <w:rsid w:val="00526055"/>
    <w:rsid w:val="005261DD"/>
    <w:rsid w:val="005269C8"/>
    <w:rsid w:val="005275D9"/>
    <w:rsid w:val="00527B10"/>
    <w:rsid w:val="00527B94"/>
    <w:rsid w:val="00527BA4"/>
    <w:rsid w:val="0053035D"/>
    <w:rsid w:val="0053037F"/>
    <w:rsid w:val="005304B8"/>
    <w:rsid w:val="00530558"/>
    <w:rsid w:val="0053083E"/>
    <w:rsid w:val="005317FA"/>
    <w:rsid w:val="0053241F"/>
    <w:rsid w:val="00532B42"/>
    <w:rsid w:val="005339B2"/>
    <w:rsid w:val="005367BA"/>
    <w:rsid w:val="005377D1"/>
    <w:rsid w:val="0054034A"/>
    <w:rsid w:val="00540384"/>
    <w:rsid w:val="0054062A"/>
    <w:rsid w:val="00540A20"/>
    <w:rsid w:val="00540C9E"/>
    <w:rsid w:val="00540ED6"/>
    <w:rsid w:val="005413D0"/>
    <w:rsid w:val="00541A58"/>
    <w:rsid w:val="0054219D"/>
    <w:rsid w:val="005421DE"/>
    <w:rsid w:val="0054262F"/>
    <w:rsid w:val="00542934"/>
    <w:rsid w:val="00542957"/>
    <w:rsid w:val="00542C28"/>
    <w:rsid w:val="00543453"/>
    <w:rsid w:val="00543971"/>
    <w:rsid w:val="00544B79"/>
    <w:rsid w:val="005450EC"/>
    <w:rsid w:val="00545426"/>
    <w:rsid w:val="00545B46"/>
    <w:rsid w:val="00545B98"/>
    <w:rsid w:val="00546672"/>
    <w:rsid w:val="00546B31"/>
    <w:rsid w:val="005477CD"/>
    <w:rsid w:val="00547A96"/>
    <w:rsid w:val="00550102"/>
    <w:rsid w:val="00550B80"/>
    <w:rsid w:val="0055122A"/>
    <w:rsid w:val="00553295"/>
    <w:rsid w:val="00553986"/>
    <w:rsid w:val="00553D56"/>
    <w:rsid w:val="005561A8"/>
    <w:rsid w:val="005563F1"/>
    <w:rsid w:val="00556A4E"/>
    <w:rsid w:val="00556BC7"/>
    <w:rsid w:val="0055725A"/>
    <w:rsid w:val="00557EE6"/>
    <w:rsid w:val="0056040C"/>
    <w:rsid w:val="005604CA"/>
    <w:rsid w:val="00560567"/>
    <w:rsid w:val="00562542"/>
    <w:rsid w:val="0056290C"/>
    <w:rsid w:val="00562D5A"/>
    <w:rsid w:val="00562F41"/>
    <w:rsid w:val="00563640"/>
    <w:rsid w:val="0056436F"/>
    <w:rsid w:val="00564B48"/>
    <w:rsid w:val="005652E5"/>
    <w:rsid w:val="005654FD"/>
    <w:rsid w:val="005657B2"/>
    <w:rsid w:val="005662BE"/>
    <w:rsid w:val="00566A98"/>
    <w:rsid w:val="005675E2"/>
    <w:rsid w:val="00570A6A"/>
    <w:rsid w:val="00570C31"/>
    <w:rsid w:val="00571DCB"/>
    <w:rsid w:val="005723BC"/>
    <w:rsid w:val="00572522"/>
    <w:rsid w:val="00573654"/>
    <w:rsid w:val="00573708"/>
    <w:rsid w:val="005746AA"/>
    <w:rsid w:val="00574775"/>
    <w:rsid w:val="00574B68"/>
    <w:rsid w:val="00574BC0"/>
    <w:rsid w:val="005759AB"/>
    <w:rsid w:val="00575EF2"/>
    <w:rsid w:val="005760C5"/>
    <w:rsid w:val="0057617A"/>
    <w:rsid w:val="00576A54"/>
    <w:rsid w:val="0057737F"/>
    <w:rsid w:val="00577BB4"/>
    <w:rsid w:val="00577C44"/>
    <w:rsid w:val="00577C64"/>
    <w:rsid w:val="0058003E"/>
    <w:rsid w:val="005806A2"/>
    <w:rsid w:val="005809A9"/>
    <w:rsid w:val="005818E3"/>
    <w:rsid w:val="00581DB4"/>
    <w:rsid w:val="00582B81"/>
    <w:rsid w:val="00582E6C"/>
    <w:rsid w:val="0058307F"/>
    <w:rsid w:val="00584492"/>
    <w:rsid w:val="00584CB2"/>
    <w:rsid w:val="005856AA"/>
    <w:rsid w:val="00585B52"/>
    <w:rsid w:val="00586E80"/>
    <w:rsid w:val="0059059E"/>
    <w:rsid w:val="005908BC"/>
    <w:rsid w:val="00590ACE"/>
    <w:rsid w:val="00590EF1"/>
    <w:rsid w:val="00591625"/>
    <w:rsid w:val="00592189"/>
    <w:rsid w:val="005926DC"/>
    <w:rsid w:val="005929C8"/>
    <w:rsid w:val="00592B56"/>
    <w:rsid w:val="00592FBE"/>
    <w:rsid w:val="00593EB1"/>
    <w:rsid w:val="00595330"/>
    <w:rsid w:val="005953A2"/>
    <w:rsid w:val="005955A0"/>
    <w:rsid w:val="00595A9D"/>
    <w:rsid w:val="0059638F"/>
    <w:rsid w:val="00596E67"/>
    <w:rsid w:val="00597831"/>
    <w:rsid w:val="005A09E4"/>
    <w:rsid w:val="005A0C85"/>
    <w:rsid w:val="005A1D7F"/>
    <w:rsid w:val="005A215F"/>
    <w:rsid w:val="005A2521"/>
    <w:rsid w:val="005A2529"/>
    <w:rsid w:val="005A260D"/>
    <w:rsid w:val="005A28A9"/>
    <w:rsid w:val="005A334E"/>
    <w:rsid w:val="005A39DC"/>
    <w:rsid w:val="005A3E3B"/>
    <w:rsid w:val="005A400A"/>
    <w:rsid w:val="005A4AE9"/>
    <w:rsid w:val="005A617C"/>
    <w:rsid w:val="005A6F3F"/>
    <w:rsid w:val="005A7093"/>
    <w:rsid w:val="005B0373"/>
    <w:rsid w:val="005B0560"/>
    <w:rsid w:val="005B068E"/>
    <w:rsid w:val="005B074D"/>
    <w:rsid w:val="005B08B1"/>
    <w:rsid w:val="005B1513"/>
    <w:rsid w:val="005B1928"/>
    <w:rsid w:val="005B1C4F"/>
    <w:rsid w:val="005B1EF4"/>
    <w:rsid w:val="005B25BB"/>
    <w:rsid w:val="005B2815"/>
    <w:rsid w:val="005B2821"/>
    <w:rsid w:val="005B2885"/>
    <w:rsid w:val="005B2B94"/>
    <w:rsid w:val="005B3858"/>
    <w:rsid w:val="005B3E3D"/>
    <w:rsid w:val="005B5D21"/>
    <w:rsid w:val="005B6163"/>
    <w:rsid w:val="005B6B92"/>
    <w:rsid w:val="005B7A95"/>
    <w:rsid w:val="005B7EC7"/>
    <w:rsid w:val="005C1BCA"/>
    <w:rsid w:val="005C1E33"/>
    <w:rsid w:val="005C25B7"/>
    <w:rsid w:val="005C27DA"/>
    <w:rsid w:val="005C2BD9"/>
    <w:rsid w:val="005C3992"/>
    <w:rsid w:val="005C45E7"/>
    <w:rsid w:val="005C56C0"/>
    <w:rsid w:val="005C56F1"/>
    <w:rsid w:val="005C58F7"/>
    <w:rsid w:val="005C5912"/>
    <w:rsid w:val="005C5ED0"/>
    <w:rsid w:val="005C60E2"/>
    <w:rsid w:val="005C6732"/>
    <w:rsid w:val="005C70E8"/>
    <w:rsid w:val="005C7C62"/>
    <w:rsid w:val="005D05BE"/>
    <w:rsid w:val="005D0E5B"/>
    <w:rsid w:val="005D0F1B"/>
    <w:rsid w:val="005D138B"/>
    <w:rsid w:val="005D13D7"/>
    <w:rsid w:val="005D1854"/>
    <w:rsid w:val="005D1A3E"/>
    <w:rsid w:val="005D241D"/>
    <w:rsid w:val="005D277A"/>
    <w:rsid w:val="005D2905"/>
    <w:rsid w:val="005D2CB4"/>
    <w:rsid w:val="005D300E"/>
    <w:rsid w:val="005D30CE"/>
    <w:rsid w:val="005D359C"/>
    <w:rsid w:val="005D3A56"/>
    <w:rsid w:val="005D3BA6"/>
    <w:rsid w:val="005D4AB9"/>
    <w:rsid w:val="005D65D5"/>
    <w:rsid w:val="005D690B"/>
    <w:rsid w:val="005D7727"/>
    <w:rsid w:val="005D791D"/>
    <w:rsid w:val="005E0384"/>
    <w:rsid w:val="005E0EAB"/>
    <w:rsid w:val="005E104F"/>
    <w:rsid w:val="005E14EA"/>
    <w:rsid w:val="005E176B"/>
    <w:rsid w:val="005E22E3"/>
    <w:rsid w:val="005E261A"/>
    <w:rsid w:val="005E2752"/>
    <w:rsid w:val="005E2A38"/>
    <w:rsid w:val="005E313F"/>
    <w:rsid w:val="005E41FD"/>
    <w:rsid w:val="005E447F"/>
    <w:rsid w:val="005E4C25"/>
    <w:rsid w:val="005E4CC3"/>
    <w:rsid w:val="005E58D3"/>
    <w:rsid w:val="005E5B5B"/>
    <w:rsid w:val="005E6491"/>
    <w:rsid w:val="005E77AC"/>
    <w:rsid w:val="005E7AEF"/>
    <w:rsid w:val="005E7B9B"/>
    <w:rsid w:val="005E7F47"/>
    <w:rsid w:val="005F0886"/>
    <w:rsid w:val="005F1C1D"/>
    <w:rsid w:val="005F28BC"/>
    <w:rsid w:val="005F4AC7"/>
    <w:rsid w:val="005F5E58"/>
    <w:rsid w:val="005F6FCE"/>
    <w:rsid w:val="005F7C82"/>
    <w:rsid w:val="00600062"/>
    <w:rsid w:val="00600556"/>
    <w:rsid w:val="006008B8"/>
    <w:rsid w:val="00600B2A"/>
    <w:rsid w:val="00600E2E"/>
    <w:rsid w:val="006012DE"/>
    <w:rsid w:val="006019A1"/>
    <w:rsid w:val="00601BB3"/>
    <w:rsid w:val="00604215"/>
    <w:rsid w:val="006049BE"/>
    <w:rsid w:val="00604C97"/>
    <w:rsid w:val="00604EFB"/>
    <w:rsid w:val="00606171"/>
    <w:rsid w:val="006063E0"/>
    <w:rsid w:val="00606524"/>
    <w:rsid w:val="0060755F"/>
    <w:rsid w:val="0060760A"/>
    <w:rsid w:val="0060765F"/>
    <w:rsid w:val="00607C96"/>
    <w:rsid w:val="006102F6"/>
    <w:rsid w:val="0061041D"/>
    <w:rsid w:val="00611BED"/>
    <w:rsid w:val="0061277C"/>
    <w:rsid w:val="006130B9"/>
    <w:rsid w:val="00613204"/>
    <w:rsid w:val="0061341A"/>
    <w:rsid w:val="006141A1"/>
    <w:rsid w:val="0061471D"/>
    <w:rsid w:val="00614FD1"/>
    <w:rsid w:val="00615388"/>
    <w:rsid w:val="006155C3"/>
    <w:rsid w:val="00615B8A"/>
    <w:rsid w:val="00616109"/>
    <w:rsid w:val="0061679C"/>
    <w:rsid w:val="006175B3"/>
    <w:rsid w:val="00620265"/>
    <w:rsid w:val="006208EE"/>
    <w:rsid w:val="00622D1A"/>
    <w:rsid w:val="0062320E"/>
    <w:rsid w:val="0062338F"/>
    <w:rsid w:val="00623396"/>
    <w:rsid w:val="006233A4"/>
    <w:rsid w:val="0062429D"/>
    <w:rsid w:val="006248AA"/>
    <w:rsid w:val="00624A00"/>
    <w:rsid w:val="00625376"/>
    <w:rsid w:val="00625F95"/>
    <w:rsid w:val="00626685"/>
    <w:rsid w:val="00626932"/>
    <w:rsid w:val="00626E31"/>
    <w:rsid w:val="006270AC"/>
    <w:rsid w:val="00627E63"/>
    <w:rsid w:val="006314DA"/>
    <w:rsid w:val="00631541"/>
    <w:rsid w:val="00631862"/>
    <w:rsid w:val="006318A3"/>
    <w:rsid w:val="00631A39"/>
    <w:rsid w:val="00631DE8"/>
    <w:rsid w:val="00632096"/>
    <w:rsid w:val="006320C1"/>
    <w:rsid w:val="006326A8"/>
    <w:rsid w:val="00632881"/>
    <w:rsid w:val="00632AB9"/>
    <w:rsid w:val="006335FE"/>
    <w:rsid w:val="00633708"/>
    <w:rsid w:val="00633FB7"/>
    <w:rsid w:val="00634270"/>
    <w:rsid w:val="00635450"/>
    <w:rsid w:val="006359CB"/>
    <w:rsid w:val="00635C92"/>
    <w:rsid w:val="006373B1"/>
    <w:rsid w:val="0064030F"/>
    <w:rsid w:val="006403E9"/>
    <w:rsid w:val="00640E37"/>
    <w:rsid w:val="006410BB"/>
    <w:rsid w:val="006413FD"/>
    <w:rsid w:val="006418EA"/>
    <w:rsid w:val="00642751"/>
    <w:rsid w:val="00642909"/>
    <w:rsid w:val="00643900"/>
    <w:rsid w:val="006443B0"/>
    <w:rsid w:val="006444C7"/>
    <w:rsid w:val="006454CC"/>
    <w:rsid w:val="006460A4"/>
    <w:rsid w:val="00646305"/>
    <w:rsid w:val="006465CD"/>
    <w:rsid w:val="00646B6B"/>
    <w:rsid w:val="0064718E"/>
    <w:rsid w:val="0064737C"/>
    <w:rsid w:val="00647B76"/>
    <w:rsid w:val="00647E5E"/>
    <w:rsid w:val="006504B8"/>
    <w:rsid w:val="00651B71"/>
    <w:rsid w:val="00651BC8"/>
    <w:rsid w:val="00651C6B"/>
    <w:rsid w:val="006520DD"/>
    <w:rsid w:val="00652402"/>
    <w:rsid w:val="00652DB3"/>
    <w:rsid w:val="0065327A"/>
    <w:rsid w:val="00653EF0"/>
    <w:rsid w:val="00654082"/>
    <w:rsid w:val="0065414A"/>
    <w:rsid w:val="006543B2"/>
    <w:rsid w:val="00654913"/>
    <w:rsid w:val="00654BE2"/>
    <w:rsid w:val="00655185"/>
    <w:rsid w:val="00655913"/>
    <w:rsid w:val="006564C4"/>
    <w:rsid w:val="006567BB"/>
    <w:rsid w:val="00656E20"/>
    <w:rsid w:val="00657E38"/>
    <w:rsid w:val="00660875"/>
    <w:rsid w:val="00660A85"/>
    <w:rsid w:val="00660D0B"/>
    <w:rsid w:val="00660EA3"/>
    <w:rsid w:val="00661793"/>
    <w:rsid w:val="006619FD"/>
    <w:rsid w:val="00661F5F"/>
    <w:rsid w:val="00662389"/>
    <w:rsid w:val="006625CF"/>
    <w:rsid w:val="006628C3"/>
    <w:rsid w:val="0066438C"/>
    <w:rsid w:val="00664544"/>
    <w:rsid w:val="00664FB5"/>
    <w:rsid w:val="006656E3"/>
    <w:rsid w:val="00666A2F"/>
    <w:rsid w:val="00666A6F"/>
    <w:rsid w:val="00667782"/>
    <w:rsid w:val="00667C1E"/>
    <w:rsid w:val="00670240"/>
    <w:rsid w:val="0067027E"/>
    <w:rsid w:val="0067163D"/>
    <w:rsid w:val="0067221D"/>
    <w:rsid w:val="006722D5"/>
    <w:rsid w:val="00672AE0"/>
    <w:rsid w:val="00672D93"/>
    <w:rsid w:val="006735FC"/>
    <w:rsid w:val="00673928"/>
    <w:rsid w:val="00673B6C"/>
    <w:rsid w:val="00673BA7"/>
    <w:rsid w:val="00673CB3"/>
    <w:rsid w:val="00674514"/>
    <w:rsid w:val="006752BA"/>
    <w:rsid w:val="006754DE"/>
    <w:rsid w:val="00675F7D"/>
    <w:rsid w:val="00675FA9"/>
    <w:rsid w:val="006762D2"/>
    <w:rsid w:val="00676FA1"/>
    <w:rsid w:val="00676FE9"/>
    <w:rsid w:val="006770A0"/>
    <w:rsid w:val="00677509"/>
    <w:rsid w:val="00680583"/>
    <w:rsid w:val="0068118A"/>
    <w:rsid w:val="0068155F"/>
    <w:rsid w:val="00681941"/>
    <w:rsid w:val="00681A59"/>
    <w:rsid w:val="00681CED"/>
    <w:rsid w:val="00681F27"/>
    <w:rsid w:val="00682344"/>
    <w:rsid w:val="006825C5"/>
    <w:rsid w:val="006827DE"/>
    <w:rsid w:val="006844EE"/>
    <w:rsid w:val="006848AF"/>
    <w:rsid w:val="00687A91"/>
    <w:rsid w:val="00687BBD"/>
    <w:rsid w:val="00691A7C"/>
    <w:rsid w:val="006927C4"/>
    <w:rsid w:val="00692B24"/>
    <w:rsid w:val="00693F4D"/>
    <w:rsid w:val="006953A3"/>
    <w:rsid w:val="00695575"/>
    <w:rsid w:val="00695798"/>
    <w:rsid w:val="006966F5"/>
    <w:rsid w:val="00696B05"/>
    <w:rsid w:val="00696DD2"/>
    <w:rsid w:val="0069740F"/>
    <w:rsid w:val="0069746C"/>
    <w:rsid w:val="006A002B"/>
    <w:rsid w:val="006A256F"/>
    <w:rsid w:val="006A299C"/>
    <w:rsid w:val="006A2AD3"/>
    <w:rsid w:val="006A32FB"/>
    <w:rsid w:val="006A5156"/>
    <w:rsid w:val="006A5315"/>
    <w:rsid w:val="006A54D1"/>
    <w:rsid w:val="006A58C1"/>
    <w:rsid w:val="006A59C6"/>
    <w:rsid w:val="006A5BE7"/>
    <w:rsid w:val="006A5FB6"/>
    <w:rsid w:val="006A6020"/>
    <w:rsid w:val="006A664A"/>
    <w:rsid w:val="006A76CA"/>
    <w:rsid w:val="006A7CE4"/>
    <w:rsid w:val="006B06F2"/>
    <w:rsid w:val="006B1BE1"/>
    <w:rsid w:val="006B1C7A"/>
    <w:rsid w:val="006B2041"/>
    <w:rsid w:val="006B21E4"/>
    <w:rsid w:val="006B288B"/>
    <w:rsid w:val="006B2C0D"/>
    <w:rsid w:val="006B2C1E"/>
    <w:rsid w:val="006B2F40"/>
    <w:rsid w:val="006B41CC"/>
    <w:rsid w:val="006B7CD9"/>
    <w:rsid w:val="006B7D31"/>
    <w:rsid w:val="006B7D9C"/>
    <w:rsid w:val="006B7E62"/>
    <w:rsid w:val="006C1373"/>
    <w:rsid w:val="006C16D9"/>
    <w:rsid w:val="006C239F"/>
    <w:rsid w:val="006C3AA2"/>
    <w:rsid w:val="006C3D82"/>
    <w:rsid w:val="006C4A12"/>
    <w:rsid w:val="006C4B32"/>
    <w:rsid w:val="006C53E9"/>
    <w:rsid w:val="006C5A29"/>
    <w:rsid w:val="006C62A1"/>
    <w:rsid w:val="006C6606"/>
    <w:rsid w:val="006C7262"/>
    <w:rsid w:val="006C751C"/>
    <w:rsid w:val="006C77DB"/>
    <w:rsid w:val="006D0224"/>
    <w:rsid w:val="006D112F"/>
    <w:rsid w:val="006D1576"/>
    <w:rsid w:val="006D1BE5"/>
    <w:rsid w:val="006D26F8"/>
    <w:rsid w:val="006D29AA"/>
    <w:rsid w:val="006D2DFC"/>
    <w:rsid w:val="006D3329"/>
    <w:rsid w:val="006D362E"/>
    <w:rsid w:val="006D3C26"/>
    <w:rsid w:val="006D44FC"/>
    <w:rsid w:val="006D452A"/>
    <w:rsid w:val="006D4DB9"/>
    <w:rsid w:val="006D601A"/>
    <w:rsid w:val="006D637F"/>
    <w:rsid w:val="006D7922"/>
    <w:rsid w:val="006D7A4F"/>
    <w:rsid w:val="006E0355"/>
    <w:rsid w:val="006E05AE"/>
    <w:rsid w:val="006E0F46"/>
    <w:rsid w:val="006E15A5"/>
    <w:rsid w:val="006E2335"/>
    <w:rsid w:val="006E25FA"/>
    <w:rsid w:val="006E381A"/>
    <w:rsid w:val="006E3E05"/>
    <w:rsid w:val="006E4B74"/>
    <w:rsid w:val="006E5228"/>
    <w:rsid w:val="006E5AAF"/>
    <w:rsid w:val="006E6F29"/>
    <w:rsid w:val="006E6F73"/>
    <w:rsid w:val="006E7A7E"/>
    <w:rsid w:val="006F0FB7"/>
    <w:rsid w:val="006F17BA"/>
    <w:rsid w:val="006F1BBE"/>
    <w:rsid w:val="006F2106"/>
    <w:rsid w:val="006F2557"/>
    <w:rsid w:val="006F3885"/>
    <w:rsid w:val="006F38DD"/>
    <w:rsid w:val="006F546D"/>
    <w:rsid w:val="006F566E"/>
    <w:rsid w:val="006F57D1"/>
    <w:rsid w:val="006F5ACE"/>
    <w:rsid w:val="006F5C5D"/>
    <w:rsid w:val="006F624F"/>
    <w:rsid w:val="006F6360"/>
    <w:rsid w:val="006F6B76"/>
    <w:rsid w:val="006F6CA7"/>
    <w:rsid w:val="00700A0F"/>
    <w:rsid w:val="00700A9C"/>
    <w:rsid w:val="00700AFF"/>
    <w:rsid w:val="00700D05"/>
    <w:rsid w:val="00701079"/>
    <w:rsid w:val="00701B5A"/>
    <w:rsid w:val="00701EE5"/>
    <w:rsid w:val="00701FBB"/>
    <w:rsid w:val="00702351"/>
    <w:rsid w:val="0070244B"/>
    <w:rsid w:val="00702714"/>
    <w:rsid w:val="007029A2"/>
    <w:rsid w:val="00703A28"/>
    <w:rsid w:val="00703DD9"/>
    <w:rsid w:val="00704375"/>
    <w:rsid w:val="00704989"/>
    <w:rsid w:val="00704FAC"/>
    <w:rsid w:val="00704FF6"/>
    <w:rsid w:val="00705380"/>
    <w:rsid w:val="0070555D"/>
    <w:rsid w:val="00705A1B"/>
    <w:rsid w:val="00705AD6"/>
    <w:rsid w:val="00706577"/>
    <w:rsid w:val="00707EE2"/>
    <w:rsid w:val="00707FCD"/>
    <w:rsid w:val="00710982"/>
    <w:rsid w:val="007111D7"/>
    <w:rsid w:val="00712015"/>
    <w:rsid w:val="007122E3"/>
    <w:rsid w:val="007129DB"/>
    <w:rsid w:val="00712E72"/>
    <w:rsid w:val="007135CC"/>
    <w:rsid w:val="00713EDC"/>
    <w:rsid w:val="00714EDA"/>
    <w:rsid w:val="007165B3"/>
    <w:rsid w:val="007165C9"/>
    <w:rsid w:val="007167E1"/>
    <w:rsid w:val="007175CA"/>
    <w:rsid w:val="0071782D"/>
    <w:rsid w:val="00717CC8"/>
    <w:rsid w:val="00717E0A"/>
    <w:rsid w:val="00717E0C"/>
    <w:rsid w:val="00720D1A"/>
    <w:rsid w:val="00721120"/>
    <w:rsid w:val="00721184"/>
    <w:rsid w:val="00722AF5"/>
    <w:rsid w:val="007230A2"/>
    <w:rsid w:val="007236AD"/>
    <w:rsid w:val="007244D1"/>
    <w:rsid w:val="007247CE"/>
    <w:rsid w:val="00724CA7"/>
    <w:rsid w:val="00725359"/>
    <w:rsid w:val="007254D7"/>
    <w:rsid w:val="00725787"/>
    <w:rsid w:val="007258BB"/>
    <w:rsid w:val="0072624B"/>
    <w:rsid w:val="007271C3"/>
    <w:rsid w:val="00730132"/>
    <w:rsid w:val="007301CE"/>
    <w:rsid w:val="00730458"/>
    <w:rsid w:val="0073160D"/>
    <w:rsid w:val="00731D74"/>
    <w:rsid w:val="00731E1A"/>
    <w:rsid w:val="00732895"/>
    <w:rsid w:val="007330E9"/>
    <w:rsid w:val="00735A5B"/>
    <w:rsid w:val="007366C7"/>
    <w:rsid w:val="0073690F"/>
    <w:rsid w:val="00736FE7"/>
    <w:rsid w:val="0073725F"/>
    <w:rsid w:val="007373D1"/>
    <w:rsid w:val="007378E8"/>
    <w:rsid w:val="007379D4"/>
    <w:rsid w:val="0074086C"/>
    <w:rsid w:val="00740BF9"/>
    <w:rsid w:val="00740D10"/>
    <w:rsid w:val="00740E1F"/>
    <w:rsid w:val="00740F28"/>
    <w:rsid w:val="007414E4"/>
    <w:rsid w:val="00741519"/>
    <w:rsid w:val="00741AF0"/>
    <w:rsid w:val="00741AF6"/>
    <w:rsid w:val="00741B2A"/>
    <w:rsid w:val="0074255F"/>
    <w:rsid w:val="00742E6C"/>
    <w:rsid w:val="00742F8A"/>
    <w:rsid w:val="0074325D"/>
    <w:rsid w:val="00743994"/>
    <w:rsid w:val="007441EB"/>
    <w:rsid w:val="0074454C"/>
    <w:rsid w:val="0074489F"/>
    <w:rsid w:val="00744C5F"/>
    <w:rsid w:val="00744E6C"/>
    <w:rsid w:val="007451A4"/>
    <w:rsid w:val="00745227"/>
    <w:rsid w:val="007454BF"/>
    <w:rsid w:val="00745570"/>
    <w:rsid w:val="00746503"/>
    <w:rsid w:val="00746B49"/>
    <w:rsid w:val="0074728D"/>
    <w:rsid w:val="007478D1"/>
    <w:rsid w:val="00747A85"/>
    <w:rsid w:val="007506D7"/>
    <w:rsid w:val="0075076C"/>
    <w:rsid w:val="00750820"/>
    <w:rsid w:val="00750A91"/>
    <w:rsid w:val="00750E48"/>
    <w:rsid w:val="007513A7"/>
    <w:rsid w:val="00752B01"/>
    <w:rsid w:val="00752DD5"/>
    <w:rsid w:val="00753844"/>
    <w:rsid w:val="00753A19"/>
    <w:rsid w:val="0075446C"/>
    <w:rsid w:val="007544F2"/>
    <w:rsid w:val="00755267"/>
    <w:rsid w:val="007552E4"/>
    <w:rsid w:val="007578C8"/>
    <w:rsid w:val="00760366"/>
    <w:rsid w:val="00760BC2"/>
    <w:rsid w:val="00761CAE"/>
    <w:rsid w:val="0076280E"/>
    <w:rsid w:val="00762C31"/>
    <w:rsid w:val="00762EDD"/>
    <w:rsid w:val="007630A4"/>
    <w:rsid w:val="00763716"/>
    <w:rsid w:val="007638C6"/>
    <w:rsid w:val="00763B01"/>
    <w:rsid w:val="007648E5"/>
    <w:rsid w:val="00765103"/>
    <w:rsid w:val="0076512E"/>
    <w:rsid w:val="00765261"/>
    <w:rsid w:val="0076526B"/>
    <w:rsid w:val="0076599D"/>
    <w:rsid w:val="00766829"/>
    <w:rsid w:val="007678E8"/>
    <w:rsid w:val="007711FB"/>
    <w:rsid w:val="0077228B"/>
    <w:rsid w:val="00772D95"/>
    <w:rsid w:val="007733A9"/>
    <w:rsid w:val="0077349B"/>
    <w:rsid w:val="00773B96"/>
    <w:rsid w:val="0077455B"/>
    <w:rsid w:val="007745C6"/>
    <w:rsid w:val="007758D0"/>
    <w:rsid w:val="00775C30"/>
    <w:rsid w:val="00775F0A"/>
    <w:rsid w:val="007762FD"/>
    <w:rsid w:val="00777559"/>
    <w:rsid w:val="007806BA"/>
    <w:rsid w:val="00780821"/>
    <w:rsid w:val="007808E3"/>
    <w:rsid w:val="0078092B"/>
    <w:rsid w:val="00780D92"/>
    <w:rsid w:val="00781494"/>
    <w:rsid w:val="007817DD"/>
    <w:rsid w:val="007819AB"/>
    <w:rsid w:val="00781E97"/>
    <w:rsid w:val="00782745"/>
    <w:rsid w:val="00784AF5"/>
    <w:rsid w:val="007857C3"/>
    <w:rsid w:val="00785847"/>
    <w:rsid w:val="00786735"/>
    <w:rsid w:val="00787190"/>
    <w:rsid w:val="007871D3"/>
    <w:rsid w:val="00787240"/>
    <w:rsid w:val="007875F2"/>
    <w:rsid w:val="00787EA7"/>
    <w:rsid w:val="0079087D"/>
    <w:rsid w:val="00791C07"/>
    <w:rsid w:val="00792A03"/>
    <w:rsid w:val="0079399A"/>
    <w:rsid w:val="00793CAC"/>
    <w:rsid w:val="00794DB6"/>
    <w:rsid w:val="007950A7"/>
    <w:rsid w:val="007951C4"/>
    <w:rsid w:val="0079524D"/>
    <w:rsid w:val="007964D8"/>
    <w:rsid w:val="0079677E"/>
    <w:rsid w:val="00796FE6"/>
    <w:rsid w:val="007977B6"/>
    <w:rsid w:val="007A0344"/>
    <w:rsid w:val="007A092D"/>
    <w:rsid w:val="007A0C89"/>
    <w:rsid w:val="007A15E5"/>
    <w:rsid w:val="007A238F"/>
    <w:rsid w:val="007A27FE"/>
    <w:rsid w:val="007A2DE4"/>
    <w:rsid w:val="007A2E7F"/>
    <w:rsid w:val="007A382E"/>
    <w:rsid w:val="007A3845"/>
    <w:rsid w:val="007A66F2"/>
    <w:rsid w:val="007A67C6"/>
    <w:rsid w:val="007A6880"/>
    <w:rsid w:val="007A6951"/>
    <w:rsid w:val="007A6A7E"/>
    <w:rsid w:val="007A6CF4"/>
    <w:rsid w:val="007A6DC6"/>
    <w:rsid w:val="007A7485"/>
    <w:rsid w:val="007A7780"/>
    <w:rsid w:val="007A7B7A"/>
    <w:rsid w:val="007A7F7C"/>
    <w:rsid w:val="007B08A9"/>
    <w:rsid w:val="007B0ADB"/>
    <w:rsid w:val="007B0D19"/>
    <w:rsid w:val="007B117B"/>
    <w:rsid w:val="007B1346"/>
    <w:rsid w:val="007B164B"/>
    <w:rsid w:val="007B1A0A"/>
    <w:rsid w:val="007B1A3D"/>
    <w:rsid w:val="007B2337"/>
    <w:rsid w:val="007B2426"/>
    <w:rsid w:val="007B3223"/>
    <w:rsid w:val="007B3704"/>
    <w:rsid w:val="007B3840"/>
    <w:rsid w:val="007B4445"/>
    <w:rsid w:val="007B444D"/>
    <w:rsid w:val="007B491B"/>
    <w:rsid w:val="007B4F9D"/>
    <w:rsid w:val="007B55D7"/>
    <w:rsid w:val="007B6828"/>
    <w:rsid w:val="007B6ADA"/>
    <w:rsid w:val="007B7BE8"/>
    <w:rsid w:val="007B7D2E"/>
    <w:rsid w:val="007B7E23"/>
    <w:rsid w:val="007B7FD9"/>
    <w:rsid w:val="007C021D"/>
    <w:rsid w:val="007C06EF"/>
    <w:rsid w:val="007C0D6B"/>
    <w:rsid w:val="007C1AC9"/>
    <w:rsid w:val="007C27E5"/>
    <w:rsid w:val="007C32E6"/>
    <w:rsid w:val="007C3430"/>
    <w:rsid w:val="007C376A"/>
    <w:rsid w:val="007C394F"/>
    <w:rsid w:val="007C448F"/>
    <w:rsid w:val="007C4A45"/>
    <w:rsid w:val="007C50EC"/>
    <w:rsid w:val="007C5162"/>
    <w:rsid w:val="007C51B7"/>
    <w:rsid w:val="007C6047"/>
    <w:rsid w:val="007C7222"/>
    <w:rsid w:val="007C74A3"/>
    <w:rsid w:val="007C78C7"/>
    <w:rsid w:val="007C7904"/>
    <w:rsid w:val="007D0365"/>
    <w:rsid w:val="007D058C"/>
    <w:rsid w:val="007D0BB7"/>
    <w:rsid w:val="007D0D4A"/>
    <w:rsid w:val="007D2380"/>
    <w:rsid w:val="007D2BC7"/>
    <w:rsid w:val="007D3A1F"/>
    <w:rsid w:val="007D5EB5"/>
    <w:rsid w:val="007D6200"/>
    <w:rsid w:val="007D746F"/>
    <w:rsid w:val="007D7DA4"/>
    <w:rsid w:val="007E0438"/>
    <w:rsid w:val="007E0881"/>
    <w:rsid w:val="007E0B19"/>
    <w:rsid w:val="007E0E54"/>
    <w:rsid w:val="007E150A"/>
    <w:rsid w:val="007E19CF"/>
    <w:rsid w:val="007E1A12"/>
    <w:rsid w:val="007E1ED1"/>
    <w:rsid w:val="007E296F"/>
    <w:rsid w:val="007E2DB4"/>
    <w:rsid w:val="007E3311"/>
    <w:rsid w:val="007E348D"/>
    <w:rsid w:val="007E38F7"/>
    <w:rsid w:val="007E3AA8"/>
    <w:rsid w:val="007E3B3A"/>
    <w:rsid w:val="007E4316"/>
    <w:rsid w:val="007E4CF1"/>
    <w:rsid w:val="007E5E8C"/>
    <w:rsid w:val="007E6150"/>
    <w:rsid w:val="007E629E"/>
    <w:rsid w:val="007E6400"/>
    <w:rsid w:val="007E6573"/>
    <w:rsid w:val="007E6A7A"/>
    <w:rsid w:val="007E6AE4"/>
    <w:rsid w:val="007E6D05"/>
    <w:rsid w:val="007E753F"/>
    <w:rsid w:val="007E777D"/>
    <w:rsid w:val="007E7A28"/>
    <w:rsid w:val="007F08DC"/>
    <w:rsid w:val="007F1229"/>
    <w:rsid w:val="007F1D74"/>
    <w:rsid w:val="007F2F7D"/>
    <w:rsid w:val="007F33D5"/>
    <w:rsid w:val="007F346A"/>
    <w:rsid w:val="007F4773"/>
    <w:rsid w:val="007F4C70"/>
    <w:rsid w:val="007F4CB4"/>
    <w:rsid w:val="007F5194"/>
    <w:rsid w:val="007F5C7D"/>
    <w:rsid w:val="007F6718"/>
    <w:rsid w:val="007F7500"/>
    <w:rsid w:val="007F775A"/>
    <w:rsid w:val="007F7D83"/>
    <w:rsid w:val="00800387"/>
    <w:rsid w:val="008004B4"/>
    <w:rsid w:val="0080055D"/>
    <w:rsid w:val="00800A78"/>
    <w:rsid w:val="0080116C"/>
    <w:rsid w:val="00801D0F"/>
    <w:rsid w:val="00802197"/>
    <w:rsid w:val="00802542"/>
    <w:rsid w:val="00802C2D"/>
    <w:rsid w:val="00802E8C"/>
    <w:rsid w:val="0080356D"/>
    <w:rsid w:val="00803BB7"/>
    <w:rsid w:val="008040FD"/>
    <w:rsid w:val="00804AA2"/>
    <w:rsid w:val="008064A0"/>
    <w:rsid w:val="00806CD5"/>
    <w:rsid w:val="008070D4"/>
    <w:rsid w:val="008072EF"/>
    <w:rsid w:val="00807532"/>
    <w:rsid w:val="0081007A"/>
    <w:rsid w:val="00810610"/>
    <w:rsid w:val="00812AF8"/>
    <w:rsid w:val="00812C7A"/>
    <w:rsid w:val="00812E00"/>
    <w:rsid w:val="0081366A"/>
    <w:rsid w:val="008138B3"/>
    <w:rsid w:val="00814742"/>
    <w:rsid w:val="00814EC4"/>
    <w:rsid w:val="008159E7"/>
    <w:rsid w:val="008159ED"/>
    <w:rsid w:val="00815E4B"/>
    <w:rsid w:val="00816944"/>
    <w:rsid w:val="00816F03"/>
    <w:rsid w:val="0081759D"/>
    <w:rsid w:val="00821042"/>
    <w:rsid w:val="008219C4"/>
    <w:rsid w:val="00821CDC"/>
    <w:rsid w:val="00822605"/>
    <w:rsid w:val="0082277D"/>
    <w:rsid w:val="00822EDE"/>
    <w:rsid w:val="00823516"/>
    <w:rsid w:val="00823C6E"/>
    <w:rsid w:val="00824315"/>
    <w:rsid w:val="00824483"/>
    <w:rsid w:val="008249C8"/>
    <w:rsid w:val="00824D1B"/>
    <w:rsid w:val="00824EC0"/>
    <w:rsid w:val="008255E9"/>
    <w:rsid w:val="008257C3"/>
    <w:rsid w:val="00825CB4"/>
    <w:rsid w:val="00826123"/>
    <w:rsid w:val="00826B73"/>
    <w:rsid w:val="0082728D"/>
    <w:rsid w:val="008273F8"/>
    <w:rsid w:val="00827C16"/>
    <w:rsid w:val="00830414"/>
    <w:rsid w:val="008312B1"/>
    <w:rsid w:val="008312EF"/>
    <w:rsid w:val="00832032"/>
    <w:rsid w:val="00832F60"/>
    <w:rsid w:val="00833860"/>
    <w:rsid w:val="00833AEC"/>
    <w:rsid w:val="008340A1"/>
    <w:rsid w:val="008340FA"/>
    <w:rsid w:val="00834CDD"/>
    <w:rsid w:val="008351E1"/>
    <w:rsid w:val="00835351"/>
    <w:rsid w:val="008356A6"/>
    <w:rsid w:val="00835C46"/>
    <w:rsid w:val="00835FBE"/>
    <w:rsid w:val="00836CE8"/>
    <w:rsid w:val="00837055"/>
    <w:rsid w:val="00837FC1"/>
    <w:rsid w:val="0084085F"/>
    <w:rsid w:val="00841544"/>
    <w:rsid w:val="00841A3F"/>
    <w:rsid w:val="00842563"/>
    <w:rsid w:val="008428B4"/>
    <w:rsid w:val="00842ADB"/>
    <w:rsid w:val="00843771"/>
    <w:rsid w:val="00843928"/>
    <w:rsid w:val="0084399A"/>
    <w:rsid w:val="00843DA6"/>
    <w:rsid w:val="00844A8A"/>
    <w:rsid w:val="0084561F"/>
    <w:rsid w:val="00845E26"/>
    <w:rsid w:val="00845EF9"/>
    <w:rsid w:val="00846648"/>
    <w:rsid w:val="0084746E"/>
    <w:rsid w:val="008474FD"/>
    <w:rsid w:val="0084776E"/>
    <w:rsid w:val="008478E2"/>
    <w:rsid w:val="00847BD2"/>
    <w:rsid w:val="00850802"/>
    <w:rsid w:val="00850852"/>
    <w:rsid w:val="00850DC3"/>
    <w:rsid w:val="00850E9E"/>
    <w:rsid w:val="00852351"/>
    <w:rsid w:val="00852F48"/>
    <w:rsid w:val="00853633"/>
    <w:rsid w:val="00853E54"/>
    <w:rsid w:val="00854104"/>
    <w:rsid w:val="0085434E"/>
    <w:rsid w:val="008551E6"/>
    <w:rsid w:val="008553B7"/>
    <w:rsid w:val="0085552D"/>
    <w:rsid w:val="00855900"/>
    <w:rsid w:val="008562DF"/>
    <w:rsid w:val="00857601"/>
    <w:rsid w:val="00857E53"/>
    <w:rsid w:val="0086058F"/>
    <w:rsid w:val="00860C1E"/>
    <w:rsid w:val="0086107C"/>
    <w:rsid w:val="00862862"/>
    <w:rsid w:val="008628B8"/>
    <w:rsid w:val="00862EE2"/>
    <w:rsid w:val="0086331D"/>
    <w:rsid w:val="008639AC"/>
    <w:rsid w:val="0086446A"/>
    <w:rsid w:val="008645FA"/>
    <w:rsid w:val="0086496A"/>
    <w:rsid w:val="00864DC3"/>
    <w:rsid w:val="00864F48"/>
    <w:rsid w:val="008658D8"/>
    <w:rsid w:val="00866A13"/>
    <w:rsid w:val="00866F20"/>
    <w:rsid w:val="0086731B"/>
    <w:rsid w:val="00870292"/>
    <w:rsid w:val="0087055D"/>
    <w:rsid w:val="00870593"/>
    <w:rsid w:val="00870F88"/>
    <w:rsid w:val="008718C6"/>
    <w:rsid w:val="008718E2"/>
    <w:rsid w:val="008725D3"/>
    <w:rsid w:val="00872BB0"/>
    <w:rsid w:val="00872FBF"/>
    <w:rsid w:val="0087331B"/>
    <w:rsid w:val="008734E9"/>
    <w:rsid w:val="00874055"/>
    <w:rsid w:val="00874ADB"/>
    <w:rsid w:val="0087659B"/>
    <w:rsid w:val="0087668B"/>
    <w:rsid w:val="0087700D"/>
    <w:rsid w:val="0087736A"/>
    <w:rsid w:val="008802DB"/>
    <w:rsid w:val="008809A4"/>
    <w:rsid w:val="00880A08"/>
    <w:rsid w:val="008812F7"/>
    <w:rsid w:val="00881F20"/>
    <w:rsid w:val="00883A4D"/>
    <w:rsid w:val="00883A55"/>
    <w:rsid w:val="00884231"/>
    <w:rsid w:val="00884860"/>
    <w:rsid w:val="0088528F"/>
    <w:rsid w:val="00885CA3"/>
    <w:rsid w:val="00886129"/>
    <w:rsid w:val="008862B0"/>
    <w:rsid w:val="00886C85"/>
    <w:rsid w:val="008871C0"/>
    <w:rsid w:val="00887843"/>
    <w:rsid w:val="00887A7D"/>
    <w:rsid w:val="008901A9"/>
    <w:rsid w:val="00890240"/>
    <w:rsid w:val="008903B7"/>
    <w:rsid w:val="00891486"/>
    <w:rsid w:val="00891D74"/>
    <w:rsid w:val="00892136"/>
    <w:rsid w:val="008929F4"/>
    <w:rsid w:val="00892C92"/>
    <w:rsid w:val="00892D84"/>
    <w:rsid w:val="008930E3"/>
    <w:rsid w:val="00893944"/>
    <w:rsid w:val="00893A6C"/>
    <w:rsid w:val="00893B5C"/>
    <w:rsid w:val="00893F26"/>
    <w:rsid w:val="00893F4D"/>
    <w:rsid w:val="00893F9D"/>
    <w:rsid w:val="008946B8"/>
    <w:rsid w:val="008955E4"/>
    <w:rsid w:val="008957DE"/>
    <w:rsid w:val="00895BDD"/>
    <w:rsid w:val="0089654F"/>
    <w:rsid w:val="00896A7D"/>
    <w:rsid w:val="00896AD6"/>
    <w:rsid w:val="008A0B67"/>
    <w:rsid w:val="008A126E"/>
    <w:rsid w:val="008A1BAD"/>
    <w:rsid w:val="008A1F07"/>
    <w:rsid w:val="008A2AD4"/>
    <w:rsid w:val="008A2B1E"/>
    <w:rsid w:val="008A327C"/>
    <w:rsid w:val="008A3B6D"/>
    <w:rsid w:val="008A3FBA"/>
    <w:rsid w:val="008A4098"/>
    <w:rsid w:val="008A45DD"/>
    <w:rsid w:val="008A4B0B"/>
    <w:rsid w:val="008A538A"/>
    <w:rsid w:val="008A5679"/>
    <w:rsid w:val="008A587A"/>
    <w:rsid w:val="008A6001"/>
    <w:rsid w:val="008A6635"/>
    <w:rsid w:val="008A67CE"/>
    <w:rsid w:val="008A7A42"/>
    <w:rsid w:val="008A7BC7"/>
    <w:rsid w:val="008A7EDF"/>
    <w:rsid w:val="008B01BB"/>
    <w:rsid w:val="008B06D3"/>
    <w:rsid w:val="008B14AF"/>
    <w:rsid w:val="008B17E7"/>
    <w:rsid w:val="008B2147"/>
    <w:rsid w:val="008B3378"/>
    <w:rsid w:val="008B386C"/>
    <w:rsid w:val="008B3D83"/>
    <w:rsid w:val="008B47DF"/>
    <w:rsid w:val="008B520A"/>
    <w:rsid w:val="008B5518"/>
    <w:rsid w:val="008B59C0"/>
    <w:rsid w:val="008B60DD"/>
    <w:rsid w:val="008B626A"/>
    <w:rsid w:val="008B64F2"/>
    <w:rsid w:val="008B70A7"/>
    <w:rsid w:val="008B7155"/>
    <w:rsid w:val="008B7DC8"/>
    <w:rsid w:val="008C03F1"/>
    <w:rsid w:val="008C07D0"/>
    <w:rsid w:val="008C0E15"/>
    <w:rsid w:val="008C0F48"/>
    <w:rsid w:val="008C1148"/>
    <w:rsid w:val="008C127F"/>
    <w:rsid w:val="008C1305"/>
    <w:rsid w:val="008C1531"/>
    <w:rsid w:val="008C2288"/>
    <w:rsid w:val="008C2733"/>
    <w:rsid w:val="008C2740"/>
    <w:rsid w:val="008C2B54"/>
    <w:rsid w:val="008C44D3"/>
    <w:rsid w:val="008C48DC"/>
    <w:rsid w:val="008C501E"/>
    <w:rsid w:val="008C5202"/>
    <w:rsid w:val="008C5B28"/>
    <w:rsid w:val="008C626B"/>
    <w:rsid w:val="008C659E"/>
    <w:rsid w:val="008C6972"/>
    <w:rsid w:val="008C6D64"/>
    <w:rsid w:val="008D0CA3"/>
    <w:rsid w:val="008D1437"/>
    <w:rsid w:val="008D1A15"/>
    <w:rsid w:val="008D25EA"/>
    <w:rsid w:val="008D2AD5"/>
    <w:rsid w:val="008D3691"/>
    <w:rsid w:val="008D3CB9"/>
    <w:rsid w:val="008D4CD6"/>
    <w:rsid w:val="008D54CF"/>
    <w:rsid w:val="008D6C27"/>
    <w:rsid w:val="008D6DED"/>
    <w:rsid w:val="008D70AC"/>
    <w:rsid w:val="008E0594"/>
    <w:rsid w:val="008E098E"/>
    <w:rsid w:val="008E0A32"/>
    <w:rsid w:val="008E0FF3"/>
    <w:rsid w:val="008E199F"/>
    <w:rsid w:val="008E19A5"/>
    <w:rsid w:val="008E2969"/>
    <w:rsid w:val="008E29A5"/>
    <w:rsid w:val="008E5644"/>
    <w:rsid w:val="008E5658"/>
    <w:rsid w:val="008E583D"/>
    <w:rsid w:val="008E6CFC"/>
    <w:rsid w:val="008F0472"/>
    <w:rsid w:val="008F0CD0"/>
    <w:rsid w:val="008F0E51"/>
    <w:rsid w:val="008F1210"/>
    <w:rsid w:val="008F148D"/>
    <w:rsid w:val="008F275E"/>
    <w:rsid w:val="008F2F4A"/>
    <w:rsid w:val="008F33D6"/>
    <w:rsid w:val="008F37DD"/>
    <w:rsid w:val="008F3AF8"/>
    <w:rsid w:val="008F3DB9"/>
    <w:rsid w:val="008F4394"/>
    <w:rsid w:val="008F449A"/>
    <w:rsid w:val="008F44DA"/>
    <w:rsid w:val="008F4901"/>
    <w:rsid w:val="008F4B93"/>
    <w:rsid w:val="008F5686"/>
    <w:rsid w:val="008F5A50"/>
    <w:rsid w:val="008F5D2D"/>
    <w:rsid w:val="008F5F8F"/>
    <w:rsid w:val="008F7446"/>
    <w:rsid w:val="00900672"/>
    <w:rsid w:val="009009E3"/>
    <w:rsid w:val="009021DA"/>
    <w:rsid w:val="00902775"/>
    <w:rsid w:val="00902A29"/>
    <w:rsid w:val="00902AF3"/>
    <w:rsid w:val="00902DF6"/>
    <w:rsid w:val="00903806"/>
    <w:rsid w:val="00904DFF"/>
    <w:rsid w:val="0090548E"/>
    <w:rsid w:val="00906405"/>
    <w:rsid w:val="00907C38"/>
    <w:rsid w:val="00907E99"/>
    <w:rsid w:val="00910CC8"/>
    <w:rsid w:val="00911555"/>
    <w:rsid w:val="0091431B"/>
    <w:rsid w:val="00914B75"/>
    <w:rsid w:val="00916CC9"/>
    <w:rsid w:val="00916D08"/>
    <w:rsid w:val="00916E34"/>
    <w:rsid w:val="0091706D"/>
    <w:rsid w:val="00917854"/>
    <w:rsid w:val="0092011E"/>
    <w:rsid w:val="009205C8"/>
    <w:rsid w:val="0092147F"/>
    <w:rsid w:val="00921D2E"/>
    <w:rsid w:val="00922B43"/>
    <w:rsid w:val="00922E99"/>
    <w:rsid w:val="0092304E"/>
    <w:rsid w:val="00923272"/>
    <w:rsid w:val="0092455E"/>
    <w:rsid w:val="00924809"/>
    <w:rsid w:val="009252C3"/>
    <w:rsid w:val="00925B21"/>
    <w:rsid w:val="0092678D"/>
    <w:rsid w:val="009268AA"/>
    <w:rsid w:val="00926BB9"/>
    <w:rsid w:val="009270BA"/>
    <w:rsid w:val="00927765"/>
    <w:rsid w:val="00927BF9"/>
    <w:rsid w:val="0093063A"/>
    <w:rsid w:val="009318EA"/>
    <w:rsid w:val="0093283A"/>
    <w:rsid w:val="00932A91"/>
    <w:rsid w:val="00933217"/>
    <w:rsid w:val="0093340B"/>
    <w:rsid w:val="0093638B"/>
    <w:rsid w:val="009363F8"/>
    <w:rsid w:val="00936445"/>
    <w:rsid w:val="00936825"/>
    <w:rsid w:val="00936A17"/>
    <w:rsid w:val="00937069"/>
    <w:rsid w:val="009376F0"/>
    <w:rsid w:val="00937848"/>
    <w:rsid w:val="0094035A"/>
    <w:rsid w:val="00940BAD"/>
    <w:rsid w:val="00940EEF"/>
    <w:rsid w:val="00941080"/>
    <w:rsid w:val="00941F2E"/>
    <w:rsid w:val="00942205"/>
    <w:rsid w:val="00942331"/>
    <w:rsid w:val="00942B6A"/>
    <w:rsid w:val="00943A3B"/>
    <w:rsid w:val="00943E44"/>
    <w:rsid w:val="00944DC1"/>
    <w:rsid w:val="00945A32"/>
    <w:rsid w:val="0094667E"/>
    <w:rsid w:val="009467C9"/>
    <w:rsid w:val="00947471"/>
    <w:rsid w:val="00947D1F"/>
    <w:rsid w:val="00950EBC"/>
    <w:rsid w:val="0095126C"/>
    <w:rsid w:val="009513F9"/>
    <w:rsid w:val="00952183"/>
    <w:rsid w:val="00952216"/>
    <w:rsid w:val="00952C04"/>
    <w:rsid w:val="00953460"/>
    <w:rsid w:val="00953AF8"/>
    <w:rsid w:val="00953EFC"/>
    <w:rsid w:val="009543CE"/>
    <w:rsid w:val="0095566B"/>
    <w:rsid w:val="00955E58"/>
    <w:rsid w:val="009564BA"/>
    <w:rsid w:val="009564F3"/>
    <w:rsid w:val="00956659"/>
    <w:rsid w:val="00957102"/>
    <w:rsid w:val="00957107"/>
    <w:rsid w:val="009577F8"/>
    <w:rsid w:val="009579F7"/>
    <w:rsid w:val="00957B83"/>
    <w:rsid w:val="00960008"/>
    <w:rsid w:val="00960241"/>
    <w:rsid w:val="009615E8"/>
    <w:rsid w:val="009618AD"/>
    <w:rsid w:val="00962135"/>
    <w:rsid w:val="00962274"/>
    <w:rsid w:val="009635B4"/>
    <w:rsid w:val="00964D92"/>
    <w:rsid w:val="00964E8B"/>
    <w:rsid w:val="00965824"/>
    <w:rsid w:val="00965F16"/>
    <w:rsid w:val="0096645C"/>
    <w:rsid w:val="00967F88"/>
    <w:rsid w:val="00970515"/>
    <w:rsid w:val="009708DB"/>
    <w:rsid w:val="00970998"/>
    <w:rsid w:val="009709CB"/>
    <w:rsid w:val="00970B00"/>
    <w:rsid w:val="00970D28"/>
    <w:rsid w:val="00970E04"/>
    <w:rsid w:val="00970E7D"/>
    <w:rsid w:val="00973F4F"/>
    <w:rsid w:val="00973F77"/>
    <w:rsid w:val="009743AD"/>
    <w:rsid w:val="00974641"/>
    <w:rsid w:val="009746B0"/>
    <w:rsid w:val="009753F9"/>
    <w:rsid w:val="0097578A"/>
    <w:rsid w:val="00975868"/>
    <w:rsid w:val="00975928"/>
    <w:rsid w:val="0097594B"/>
    <w:rsid w:val="00976558"/>
    <w:rsid w:val="0097682F"/>
    <w:rsid w:val="00976BC2"/>
    <w:rsid w:val="00976EFC"/>
    <w:rsid w:val="0097764D"/>
    <w:rsid w:val="00980286"/>
    <w:rsid w:val="00980468"/>
    <w:rsid w:val="00980C53"/>
    <w:rsid w:val="00981237"/>
    <w:rsid w:val="009817C1"/>
    <w:rsid w:val="009817E5"/>
    <w:rsid w:val="00981882"/>
    <w:rsid w:val="0098189E"/>
    <w:rsid w:val="00982E1E"/>
    <w:rsid w:val="009832F4"/>
    <w:rsid w:val="009837DC"/>
    <w:rsid w:val="00983C34"/>
    <w:rsid w:val="00984000"/>
    <w:rsid w:val="009842B3"/>
    <w:rsid w:val="0098482C"/>
    <w:rsid w:val="00984A16"/>
    <w:rsid w:val="00984D79"/>
    <w:rsid w:val="00984EDB"/>
    <w:rsid w:val="0098504A"/>
    <w:rsid w:val="00985823"/>
    <w:rsid w:val="009860C2"/>
    <w:rsid w:val="00986A99"/>
    <w:rsid w:val="00986E4A"/>
    <w:rsid w:val="00987780"/>
    <w:rsid w:val="009879D9"/>
    <w:rsid w:val="00987F54"/>
    <w:rsid w:val="00990498"/>
    <w:rsid w:val="0099067C"/>
    <w:rsid w:val="00991D30"/>
    <w:rsid w:val="0099216D"/>
    <w:rsid w:val="0099239C"/>
    <w:rsid w:val="00992B80"/>
    <w:rsid w:val="009936DE"/>
    <w:rsid w:val="00993EA1"/>
    <w:rsid w:val="00994520"/>
    <w:rsid w:val="009947F3"/>
    <w:rsid w:val="009948BC"/>
    <w:rsid w:val="00994EBD"/>
    <w:rsid w:val="00995308"/>
    <w:rsid w:val="009962E8"/>
    <w:rsid w:val="00996A2E"/>
    <w:rsid w:val="00996C32"/>
    <w:rsid w:val="00997777"/>
    <w:rsid w:val="009978F1"/>
    <w:rsid w:val="00997E8C"/>
    <w:rsid w:val="009A0F94"/>
    <w:rsid w:val="009A1299"/>
    <w:rsid w:val="009A1BFC"/>
    <w:rsid w:val="009A3907"/>
    <w:rsid w:val="009A479C"/>
    <w:rsid w:val="009A4912"/>
    <w:rsid w:val="009A50C0"/>
    <w:rsid w:val="009A5316"/>
    <w:rsid w:val="009A5F5D"/>
    <w:rsid w:val="009A6181"/>
    <w:rsid w:val="009A6906"/>
    <w:rsid w:val="009A6A89"/>
    <w:rsid w:val="009A7862"/>
    <w:rsid w:val="009A78B8"/>
    <w:rsid w:val="009B0076"/>
    <w:rsid w:val="009B2803"/>
    <w:rsid w:val="009B3CE6"/>
    <w:rsid w:val="009B3F9F"/>
    <w:rsid w:val="009B4808"/>
    <w:rsid w:val="009B4C77"/>
    <w:rsid w:val="009B4E27"/>
    <w:rsid w:val="009B4F09"/>
    <w:rsid w:val="009B638D"/>
    <w:rsid w:val="009B7C79"/>
    <w:rsid w:val="009C03AB"/>
    <w:rsid w:val="009C09A2"/>
    <w:rsid w:val="009C0B29"/>
    <w:rsid w:val="009C0CFB"/>
    <w:rsid w:val="009C17B7"/>
    <w:rsid w:val="009C18A4"/>
    <w:rsid w:val="009C1995"/>
    <w:rsid w:val="009C1C6E"/>
    <w:rsid w:val="009C2058"/>
    <w:rsid w:val="009C205F"/>
    <w:rsid w:val="009C2B6F"/>
    <w:rsid w:val="009C414D"/>
    <w:rsid w:val="009C43C1"/>
    <w:rsid w:val="009C4F94"/>
    <w:rsid w:val="009C4FFF"/>
    <w:rsid w:val="009C5133"/>
    <w:rsid w:val="009C58C6"/>
    <w:rsid w:val="009C5C4F"/>
    <w:rsid w:val="009C5FF3"/>
    <w:rsid w:val="009C74FF"/>
    <w:rsid w:val="009D0261"/>
    <w:rsid w:val="009D0EF5"/>
    <w:rsid w:val="009D0F58"/>
    <w:rsid w:val="009D0F87"/>
    <w:rsid w:val="009D11AE"/>
    <w:rsid w:val="009D12BE"/>
    <w:rsid w:val="009D270D"/>
    <w:rsid w:val="009D4014"/>
    <w:rsid w:val="009D4246"/>
    <w:rsid w:val="009D5063"/>
    <w:rsid w:val="009D679C"/>
    <w:rsid w:val="009D6992"/>
    <w:rsid w:val="009D7C8F"/>
    <w:rsid w:val="009D7D75"/>
    <w:rsid w:val="009E0293"/>
    <w:rsid w:val="009E22A5"/>
    <w:rsid w:val="009E2310"/>
    <w:rsid w:val="009E2498"/>
    <w:rsid w:val="009E274F"/>
    <w:rsid w:val="009E2BF3"/>
    <w:rsid w:val="009E3AAC"/>
    <w:rsid w:val="009E4263"/>
    <w:rsid w:val="009E53EF"/>
    <w:rsid w:val="009E6499"/>
    <w:rsid w:val="009E6AB3"/>
    <w:rsid w:val="009E6B8C"/>
    <w:rsid w:val="009E72D9"/>
    <w:rsid w:val="009E7F9A"/>
    <w:rsid w:val="009F0245"/>
    <w:rsid w:val="009F0C1B"/>
    <w:rsid w:val="009F0FD2"/>
    <w:rsid w:val="009F169B"/>
    <w:rsid w:val="009F16AC"/>
    <w:rsid w:val="009F19DB"/>
    <w:rsid w:val="009F2305"/>
    <w:rsid w:val="009F2E82"/>
    <w:rsid w:val="009F309D"/>
    <w:rsid w:val="009F3C35"/>
    <w:rsid w:val="009F468A"/>
    <w:rsid w:val="009F4816"/>
    <w:rsid w:val="009F4E5E"/>
    <w:rsid w:val="009F6F6A"/>
    <w:rsid w:val="009F7C57"/>
    <w:rsid w:val="009F7F12"/>
    <w:rsid w:val="00A00730"/>
    <w:rsid w:val="00A01D05"/>
    <w:rsid w:val="00A01DB2"/>
    <w:rsid w:val="00A02B0C"/>
    <w:rsid w:val="00A03E3D"/>
    <w:rsid w:val="00A04089"/>
    <w:rsid w:val="00A04BFC"/>
    <w:rsid w:val="00A05A2C"/>
    <w:rsid w:val="00A06A7E"/>
    <w:rsid w:val="00A073BF"/>
    <w:rsid w:val="00A07408"/>
    <w:rsid w:val="00A07421"/>
    <w:rsid w:val="00A078B4"/>
    <w:rsid w:val="00A10887"/>
    <w:rsid w:val="00A12200"/>
    <w:rsid w:val="00A12A77"/>
    <w:rsid w:val="00A13FCA"/>
    <w:rsid w:val="00A143DB"/>
    <w:rsid w:val="00A15694"/>
    <w:rsid w:val="00A15E2C"/>
    <w:rsid w:val="00A15E62"/>
    <w:rsid w:val="00A1605D"/>
    <w:rsid w:val="00A16188"/>
    <w:rsid w:val="00A1765A"/>
    <w:rsid w:val="00A1781D"/>
    <w:rsid w:val="00A17A08"/>
    <w:rsid w:val="00A17B60"/>
    <w:rsid w:val="00A17C46"/>
    <w:rsid w:val="00A202A4"/>
    <w:rsid w:val="00A2047E"/>
    <w:rsid w:val="00A20979"/>
    <w:rsid w:val="00A21210"/>
    <w:rsid w:val="00A212FD"/>
    <w:rsid w:val="00A22200"/>
    <w:rsid w:val="00A23354"/>
    <w:rsid w:val="00A23841"/>
    <w:rsid w:val="00A25363"/>
    <w:rsid w:val="00A25D6A"/>
    <w:rsid w:val="00A2604D"/>
    <w:rsid w:val="00A26300"/>
    <w:rsid w:val="00A26B37"/>
    <w:rsid w:val="00A26DB1"/>
    <w:rsid w:val="00A27265"/>
    <w:rsid w:val="00A273B6"/>
    <w:rsid w:val="00A300E9"/>
    <w:rsid w:val="00A30232"/>
    <w:rsid w:val="00A302D6"/>
    <w:rsid w:val="00A31055"/>
    <w:rsid w:val="00A31173"/>
    <w:rsid w:val="00A31863"/>
    <w:rsid w:val="00A321B5"/>
    <w:rsid w:val="00A32333"/>
    <w:rsid w:val="00A335E1"/>
    <w:rsid w:val="00A33A9F"/>
    <w:rsid w:val="00A346B4"/>
    <w:rsid w:val="00A3479C"/>
    <w:rsid w:val="00A3541E"/>
    <w:rsid w:val="00A357B3"/>
    <w:rsid w:val="00A35F99"/>
    <w:rsid w:val="00A36181"/>
    <w:rsid w:val="00A362FC"/>
    <w:rsid w:val="00A3642B"/>
    <w:rsid w:val="00A372D5"/>
    <w:rsid w:val="00A37625"/>
    <w:rsid w:val="00A376A5"/>
    <w:rsid w:val="00A37E68"/>
    <w:rsid w:val="00A403EE"/>
    <w:rsid w:val="00A4066D"/>
    <w:rsid w:val="00A40B2A"/>
    <w:rsid w:val="00A434C9"/>
    <w:rsid w:val="00A4399A"/>
    <w:rsid w:val="00A43B66"/>
    <w:rsid w:val="00A445B1"/>
    <w:rsid w:val="00A4463F"/>
    <w:rsid w:val="00A455B8"/>
    <w:rsid w:val="00A46746"/>
    <w:rsid w:val="00A46867"/>
    <w:rsid w:val="00A478F9"/>
    <w:rsid w:val="00A5022C"/>
    <w:rsid w:val="00A507F1"/>
    <w:rsid w:val="00A508F4"/>
    <w:rsid w:val="00A512E2"/>
    <w:rsid w:val="00A52009"/>
    <w:rsid w:val="00A520C1"/>
    <w:rsid w:val="00A52566"/>
    <w:rsid w:val="00A529D3"/>
    <w:rsid w:val="00A53504"/>
    <w:rsid w:val="00A53581"/>
    <w:rsid w:val="00A5369D"/>
    <w:rsid w:val="00A5391C"/>
    <w:rsid w:val="00A53BE5"/>
    <w:rsid w:val="00A54130"/>
    <w:rsid w:val="00A5618A"/>
    <w:rsid w:val="00A561CF"/>
    <w:rsid w:val="00A56398"/>
    <w:rsid w:val="00A60026"/>
    <w:rsid w:val="00A60106"/>
    <w:rsid w:val="00A60418"/>
    <w:rsid w:val="00A604FD"/>
    <w:rsid w:val="00A605E4"/>
    <w:rsid w:val="00A60749"/>
    <w:rsid w:val="00A60F99"/>
    <w:rsid w:val="00A6165D"/>
    <w:rsid w:val="00A62523"/>
    <w:rsid w:val="00A647B1"/>
    <w:rsid w:val="00A64A88"/>
    <w:rsid w:val="00A64BC3"/>
    <w:rsid w:val="00A64C19"/>
    <w:rsid w:val="00A65795"/>
    <w:rsid w:val="00A65A05"/>
    <w:rsid w:val="00A67094"/>
    <w:rsid w:val="00A671B2"/>
    <w:rsid w:val="00A705AE"/>
    <w:rsid w:val="00A705FC"/>
    <w:rsid w:val="00A70AC5"/>
    <w:rsid w:val="00A714B3"/>
    <w:rsid w:val="00A71544"/>
    <w:rsid w:val="00A7160D"/>
    <w:rsid w:val="00A7182B"/>
    <w:rsid w:val="00A71CB7"/>
    <w:rsid w:val="00A7371F"/>
    <w:rsid w:val="00A73F53"/>
    <w:rsid w:val="00A73FE1"/>
    <w:rsid w:val="00A745F7"/>
    <w:rsid w:val="00A74885"/>
    <w:rsid w:val="00A74D78"/>
    <w:rsid w:val="00A75597"/>
    <w:rsid w:val="00A8025B"/>
    <w:rsid w:val="00A81395"/>
    <w:rsid w:val="00A818A8"/>
    <w:rsid w:val="00A81B93"/>
    <w:rsid w:val="00A826E3"/>
    <w:rsid w:val="00A82B35"/>
    <w:rsid w:val="00A82EB3"/>
    <w:rsid w:val="00A83190"/>
    <w:rsid w:val="00A8320E"/>
    <w:rsid w:val="00A83ACD"/>
    <w:rsid w:val="00A84013"/>
    <w:rsid w:val="00A84073"/>
    <w:rsid w:val="00A843E8"/>
    <w:rsid w:val="00A8518E"/>
    <w:rsid w:val="00A86A1C"/>
    <w:rsid w:val="00A901B2"/>
    <w:rsid w:val="00A909E5"/>
    <w:rsid w:val="00A90CD9"/>
    <w:rsid w:val="00A90E78"/>
    <w:rsid w:val="00A91386"/>
    <w:rsid w:val="00A91B18"/>
    <w:rsid w:val="00A91F69"/>
    <w:rsid w:val="00A9255E"/>
    <w:rsid w:val="00A928D1"/>
    <w:rsid w:val="00A92A90"/>
    <w:rsid w:val="00A92E56"/>
    <w:rsid w:val="00A94322"/>
    <w:rsid w:val="00A94561"/>
    <w:rsid w:val="00A94912"/>
    <w:rsid w:val="00A94CE8"/>
    <w:rsid w:val="00A95440"/>
    <w:rsid w:val="00A956C9"/>
    <w:rsid w:val="00A96B43"/>
    <w:rsid w:val="00A97321"/>
    <w:rsid w:val="00A979BA"/>
    <w:rsid w:val="00A979FE"/>
    <w:rsid w:val="00A97BD1"/>
    <w:rsid w:val="00AA0AB3"/>
    <w:rsid w:val="00AA0F69"/>
    <w:rsid w:val="00AA1BFD"/>
    <w:rsid w:val="00AA1EC0"/>
    <w:rsid w:val="00AA1F2C"/>
    <w:rsid w:val="00AA1F88"/>
    <w:rsid w:val="00AA2520"/>
    <w:rsid w:val="00AA3023"/>
    <w:rsid w:val="00AA4C36"/>
    <w:rsid w:val="00AA5204"/>
    <w:rsid w:val="00AA5264"/>
    <w:rsid w:val="00AA699B"/>
    <w:rsid w:val="00AA69FD"/>
    <w:rsid w:val="00AA6A9C"/>
    <w:rsid w:val="00AA77EA"/>
    <w:rsid w:val="00AB0A9B"/>
    <w:rsid w:val="00AB107B"/>
    <w:rsid w:val="00AB1B01"/>
    <w:rsid w:val="00AB1CF0"/>
    <w:rsid w:val="00AB1D76"/>
    <w:rsid w:val="00AB3AE9"/>
    <w:rsid w:val="00AB4634"/>
    <w:rsid w:val="00AB47FA"/>
    <w:rsid w:val="00AB4D9C"/>
    <w:rsid w:val="00AB4EF0"/>
    <w:rsid w:val="00AB4FED"/>
    <w:rsid w:val="00AB5DBB"/>
    <w:rsid w:val="00AB62FB"/>
    <w:rsid w:val="00AB64CC"/>
    <w:rsid w:val="00AB76B5"/>
    <w:rsid w:val="00AB7899"/>
    <w:rsid w:val="00AC01BE"/>
    <w:rsid w:val="00AC0471"/>
    <w:rsid w:val="00AC0C41"/>
    <w:rsid w:val="00AC0EC4"/>
    <w:rsid w:val="00AC1B3A"/>
    <w:rsid w:val="00AC3DDD"/>
    <w:rsid w:val="00AC3E62"/>
    <w:rsid w:val="00AC4577"/>
    <w:rsid w:val="00AC47BF"/>
    <w:rsid w:val="00AC50BE"/>
    <w:rsid w:val="00AC698A"/>
    <w:rsid w:val="00AC705C"/>
    <w:rsid w:val="00AC71DE"/>
    <w:rsid w:val="00AC7B8F"/>
    <w:rsid w:val="00AC7DD4"/>
    <w:rsid w:val="00AD0F0F"/>
    <w:rsid w:val="00AD1E94"/>
    <w:rsid w:val="00AD209C"/>
    <w:rsid w:val="00AD20D3"/>
    <w:rsid w:val="00AD2154"/>
    <w:rsid w:val="00AD233B"/>
    <w:rsid w:val="00AD28A2"/>
    <w:rsid w:val="00AD2DA8"/>
    <w:rsid w:val="00AD2DEF"/>
    <w:rsid w:val="00AD33DD"/>
    <w:rsid w:val="00AD364E"/>
    <w:rsid w:val="00AD3D73"/>
    <w:rsid w:val="00AD3F96"/>
    <w:rsid w:val="00AD4282"/>
    <w:rsid w:val="00AD4284"/>
    <w:rsid w:val="00AD4410"/>
    <w:rsid w:val="00AD4434"/>
    <w:rsid w:val="00AD4564"/>
    <w:rsid w:val="00AD4C5D"/>
    <w:rsid w:val="00AD4FD2"/>
    <w:rsid w:val="00AD6807"/>
    <w:rsid w:val="00AD79E2"/>
    <w:rsid w:val="00AD7F46"/>
    <w:rsid w:val="00AE0219"/>
    <w:rsid w:val="00AE081B"/>
    <w:rsid w:val="00AE0D1D"/>
    <w:rsid w:val="00AE120C"/>
    <w:rsid w:val="00AE20F1"/>
    <w:rsid w:val="00AE23B7"/>
    <w:rsid w:val="00AE2D43"/>
    <w:rsid w:val="00AE3713"/>
    <w:rsid w:val="00AE410E"/>
    <w:rsid w:val="00AE44DF"/>
    <w:rsid w:val="00AE45FB"/>
    <w:rsid w:val="00AE489F"/>
    <w:rsid w:val="00AE4F60"/>
    <w:rsid w:val="00AE6263"/>
    <w:rsid w:val="00AE6548"/>
    <w:rsid w:val="00AE66F4"/>
    <w:rsid w:val="00AE6F1F"/>
    <w:rsid w:val="00AE6F79"/>
    <w:rsid w:val="00AE788D"/>
    <w:rsid w:val="00AE7A5E"/>
    <w:rsid w:val="00AF02F9"/>
    <w:rsid w:val="00AF0C5B"/>
    <w:rsid w:val="00AF0D06"/>
    <w:rsid w:val="00AF1210"/>
    <w:rsid w:val="00AF1418"/>
    <w:rsid w:val="00AF201E"/>
    <w:rsid w:val="00AF26F7"/>
    <w:rsid w:val="00AF2930"/>
    <w:rsid w:val="00AF2D22"/>
    <w:rsid w:val="00AF36AD"/>
    <w:rsid w:val="00AF381D"/>
    <w:rsid w:val="00AF3C63"/>
    <w:rsid w:val="00AF3E85"/>
    <w:rsid w:val="00AF4893"/>
    <w:rsid w:val="00AF4956"/>
    <w:rsid w:val="00AF4BBC"/>
    <w:rsid w:val="00AF506C"/>
    <w:rsid w:val="00AF581C"/>
    <w:rsid w:val="00AF5C25"/>
    <w:rsid w:val="00AF6FBA"/>
    <w:rsid w:val="00AF7535"/>
    <w:rsid w:val="00AF7618"/>
    <w:rsid w:val="00AF774F"/>
    <w:rsid w:val="00AF78A8"/>
    <w:rsid w:val="00AF7ECC"/>
    <w:rsid w:val="00B009D5"/>
    <w:rsid w:val="00B00F16"/>
    <w:rsid w:val="00B01E39"/>
    <w:rsid w:val="00B01EED"/>
    <w:rsid w:val="00B022FC"/>
    <w:rsid w:val="00B02556"/>
    <w:rsid w:val="00B03300"/>
    <w:rsid w:val="00B03E9D"/>
    <w:rsid w:val="00B04045"/>
    <w:rsid w:val="00B04627"/>
    <w:rsid w:val="00B05065"/>
    <w:rsid w:val="00B0565F"/>
    <w:rsid w:val="00B05B09"/>
    <w:rsid w:val="00B05D09"/>
    <w:rsid w:val="00B05E22"/>
    <w:rsid w:val="00B07B72"/>
    <w:rsid w:val="00B1007A"/>
    <w:rsid w:val="00B10506"/>
    <w:rsid w:val="00B11156"/>
    <w:rsid w:val="00B11E73"/>
    <w:rsid w:val="00B127DF"/>
    <w:rsid w:val="00B129DB"/>
    <w:rsid w:val="00B12CA3"/>
    <w:rsid w:val="00B12EF4"/>
    <w:rsid w:val="00B136F2"/>
    <w:rsid w:val="00B13F26"/>
    <w:rsid w:val="00B1492D"/>
    <w:rsid w:val="00B15071"/>
    <w:rsid w:val="00B16093"/>
    <w:rsid w:val="00B16CE8"/>
    <w:rsid w:val="00B16DAE"/>
    <w:rsid w:val="00B175B7"/>
    <w:rsid w:val="00B17720"/>
    <w:rsid w:val="00B179E9"/>
    <w:rsid w:val="00B2009E"/>
    <w:rsid w:val="00B20732"/>
    <w:rsid w:val="00B20B45"/>
    <w:rsid w:val="00B20E19"/>
    <w:rsid w:val="00B20E45"/>
    <w:rsid w:val="00B23628"/>
    <w:rsid w:val="00B23805"/>
    <w:rsid w:val="00B23C47"/>
    <w:rsid w:val="00B25478"/>
    <w:rsid w:val="00B256B8"/>
    <w:rsid w:val="00B26166"/>
    <w:rsid w:val="00B26CCB"/>
    <w:rsid w:val="00B27441"/>
    <w:rsid w:val="00B274D5"/>
    <w:rsid w:val="00B27506"/>
    <w:rsid w:val="00B27614"/>
    <w:rsid w:val="00B2766B"/>
    <w:rsid w:val="00B27D3C"/>
    <w:rsid w:val="00B31502"/>
    <w:rsid w:val="00B31A7A"/>
    <w:rsid w:val="00B32085"/>
    <w:rsid w:val="00B337D5"/>
    <w:rsid w:val="00B33D5A"/>
    <w:rsid w:val="00B34289"/>
    <w:rsid w:val="00B34FC8"/>
    <w:rsid w:val="00B35B23"/>
    <w:rsid w:val="00B36278"/>
    <w:rsid w:val="00B36BBE"/>
    <w:rsid w:val="00B36EBA"/>
    <w:rsid w:val="00B3703D"/>
    <w:rsid w:val="00B375E6"/>
    <w:rsid w:val="00B4010E"/>
    <w:rsid w:val="00B40D39"/>
    <w:rsid w:val="00B4125B"/>
    <w:rsid w:val="00B42A23"/>
    <w:rsid w:val="00B43375"/>
    <w:rsid w:val="00B43934"/>
    <w:rsid w:val="00B43AF6"/>
    <w:rsid w:val="00B444AC"/>
    <w:rsid w:val="00B44F9E"/>
    <w:rsid w:val="00B451E2"/>
    <w:rsid w:val="00B45BF7"/>
    <w:rsid w:val="00B4617E"/>
    <w:rsid w:val="00B475A9"/>
    <w:rsid w:val="00B4778F"/>
    <w:rsid w:val="00B47B2D"/>
    <w:rsid w:val="00B47DD2"/>
    <w:rsid w:val="00B507E5"/>
    <w:rsid w:val="00B50B68"/>
    <w:rsid w:val="00B51084"/>
    <w:rsid w:val="00B51E1F"/>
    <w:rsid w:val="00B52138"/>
    <w:rsid w:val="00B52691"/>
    <w:rsid w:val="00B52851"/>
    <w:rsid w:val="00B52DF6"/>
    <w:rsid w:val="00B535BF"/>
    <w:rsid w:val="00B54297"/>
    <w:rsid w:val="00B548FF"/>
    <w:rsid w:val="00B55761"/>
    <w:rsid w:val="00B558C3"/>
    <w:rsid w:val="00B55D06"/>
    <w:rsid w:val="00B56583"/>
    <w:rsid w:val="00B578AF"/>
    <w:rsid w:val="00B57C13"/>
    <w:rsid w:val="00B57C99"/>
    <w:rsid w:val="00B6008E"/>
    <w:rsid w:val="00B60FD5"/>
    <w:rsid w:val="00B61AEA"/>
    <w:rsid w:val="00B6226B"/>
    <w:rsid w:val="00B62B86"/>
    <w:rsid w:val="00B63B86"/>
    <w:rsid w:val="00B642F9"/>
    <w:rsid w:val="00B64B4B"/>
    <w:rsid w:val="00B66180"/>
    <w:rsid w:val="00B67153"/>
    <w:rsid w:val="00B6716A"/>
    <w:rsid w:val="00B6796C"/>
    <w:rsid w:val="00B67FD8"/>
    <w:rsid w:val="00B70601"/>
    <w:rsid w:val="00B70A07"/>
    <w:rsid w:val="00B72175"/>
    <w:rsid w:val="00B729EA"/>
    <w:rsid w:val="00B72B79"/>
    <w:rsid w:val="00B7374B"/>
    <w:rsid w:val="00B74254"/>
    <w:rsid w:val="00B74A2C"/>
    <w:rsid w:val="00B74D77"/>
    <w:rsid w:val="00B75F3F"/>
    <w:rsid w:val="00B76F34"/>
    <w:rsid w:val="00B77AC6"/>
    <w:rsid w:val="00B77CEE"/>
    <w:rsid w:val="00B77F77"/>
    <w:rsid w:val="00B8017F"/>
    <w:rsid w:val="00B814F7"/>
    <w:rsid w:val="00B81A04"/>
    <w:rsid w:val="00B82155"/>
    <w:rsid w:val="00B82351"/>
    <w:rsid w:val="00B827CC"/>
    <w:rsid w:val="00B82A8F"/>
    <w:rsid w:val="00B82DD2"/>
    <w:rsid w:val="00B83F9C"/>
    <w:rsid w:val="00B848F2"/>
    <w:rsid w:val="00B84B1B"/>
    <w:rsid w:val="00B85E0E"/>
    <w:rsid w:val="00B8750C"/>
    <w:rsid w:val="00B878CA"/>
    <w:rsid w:val="00B87BC9"/>
    <w:rsid w:val="00B87F10"/>
    <w:rsid w:val="00B90A84"/>
    <w:rsid w:val="00B914E4"/>
    <w:rsid w:val="00B919EB"/>
    <w:rsid w:val="00B91A68"/>
    <w:rsid w:val="00B91ABB"/>
    <w:rsid w:val="00B91FED"/>
    <w:rsid w:val="00B92FC0"/>
    <w:rsid w:val="00B930F0"/>
    <w:rsid w:val="00B93656"/>
    <w:rsid w:val="00B93B27"/>
    <w:rsid w:val="00B93D75"/>
    <w:rsid w:val="00B9470B"/>
    <w:rsid w:val="00B947CB"/>
    <w:rsid w:val="00B94870"/>
    <w:rsid w:val="00B95038"/>
    <w:rsid w:val="00B95258"/>
    <w:rsid w:val="00B95F3A"/>
    <w:rsid w:val="00B974DA"/>
    <w:rsid w:val="00B9750B"/>
    <w:rsid w:val="00BA03CD"/>
    <w:rsid w:val="00BA0726"/>
    <w:rsid w:val="00BA151C"/>
    <w:rsid w:val="00BA2508"/>
    <w:rsid w:val="00BA25EF"/>
    <w:rsid w:val="00BA289B"/>
    <w:rsid w:val="00BA2AE0"/>
    <w:rsid w:val="00BA3889"/>
    <w:rsid w:val="00BA38F5"/>
    <w:rsid w:val="00BA41DB"/>
    <w:rsid w:val="00BA4532"/>
    <w:rsid w:val="00BA4D25"/>
    <w:rsid w:val="00BA4E23"/>
    <w:rsid w:val="00BA4F33"/>
    <w:rsid w:val="00BA5DA1"/>
    <w:rsid w:val="00BA6061"/>
    <w:rsid w:val="00BA60B5"/>
    <w:rsid w:val="00BA61AE"/>
    <w:rsid w:val="00BA6969"/>
    <w:rsid w:val="00BA71F8"/>
    <w:rsid w:val="00BA79D5"/>
    <w:rsid w:val="00BB02AD"/>
    <w:rsid w:val="00BB0458"/>
    <w:rsid w:val="00BB1105"/>
    <w:rsid w:val="00BB1636"/>
    <w:rsid w:val="00BB26EF"/>
    <w:rsid w:val="00BB2A82"/>
    <w:rsid w:val="00BB361A"/>
    <w:rsid w:val="00BB3687"/>
    <w:rsid w:val="00BB3AC5"/>
    <w:rsid w:val="00BB3DBE"/>
    <w:rsid w:val="00BB4777"/>
    <w:rsid w:val="00BB4FE5"/>
    <w:rsid w:val="00BB515C"/>
    <w:rsid w:val="00BB6AD8"/>
    <w:rsid w:val="00BB76E2"/>
    <w:rsid w:val="00BC01A2"/>
    <w:rsid w:val="00BC04F2"/>
    <w:rsid w:val="00BC0F09"/>
    <w:rsid w:val="00BC12A7"/>
    <w:rsid w:val="00BC145C"/>
    <w:rsid w:val="00BC194E"/>
    <w:rsid w:val="00BC24FF"/>
    <w:rsid w:val="00BC45F5"/>
    <w:rsid w:val="00BC4678"/>
    <w:rsid w:val="00BC5215"/>
    <w:rsid w:val="00BC6A1B"/>
    <w:rsid w:val="00BC6BBC"/>
    <w:rsid w:val="00BC7C58"/>
    <w:rsid w:val="00BC7D25"/>
    <w:rsid w:val="00BD01C5"/>
    <w:rsid w:val="00BD0C95"/>
    <w:rsid w:val="00BD24C8"/>
    <w:rsid w:val="00BD27E7"/>
    <w:rsid w:val="00BD3AB5"/>
    <w:rsid w:val="00BD48B9"/>
    <w:rsid w:val="00BD4F53"/>
    <w:rsid w:val="00BD55BA"/>
    <w:rsid w:val="00BD5FD9"/>
    <w:rsid w:val="00BD6B1A"/>
    <w:rsid w:val="00BD76A3"/>
    <w:rsid w:val="00BD7774"/>
    <w:rsid w:val="00BD78AD"/>
    <w:rsid w:val="00BD7B9A"/>
    <w:rsid w:val="00BD7E38"/>
    <w:rsid w:val="00BE0093"/>
    <w:rsid w:val="00BE151B"/>
    <w:rsid w:val="00BE1993"/>
    <w:rsid w:val="00BE1D6D"/>
    <w:rsid w:val="00BE1D87"/>
    <w:rsid w:val="00BE1FB2"/>
    <w:rsid w:val="00BE2E2B"/>
    <w:rsid w:val="00BE397A"/>
    <w:rsid w:val="00BE3C33"/>
    <w:rsid w:val="00BE4850"/>
    <w:rsid w:val="00BE4FE0"/>
    <w:rsid w:val="00BE50EA"/>
    <w:rsid w:val="00BE62CB"/>
    <w:rsid w:val="00BE6332"/>
    <w:rsid w:val="00BE6887"/>
    <w:rsid w:val="00BE6B9B"/>
    <w:rsid w:val="00BE798F"/>
    <w:rsid w:val="00BF1090"/>
    <w:rsid w:val="00BF13B7"/>
    <w:rsid w:val="00BF1F69"/>
    <w:rsid w:val="00BF210B"/>
    <w:rsid w:val="00BF266D"/>
    <w:rsid w:val="00BF3F6F"/>
    <w:rsid w:val="00BF43E8"/>
    <w:rsid w:val="00BF6EEE"/>
    <w:rsid w:val="00BF753F"/>
    <w:rsid w:val="00BF7D5D"/>
    <w:rsid w:val="00BF7DDB"/>
    <w:rsid w:val="00C00984"/>
    <w:rsid w:val="00C00FC9"/>
    <w:rsid w:val="00C01B9F"/>
    <w:rsid w:val="00C02EDE"/>
    <w:rsid w:val="00C050DC"/>
    <w:rsid w:val="00C0542E"/>
    <w:rsid w:val="00C05550"/>
    <w:rsid w:val="00C056D1"/>
    <w:rsid w:val="00C06889"/>
    <w:rsid w:val="00C070C8"/>
    <w:rsid w:val="00C10011"/>
    <w:rsid w:val="00C1053B"/>
    <w:rsid w:val="00C10F54"/>
    <w:rsid w:val="00C11190"/>
    <w:rsid w:val="00C1162C"/>
    <w:rsid w:val="00C119D4"/>
    <w:rsid w:val="00C11EDF"/>
    <w:rsid w:val="00C12327"/>
    <w:rsid w:val="00C12634"/>
    <w:rsid w:val="00C13F91"/>
    <w:rsid w:val="00C1408B"/>
    <w:rsid w:val="00C1424E"/>
    <w:rsid w:val="00C14EBD"/>
    <w:rsid w:val="00C15FAF"/>
    <w:rsid w:val="00C167E2"/>
    <w:rsid w:val="00C17421"/>
    <w:rsid w:val="00C17625"/>
    <w:rsid w:val="00C200F3"/>
    <w:rsid w:val="00C201D8"/>
    <w:rsid w:val="00C207A9"/>
    <w:rsid w:val="00C2091C"/>
    <w:rsid w:val="00C21B5F"/>
    <w:rsid w:val="00C21C12"/>
    <w:rsid w:val="00C21D28"/>
    <w:rsid w:val="00C22AFB"/>
    <w:rsid w:val="00C23593"/>
    <w:rsid w:val="00C23608"/>
    <w:rsid w:val="00C23F40"/>
    <w:rsid w:val="00C247E1"/>
    <w:rsid w:val="00C249A7"/>
    <w:rsid w:val="00C2567B"/>
    <w:rsid w:val="00C264AB"/>
    <w:rsid w:val="00C26A2C"/>
    <w:rsid w:val="00C272ED"/>
    <w:rsid w:val="00C27F32"/>
    <w:rsid w:val="00C30805"/>
    <w:rsid w:val="00C30E5B"/>
    <w:rsid w:val="00C313D0"/>
    <w:rsid w:val="00C315DB"/>
    <w:rsid w:val="00C3326B"/>
    <w:rsid w:val="00C33A41"/>
    <w:rsid w:val="00C346B4"/>
    <w:rsid w:val="00C34D89"/>
    <w:rsid w:val="00C35285"/>
    <w:rsid w:val="00C3536C"/>
    <w:rsid w:val="00C35412"/>
    <w:rsid w:val="00C3644F"/>
    <w:rsid w:val="00C371E6"/>
    <w:rsid w:val="00C37374"/>
    <w:rsid w:val="00C373EF"/>
    <w:rsid w:val="00C37B97"/>
    <w:rsid w:val="00C37EC1"/>
    <w:rsid w:val="00C400E6"/>
    <w:rsid w:val="00C408E2"/>
    <w:rsid w:val="00C412D4"/>
    <w:rsid w:val="00C4148C"/>
    <w:rsid w:val="00C4265C"/>
    <w:rsid w:val="00C42EE7"/>
    <w:rsid w:val="00C43B85"/>
    <w:rsid w:val="00C43D2A"/>
    <w:rsid w:val="00C43D3E"/>
    <w:rsid w:val="00C444FD"/>
    <w:rsid w:val="00C44AFC"/>
    <w:rsid w:val="00C44F5A"/>
    <w:rsid w:val="00C44FCA"/>
    <w:rsid w:val="00C45971"/>
    <w:rsid w:val="00C464BA"/>
    <w:rsid w:val="00C46EC8"/>
    <w:rsid w:val="00C47508"/>
    <w:rsid w:val="00C47571"/>
    <w:rsid w:val="00C478EA"/>
    <w:rsid w:val="00C47945"/>
    <w:rsid w:val="00C47FD7"/>
    <w:rsid w:val="00C50257"/>
    <w:rsid w:val="00C5049A"/>
    <w:rsid w:val="00C5073A"/>
    <w:rsid w:val="00C51818"/>
    <w:rsid w:val="00C5355E"/>
    <w:rsid w:val="00C54597"/>
    <w:rsid w:val="00C54642"/>
    <w:rsid w:val="00C54827"/>
    <w:rsid w:val="00C549AA"/>
    <w:rsid w:val="00C55091"/>
    <w:rsid w:val="00C55916"/>
    <w:rsid w:val="00C55FF0"/>
    <w:rsid w:val="00C56AAE"/>
    <w:rsid w:val="00C57355"/>
    <w:rsid w:val="00C578FA"/>
    <w:rsid w:val="00C57FE6"/>
    <w:rsid w:val="00C60E9D"/>
    <w:rsid w:val="00C61A6D"/>
    <w:rsid w:val="00C6205D"/>
    <w:rsid w:val="00C634EB"/>
    <w:rsid w:val="00C64EFE"/>
    <w:rsid w:val="00C65D66"/>
    <w:rsid w:val="00C66049"/>
    <w:rsid w:val="00C6639A"/>
    <w:rsid w:val="00C66D40"/>
    <w:rsid w:val="00C673E3"/>
    <w:rsid w:val="00C700F7"/>
    <w:rsid w:val="00C7059C"/>
    <w:rsid w:val="00C709C8"/>
    <w:rsid w:val="00C70E5C"/>
    <w:rsid w:val="00C71E24"/>
    <w:rsid w:val="00C72652"/>
    <w:rsid w:val="00C72733"/>
    <w:rsid w:val="00C729B2"/>
    <w:rsid w:val="00C73A9E"/>
    <w:rsid w:val="00C742E1"/>
    <w:rsid w:val="00C74399"/>
    <w:rsid w:val="00C74B7D"/>
    <w:rsid w:val="00C76402"/>
    <w:rsid w:val="00C7672F"/>
    <w:rsid w:val="00C777D0"/>
    <w:rsid w:val="00C819B3"/>
    <w:rsid w:val="00C82425"/>
    <w:rsid w:val="00C82902"/>
    <w:rsid w:val="00C82BC9"/>
    <w:rsid w:val="00C82BFC"/>
    <w:rsid w:val="00C8329E"/>
    <w:rsid w:val="00C8474F"/>
    <w:rsid w:val="00C84AE0"/>
    <w:rsid w:val="00C84AEE"/>
    <w:rsid w:val="00C84AFB"/>
    <w:rsid w:val="00C84B69"/>
    <w:rsid w:val="00C84E48"/>
    <w:rsid w:val="00C8523D"/>
    <w:rsid w:val="00C85845"/>
    <w:rsid w:val="00C8593E"/>
    <w:rsid w:val="00C85E57"/>
    <w:rsid w:val="00C865FB"/>
    <w:rsid w:val="00C86DA5"/>
    <w:rsid w:val="00C86F01"/>
    <w:rsid w:val="00C87146"/>
    <w:rsid w:val="00C8794A"/>
    <w:rsid w:val="00C900A8"/>
    <w:rsid w:val="00C90466"/>
    <w:rsid w:val="00C9046D"/>
    <w:rsid w:val="00C917B0"/>
    <w:rsid w:val="00C92778"/>
    <w:rsid w:val="00C92BC1"/>
    <w:rsid w:val="00C93AB6"/>
    <w:rsid w:val="00C93BBC"/>
    <w:rsid w:val="00C93EE1"/>
    <w:rsid w:val="00C9431D"/>
    <w:rsid w:val="00C94424"/>
    <w:rsid w:val="00C94F2F"/>
    <w:rsid w:val="00C9546C"/>
    <w:rsid w:val="00C9584B"/>
    <w:rsid w:val="00C95AD1"/>
    <w:rsid w:val="00C96B7A"/>
    <w:rsid w:val="00C96EF6"/>
    <w:rsid w:val="00C978B8"/>
    <w:rsid w:val="00C97A33"/>
    <w:rsid w:val="00C97F3E"/>
    <w:rsid w:val="00CA01B1"/>
    <w:rsid w:val="00CA0C73"/>
    <w:rsid w:val="00CA0CF7"/>
    <w:rsid w:val="00CA1202"/>
    <w:rsid w:val="00CA1312"/>
    <w:rsid w:val="00CA1E10"/>
    <w:rsid w:val="00CA20F9"/>
    <w:rsid w:val="00CA259E"/>
    <w:rsid w:val="00CA268A"/>
    <w:rsid w:val="00CA2930"/>
    <w:rsid w:val="00CA2A84"/>
    <w:rsid w:val="00CA36B0"/>
    <w:rsid w:val="00CA417F"/>
    <w:rsid w:val="00CA53E0"/>
    <w:rsid w:val="00CA6948"/>
    <w:rsid w:val="00CA73FD"/>
    <w:rsid w:val="00CA7400"/>
    <w:rsid w:val="00CA75A4"/>
    <w:rsid w:val="00CA7BA1"/>
    <w:rsid w:val="00CB11B2"/>
    <w:rsid w:val="00CB14CF"/>
    <w:rsid w:val="00CB15A3"/>
    <w:rsid w:val="00CB1706"/>
    <w:rsid w:val="00CB2330"/>
    <w:rsid w:val="00CB2351"/>
    <w:rsid w:val="00CB2C77"/>
    <w:rsid w:val="00CB3A82"/>
    <w:rsid w:val="00CB4318"/>
    <w:rsid w:val="00CB4697"/>
    <w:rsid w:val="00CB4A91"/>
    <w:rsid w:val="00CB4B13"/>
    <w:rsid w:val="00CB5BEF"/>
    <w:rsid w:val="00CB5EFE"/>
    <w:rsid w:val="00CB637A"/>
    <w:rsid w:val="00CB6916"/>
    <w:rsid w:val="00CB75FF"/>
    <w:rsid w:val="00CC030E"/>
    <w:rsid w:val="00CC07E1"/>
    <w:rsid w:val="00CC0F27"/>
    <w:rsid w:val="00CC3740"/>
    <w:rsid w:val="00CC397F"/>
    <w:rsid w:val="00CC5406"/>
    <w:rsid w:val="00CC649F"/>
    <w:rsid w:val="00CC7484"/>
    <w:rsid w:val="00CC7880"/>
    <w:rsid w:val="00CC7F60"/>
    <w:rsid w:val="00CD016B"/>
    <w:rsid w:val="00CD019E"/>
    <w:rsid w:val="00CD02D8"/>
    <w:rsid w:val="00CD0717"/>
    <w:rsid w:val="00CD082A"/>
    <w:rsid w:val="00CD14FE"/>
    <w:rsid w:val="00CD199B"/>
    <w:rsid w:val="00CD2280"/>
    <w:rsid w:val="00CD2B15"/>
    <w:rsid w:val="00CD42FC"/>
    <w:rsid w:val="00CD4E1D"/>
    <w:rsid w:val="00CD51B3"/>
    <w:rsid w:val="00CD54CE"/>
    <w:rsid w:val="00CD5EC9"/>
    <w:rsid w:val="00CD6748"/>
    <w:rsid w:val="00CE0178"/>
    <w:rsid w:val="00CE0E15"/>
    <w:rsid w:val="00CE0FD6"/>
    <w:rsid w:val="00CE1A58"/>
    <w:rsid w:val="00CE1E19"/>
    <w:rsid w:val="00CE27C4"/>
    <w:rsid w:val="00CE3B3F"/>
    <w:rsid w:val="00CE47BF"/>
    <w:rsid w:val="00CE4D67"/>
    <w:rsid w:val="00CE4EBF"/>
    <w:rsid w:val="00CE58B0"/>
    <w:rsid w:val="00CE5CB5"/>
    <w:rsid w:val="00CE6981"/>
    <w:rsid w:val="00CE6E75"/>
    <w:rsid w:val="00CE7219"/>
    <w:rsid w:val="00CE7392"/>
    <w:rsid w:val="00CE7663"/>
    <w:rsid w:val="00CF0A14"/>
    <w:rsid w:val="00CF1587"/>
    <w:rsid w:val="00CF2012"/>
    <w:rsid w:val="00CF28C4"/>
    <w:rsid w:val="00CF2AEB"/>
    <w:rsid w:val="00CF2B0A"/>
    <w:rsid w:val="00CF3566"/>
    <w:rsid w:val="00CF4645"/>
    <w:rsid w:val="00CF57F2"/>
    <w:rsid w:val="00CF58AE"/>
    <w:rsid w:val="00CF5A9A"/>
    <w:rsid w:val="00CF6E79"/>
    <w:rsid w:val="00CF7DAE"/>
    <w:rsid w:val="00CF7E81"/>
    <w:rsid w:val="00CF7FBB"/>
    <w:rsid w:val="00D002D6"/>
    <w:rsid w:val="00D00666"/>
    <w:rsid w:val="00D0069B"/>
    <w:rsid w:val="00D00D8D"/>
    <w:rsid w:val="00D01166"/>
    <w:rsid w:val="00D024BE"/>
    <w:rsid w:val="00D02922"/>
    <w:rsid w:val="00D0422D"/>
    <w:rsid w:val="00D04805"/>
    <w:rsid w:val="00D053EF"/>
    <w:rsid w:val="00D055C4"/>
    <w:rsid w:val="00D05C31"/>
    <w:rsid w:val="00D05D00"/>
    <w:rsid w:val="00D05E7A"/>
    <w:rsid w:val="00D0678D"/>
    <w:rsid w:val="00D06C68"/>
    <w:rsid w:val="00D06DEE"/>
    <w:rsid w:val="00D07241"/>
    <w:rsid w:val="00D07522"/>
    <w:rsid w:val="00D07559"/>
    <w:rsid w:val="00D07789"/>
    <w:rsid w:val="00D07B6B"/>
    <w:rsid w:val="00D10223"/>
    <w:rsid w:val="00D10C52"/>
    <w:rsid w:val="00D11284"/>
    <w:rsid w:val="00D11638"/>
    <w:rsid w:val="00D1203D"/>
    <w:rsid w:val="00D128AA"/>
    <w:rsid w:val="00D12C7F"/>
    <w:rsid w:val="00D12C9B"/>
    <w:rsid w:val="00D1304D"/>
    <w:rsid w:val="00D13361"/>
    <w:rsid w:val="00D135F8"/>
    <w:rsid w:val="00D13888"/>
    <w:rsid w:val="00D141C2"/>
    <w:rsid w:val="00D14E97"/>
    <w:rsid w:val="00D1576B"/>
    <w:rsid w:val="00D157F4"/>
    <w:rsid w:val="00D17B9B"/>
    <w:rsid w:val="00D200D2"/>
    <w:rsid w:val="00D20C32"/>
    <w:rsid w:val="00D217C7"/>
    <w:rsid w:val="00D21839"/>
    <w:rsid w:val="00D22557"/>
    <w:rsid w:val="00D225C1"/>
    <w:rsid w:val="00D22EEB"/>
    <w:rsid w:val="00D23938"/>
    <w:rsid w:val="00D2447F"/>
    <w:rsid w:val="00D25B7A"/>
    <w:rsid w:val="00D27BFF"/>
    <w:rsid w:val="00D30EF4"/>
    <w:rsid w:val="00D31A84"/>
    <w:rsid w:val="00D31CB0"/>
    <w:rsid w:val="00D3246E"/>
    <w:rsid w:val="00D32614"/>
    <w:rsid w:val="00D335AB"/>
    <w:rsid w:val="00D338A1"/>
    <w:rsid w:val="00D33B17"/>
    <w:rsid w:val="00D34726"/>
    <w:rsid w:val="00D34992"/>
    <w:rsid w:val="00D34C33"/>
    <w:rsid w:val="00D35421"/>
    <w:rsid w:val="00D36A20"/>
    <w:rsid w:val="00D37586"/>
    <w:rsid w:val="00D37B41"/>
    <w:rsid w:val="00D40030"/>
    <w:rsid w:val="00D406A1"/>
    <w:rsid w:val="00D40786"/>
    <w:rsid w:val="00D40C36"/>
    <w:rsid w:val="00D40C88"/>
    <w:rsid w:val="00D4142C"/>
    <w:rsid w:val="00D414B4"/>
    <w:rsid w:val="00D418FF"/>
    <w:rsid w:val="00D41D66"/>
    <w:rsid w:val="00D422BE"/>
    <w:rsid w:val="00D432DB"/>
    <w:rsid w:val="00D442D6"/>
    <w:rsid w:val="00D44406"/>
    <w:rsid w:val="00D44D8A"/>
    <w:rsid w:val="00D459FF"/>
    <w:rsid w:val="00D45A04"/>
    <w:rsid w:val="00D460BC"/>
    <w:rsid w:val="00D46149"/>
    <w:rsid w:val="00D46A81"/>
    <w:rsid w:val="00D46B0F"/>
    <w:rsid w:val="00D47155"/>
    <w:rsid w:val="00D47397"/>
    <w:rsid w:val="00D50513"/>
    <w:rsid w:val="00D507C7"/>
    <w:rsid w:val="00D507FC"/>
    <w:rsid w:val="00D5093A"/>
    <w:rsid w:val="00D50A97"/>
    <w:rsid w:val="00D50B57"/>
    <w:rsid w:val="00D510F5"/>
    <w:rsid w:val="00D523D3"/>
    <w:rsid w:val="00D52C07"/>
    <w:rsid w:val="00D5365A"/>
    <w:rsid w:val="00D536D0"/>
    <w:rsid w:val="00D544C6"/>
    <w:rsid w:val="00D5493B"/>
    <w:rsid w:val="00D54F84"/>
    <w:rsid w:val="00D550C9"/>
    <w:rsid w:val="00D55AE9"/>
    <w:rsid w:val="00D568A7"/>
    <w:rsid w:val="00D56926"/>
    <w:rsid w:val="00D56A07"/>
    <w:rsid w:val="00D56C19"/>
    <w:rsid w:val="00D5769D"/>
    <w:rsid w:val="00D5780F"/>
    <w:rsid w:val="00D57E7E"/>
    <w:rsid w:val="00D60D4D"/>
    <w:rsid w:val="00D60DF8"/>
    <w:rsid w:val="00D610FC"/>
    <w:rsid w:val="00D62132"/>
    <w:rsid w:val="00D63EBD"/>
    <w:rsid w:val="00D642A0"/>
    <w:rsid w:val="00D647E6"/>
    <w:rsid w:val="00D64D01"/>
    <w:rsid w:val="00D65376"/>
    <w:rsid w:val="00D6546E"/>
    <w:rsid w:val="00D65956"/>
    <w:rsid w:val="00D65EC9"/>
    <w:rsid w:val="00D6605D"/>
    <w:rsid w:val="00D663F8"/>
    <w:rsid w:val="00D664A0"/>
    <w:rsid w:val="00D664BE"/>
    <w:rsid w:val="00D6678A"/>
    <w:rsid w:val="00D66D37"/>
    <w:rsid w:val="00D66ED5"/>
    <w:rsid w:val="00D675D4"/>
    <w:rsid w:val="00D67BAE"/>
    <w:rsid w:val="00D70242"/>
    <w:rsid w:val="00D70336"/>
    <w:rsid w:val="00D7087A"/>
    <w:rsid w:val="00D714FB"/>
    <w:rsid w:val="00D71C3A"/>
    <w:rsid w:val="00D71D12"/>
    <w:rsid w:val="00D731BD"/>
    <w:rsid w:val="00D739C5"/>
    <w:rsid w:val="00D74793"/>
    <w:rsid w:val="00D74B2C"/>
    <w:rsid w:val="00D758BB"/>
    <w:rsid w:val="00D75E5B"/>
    <w:rsid w:val="00D76657"/>
    <w:rsid w:val="00D767CD"/>
    <w:rsid w:val="00D76D59"/>
    <w:rsid w:val="00D774BC"/>
    <w:rsid w:val="00D7795E"/>
    <w:rsid w:val="00D77A6A"/>
    <w:rsid w:val="00D80683"/>
    <w:rsid w:val="00D811D3"/>
    <w:rsid w:val="00D81C8F"/>
    <w:rsid w:val="00D81E57"/>
    <w:rsid w:val="00D82F57"/>
    <w:rsid w:val="00D82FA6"/>
    <w:rsid w:val="00D8306A"/>
    <w:rsid w:val="00D84701"/>
    <w:rsid w:val="00D85146"/>
    <w:rsid w:val="00D8642F"/>
    <w:rsid w:val="00D87A57"/>
    <w:rsid w:val="00D90041"/>
    <w:rsid w:val="00D90301"/>
    <w:rsid w:val="00D9039A"/>
    <w:rsid w:val="00D90BCA"/>
    <w:rsid w:val="00D90C22"/>
    <w:rsid w:val="00D90F2D"/>
    <w:rsid w:val="00D915D1"/>
    <w:rsid w:val="00D9170E"/>
    <w:rsid w:val="00D92D93"/>
    <w:rsid w:val="00D943B0"/>
    <w:rsid w:val="00D94844"/>
    <w:rsid w:val="00D94A0C"/>
    <w:rsid w:val="00D94CD6"/>
    <w:rsid w:val="00D951F4"/>
    <w:rsid w:val="00D959D6"/>
    <w:rsid w:val="00D95EB0"/>
    <w:rsid w:val="00D95FD6"/>
    <w:rsid w:val="00D964F5"/>
    <w:rsid w:val="00D97354"/>
    <w:rsid w:val="00D97648"/>
    <w:rsid w:val="00D97D41"/>
    <w:rsid w:val="00D97EFF"/>
    <w:rsid w:val="00DA0154"/>
    <w:rsid w:val="00DA06AC"/>
    <w:rsid w:val="00DA0AE3"/>
    <w:rsid w:val="00DA10AE"/>
    <w:rsid w:val="00DA22FD"/>
    <w:rsid w:val="00DA2F7D"/>
    <w:rsid w:val="00DA3663"/>
    <w:rsid w:val="00DA3B10"/>
    <w:rsid w:val="00DA3CB2"/>
    <w:rsid w:val="00DA3DE8"/>
    <w:rsid w:val="00DA4302"/>
    <w:rsid w:val="00DA459C"/>
    <w:rsid w:val="00DA5D64"/>
    <w:rsid w:val="00DA7673"/>
    <w:rsid w:val="00DA786C"/>
    <w:rsid w:val="00DA7D76"/>
    <w:rsid w:val="00DB0083"/>
    <w:rsid w:val="00DB0219"/>
    <w:rsid w:val="00DB094C"/>
    <w:rsid w:val="00DB0D5D"/>
    <w:rsid w:val="00DB1B2F"/>
    <w:rsid w:val="00DB1C4C"/>
    <w:rsid w:val="00DB203F"/>
    <w:rsid w:val="00DB21C3"/>
    <w:rsid w:val="00DB2A0B"/>
    <w:rsid w:val="00DB2A42"/>
    <w:rsid w:val="00DB2C49"/>
    <w:rsid w:val="00DB2F7E"/>
    <w:rsid w:val="00DB35BA"/>
    <w:rsid w:val="00DB4728"/>
    <w:rsid w:val="00DB50CE"/>
    <w:rsid w:val="00DB5831"/>
    <w:rsid w:val="00DB5B57"/>
    <w:rsid w:val="00DB5BC9"/>
    <w:rsid w:val="00DB5FAB"/>
    <w:rsid w:val="00DB7044"/>
    <w:rsid w:val="00DB773A"/>
    <w:rsid w:val="00DB7D19"/>
    <w:rsid w:val="00DB7D74"/>
    <w:rsid w:val="00DB7DFB"/>
    <w:rsid w:val="00DB7EF3"/>
    <w:rsid w:val="00DB7FD7"/>
    <w:rsid w:val="00DC0044"/>
    <w:rsid w:val="00DC0105"/>
    <w:rsid w:val="00DC0D92"/>
    <w:rsid w:val="00DC17EF"/>
    <w:rsid w:val="00DC1832"/>
    <w:rsid w:val="00DC1B64"/>
    <w:rsid w:val="00DC20A2"/>
    <w:rsid w:val="00DC2A90"/>
    <w:rsid w:val="00DC379C"/>
    <w:rsid w:val="00DC3A60"/>
    <w:rsid w:val="00DC48DA"/>
    <w:rsid w:val="00DC55EC"/>
    <w:rsid w:val="00DC58C2"/>
    <w:rsid w:val="00DC58DC"/>
    <w:rsid w:val="00DC5980"/>
    <w:rsid w:val="00DC5AF1"/>
    <w:rsid w:val="00DC5E3B"/>
    <w:rsid w:val="00DC601A"/>
    <w:rsid w:val="00DC664C"/>
    <w:rsid w:val="00DD09FD"/>
    <w:rsid w:val="00DD1330"/>
    <w:rsid w:val="00DD13A4"/>
    <w:rsid w:val="00DD1EF0"/>
    <w:rsid w:val="00DD2F55"/>
    <w:rsid w:val="00DD330A"/>
    <w:rsid w:val="00DD39D9"/>
    <w:rsid w:val="00DD45BF"/>
    <w:rsid w:val="00DD4D01"/>
    <w:rsid w:val="00DD54EA"/>
    <w:rsid w:val="00DD61DE"/>
    <w:rsid w:val="00DD63B8"/>
    <w:rsid w:val="00DD64B4"/>
    <w:rsid w:val="00DD66EE"/>
    <w:rsid w:val="00DD67B5"/>
    <w:rsid w:val="00DE0FEE"/>
    <w:rsid w:val="00DE1310"/>
    <w:rsid w:val="00DE1771"/>
    <w:rsid w:val="00DE1A15"/>
    <w:rsid w:val="00DE2897"/>
    <w:rsid w:val="00DE2B0D"/>
    <w:rsid w:val="00DE2E0F"/>
    <w:rsid w:val="00DE3701"/>
    <w:rsid w:val="00DE3A78"/>
    <w:rsid w:val="00DE3B4E"/>
    <w:rsid w:val="00DE3EC9"/>
    <w:rsid w:val="00DE42F6"/>
    <w:rsid w:val="00DE4B11"/>
    <w:rsid w:val="00DE4E9C"/>
    <w:rsid w:val="00DE577E"/>
    <w:rsid w:val="00DE67CE"/>
    <w:rsid w:val="00DE6C33"/>
    <w:rsid w:val="00DE72E5"/>
    <w:rsid w:val="00DE7576"/>
    <w:rsid w:val="00DE7FDF"/>
    <w:rsid w:val="00DF0926"/>
    <w:rsid w:val="00DF10EE"/>
    <w:rsid w:val="00DF2250"/>
    <w:rsid w:val="00DF2948"/>
    <w:rsid w:val="00DF2C67"/>
    <w:rsid w:val="00DF3869"/>
    <w:rsid w:val="00DF3918"/>
    <w:rsid w:val="00DF42D2"/>
    <w:rsid w:val="00DF4435"/>
    <w:rsid w:val="00DF4CBA"/>
    <w:rsid w:val="00DF4D4F"/>
    <w:rsid w:val="00DF4EF7"/>
    <w:rsid w:val="00DF4F51"/>
    <w:rsid w:val="00DF53F7"/>
    <w:rsid w:val="00DF5E35"/>
    <w:rsid w:val="00DF716D"/>
    <w:rsid w:val="00DF76BA"/>
    <w:rsid w:val="00DF78DB"/>
    <w:rsid w:val="00DF7D45"/>
    <w:rsid w:val="00E00E76"/>
    <w:rsid w:val="00E00F84"/>
    <w:rsid w:val="00E00FB5"/>
    <w:rsid w:val="00E01181"/>
    <w:rsid w:val="00E01295"/>
    <w:rsid w:val="00E018A9"/>
    <w:rsid w:val="00E02E62"/>
    <w:rsid w:val="00E0336A"/>
    <w:rsid w:val="00E0531C"/>
    <w:rsid w:val="00E05B55"/>
    <w:rsid w:val="00E0690E"/>
    <w:rsid w:val="00E06D95"/>
    <w:rsid w:val="00E0715C"/>
    <w:rsid w:val="00E077DD"/>
    <w:rsid w:val="00E07E2A"/>
    <w:rsid w:val="00E07E60"/>
    <w:rsid w:val="00E10317"/>
    <w:rsid w:val="00E105B4"/>
    <w:rsid w:val="00E10858"/>
    <w:rsid w:val="00E11028"/>
    <w:rsid w:val="00E11333"/>
    <w:rsid w:val="00E11EC4"/>
    <w:rsid w:val="00E1261D"/>
    <w:rsid w:val="00E12CF3"/>
    <w:rsid w:val="00E13FEA"/>
    <w:rsid w:val="00E14393"/>
    <w:rsid w:val="00E146DF"/>
    <w:rsid w:val="00E148CC"/>
    <w:rsid w:val="00E14E0E"/>
    <w:rsid w:val="00E1597D"/>
    <w:rsid w:val="00E15A46"/>
    <w:rsid w:val="00E16014"/>
    <w:rsid w:val="00E1735A"/>
    <w:rsid w:val="00E17391"/>
    <w:rsid w:val="00E1782C"/>
    <w:rsid w:val="00E20090"/>
    <w:rsid w:val="00E205EB"/>
    <w:rsid w:val="00E20762"/>
    <w:rsid w:val="00E20770"/>
    <w:rsid w:val="00E212FD"/>
    <w:rsid w:val="00E21E19"/>
    <w:rsid w:val="00E23330"/>
    <w:rsid w:val="00E25C8C"/>
    <w:rsid w:val="00E262DA"/>
    <w:rsid w:val="00E264B4"/>
    <w:rsid w:val="00E2670A"/>
    <w:rsid w:val="00E26CD0"/>
    <w:rsid w:val="00E27385"/>
    <w:rsid w:val="00E27DBE"/>
    <w:rsid w:val="00E3000F"/>
    <w:rsid w:val="00E3011C"/>
    <w:rsid w:val="00E30128"/>
    <w:rsid w:val="00E3064C"/>
    <w:rsid w:val="00E30F79"/>
    <w:rsid w:val="00E31DA9"/>
    <w:rsid w:val="00E32180"/>
    <w:rsid w:val="00E34234"/>
    <w:rsid w:val="00E34402"/>
    <w:rsid w:val="00E348DE"/>
    <w:rsid w:val="00E34E54"/>
    <w:rsid w:val="00E369E1"/>
    <w:rsid w:val="00E379C5"/>
    <w:rsid w:val="00E41208"/>
    <w:rsid w:val="00E414E6"/>
    <w:rsid w:val="00E41AC7"/>
    <w:rsid w:val="00E424B7"/>
    <w:rsid w:val="00E42BB5"/>
    <w:rsid w:val="00E44BB0"/>
    <w:rsid w:val="00E45071"/>
    <w:rsid w:val="00E455E2"/>
    <w:rsid w:val="00E45BFD"/>
    <w:rsid w:val="00E45EC1"/>
    <w:rsid w:val="00E46126"/>
    <w:rsid w:val="00E46939"/>
    <w:rsid w:val="00E46D3A"/>
    <w:rsid w:val="00E47756"/>
    <w:rsid w:val="00E50058"/>
    <w:rsid w:val="00E50183"/>
    <w:rsid w:val="00E50468"/>
    <w:rsid w:val="00E504DB"/>
    <w:rsid w:val="00E50939"/>
    <w:rsid w:val="00E50E6D"/>
    <w:rsid w:val="00E51645"/>
    <w:rsid w:val="00E521A3"/>
    <w:rsid w:val="00E52880"/>
    <w:rsid w:val="00E5307D"/>
    <w:rsid w:val="00E53615"/>
    <w:rsid w:val="00E53A0B"/>
    <w:rsid w:val="00E53E6C"/>
    <w:rsid w:val="00E5485B"/>
    <w:rsid w:val="00E54F25"/>
    <w:rsid w:val="00E553CA"/>
    <w:rsid w:val="00E554ED"/>
    <w:rsid w:val="00E5607E"/>
    <w:rsid w:val="00E56A21"/>
    <w:rsid w:val="00E60F30"/>
    <w:rsid w:val="00E63CBB"/>
    <w:rsid w:val="00E63FB1"/>
    <w:rsid w:val="00E64646"/>
    <w:rsid w:val="00E6465A"/>
    <w:rsid w:val="00E646E5"/>
    <w:rsid w:val="00E6500B"/>
    <w:rsid w:val="00E6565A"/>
    <w:rsid w:val="00E65F16"/>
    <w:rsid w:val="00E67FB9"/>
    <w:rsid w:val="00E704BD"/>
    <w:rsid w:val="00E706C3"/>
    <w:rsid w:val="00E70B99"/>
    <w:rsid w:val="00E716CE"/>
    <w:rsid w:val="00E71759"/>
    <w:rsid w:val="00E71D89"/>
    <w:rsid w:val="00E71F98"/>
    <w:rsid w:val="00E72318"/>
    <w:rsid w:val="00E7240A"/>
    <w:rsid w:val="00E7363E"/>
    <w:rsid w:val="00E73E5C"/>
    <w:rsid w:val="00E742C4"/>
    <w:rsid w:val="00E7444A"/>
    <w:rsid w:val="00E756C8"/>
    <w:rsid w:val="00E7593D"/>
    <w:rsid w:val="00E75963"/>
    <w:rsid w:val="00E75AB0"/>
    <w:rsid w:val="00E766B8"/>
    <w:rsid w:val="00E769A1"/>
    <w:rsid w:val="00E76DC6"/>
    <w:rsid w:val="00E77743"/>
    <w:rsid w:val="00E777C5"/>
    <w:rsid w:val="00E77E93"/>
    <w:rsid w:val="00E8000F"/>
    <w:rsid w:val="00E809A2"/>
    <w:rsid w:val="00E81415"/>
    <w:rsid w:val="00E819AF"/>
    <w:rsid w:val="00E82BB7"/>
    <w:rsid w:val="00E82D29"/>
    <w:rsid w:val="00E830C7"/>
    <w:rsid w:val="00E832E5"/>
    <w:rsid w:val="00E841F4"/>
    <w:rsid w:val="00E84C4A"/>
    <w:rsid w:val="00E85681"/>
    <w:rsid w:val="00E85FE2"/>
    <w:rsid w:val="00E865BB"/>
    <w:rsid w:val="00E86B6B"/>
    <w:rsid w:val="00E86F2B"/>
    <w:rsid w:val="00E8724E"/>
    <w:rsid w:val="00E873E9"/>
    <w:rsid w:val="00E8745C"/>
    <w:rsid w:val="00E90214"/>
    <w:rsid w:val="00E90FBA"/>
    <w:rsid w:val="00E91160"/>
    <w:rsid w:val="00E91BEC"/>
    <w:rsid w:val="00E9229C"/>
    <w:rsid w:val="00E92482"/>
    <w:rsid w:val="00E925B4"/>
    <w:rsid w:val="00E92C5A"/>
    <w:rsid w:val="00E92CA1"/>
    <w:rsid w:val="00E93069"/>
    <w:rsid w:val="00E94A7F"/>
    <w:rsid w:val="00E95189"/>
    <w:rsid w:val="00E95361"/>
    <w:rsid w:val="00E9536A"/>
    <w:rsid w:val="00E954CD"/>
    <w:rsid w:val="00E9561F"/>
    <w:rsid w:val="00E9603A"/>
    <w:rsid w:val="00E9758A"/>
    <w:rsid w:val="00E97FFC"/>
    <w:rsid w:val="00EA0969"/>
    <w:rsid w:val="00EA0CA1"/>
    <w:rsid w:val="00EA1148"/>
    <w:rsid w:val="00EA1407"/>
    <w:rsid w:val="00EA14CD"/>
    <w:rsid w:val="00EA1759"/>
    <w:rsid w:val="00EA1AE5"/>
    <w:rsid w:val="00EA28E0"/>
    <w:rsid w:val="00EA4121"/>
    <w:rsid w:val="00EA46BA"/>
    <w:rsid w:val="00EA4EFC"/>
    <w:rsid w:val="00EA533A"/>
    <w:rsid w:val="00EA5709"/>
    <w:rsid w:val="00EA5D99"/>
    <w:rsid w:val="00EA6BB0"/>
    <w:rsid w:val="00EA6EA2"/>
    <w:rsid w:val="00EA7492"/>
    <w:rsid w:val="00EA7720"/>
    <w:rsid w:val="00EA773E"/>
    <w:rsid w:val="00EA7E3B"/>
    <w:rsid w:val="00EB0AF4"/>
    <w:rsid w:val="00EB0FD4"/>
    <w:rsid w:val="00EB1083"/>
    <w:rsid w:val="00EB1340"/>
    <w:rsid w:val="00EB1A4F"/>
    <w:rsid w:val="00EB2166"/>
    <w:rsid w:val="00EB223A"/>
    <w:rsid w:val="00EB24F3"/>
    <w:rsid w:val="00EB27DC"/>
    <w:rsid w:val="00EB33E7"/>
    <w:rsid w:val="00EB3CDC"/>
    <w:rsid w:val="00EB409A"/>
    <w:rsid w:val="00EB41CF"/>
    <w:rsid w:val="00EB4D06"/>
    <w:rsid w:val="00EB51C4"/>
    <w:rsid w:val="00EB59F9"/>
    <w:rsid w:val="00EB60BC"/>
    <w:rsid w:val="00EB6226"/>
    <w:rsid w:val="00EB6321"/>
    <w:rsid w:val="00EB6BA4"/>
    <w:rsid w:val="00EB73A9"/>
    <w:rsid w:val="00EB798F"/>
    <w:rsid w:val="00EB7CF0"/>
    <w:rsid w:val="00EB7D89"/>
    <w:rsid w:val="00EC14C7"/>
    <w:rsid w:val="00EC1D1B"/>
    <w:rsid w:val="00EC3325"/>
    <w:rsid w:val="00EC3C10"/>
    <w:rsid w:val="00EC3DB5"/>
    <w:rsid w:val="00EC45F9"/>
    <w:rsid w:val="00EC4A5A"/>
    <w:rsid w:val="00EC4CC9"/>
    <w:rsid w:val="00EC4DBB"/>
    <w:rsid w:val="00EC50E7"/>
    <w:rsid w:val="00EC6AEB"/>
    <w:rsid w:val="00EC6C6B"/>
    <w:rsid w:val="00EC71B8"/>
    <w:rsid w:val="00EC7C9E"/>
    <w:rsid w:val="00ED0260"/>
    <w:rsid w:val="00ED06C4"/>
    <w:rsid w:val="00ED200D"/>
    <w:rsid w:val="00ED29FC"/>
    <w:rsid w:val="00ED2E75"/>
    <w:rsid w:val="00ED3CD4"/>
    <w:rsid w:val="00ED468F"/>
    <w:rsid w:val="00ED5B21"/>
    <w:rsid w:val="00ED62F2"/>
    <w:rsid w:val="00ED6EF5"/>
    <w:rsid w:val="00ED7C29"/>
    <w:rsid w:val="00EE0470"/>
    <w:rsid w:val="00EE061D"/>
    <w:rsid w:val="00EE06BB"/>
    <w:rsid w:val="00EE17F7"/>
    <w:rsid w:val="00EE3070"/>
    <w:rsid w:val="00EE3135"/>
    <w:rsid w:val="00EE3290"/>
    <w:rsid w:val="00EE36C1"/>
    <w:rsid w:val="00EE36E4"/>
    <w:rsid w:val="00EE3B15"/>
    <w:rsid w:val="00EE403A"/>
    <w:rsid w:val="00EE57AB"/>
    <w:rsid w:val="00EE5EB5"/>
    <w:rsid w:val="00EE60F6"/>
    <w:rsid w:val="00EE61B3"/>
    <w:rsid w:val="00EE7651"/>
    <w:rsid w:val="00EE78F9"/>
    <w:rsid w:val="00EF09DD"/>
    <w:rsid w:val="00EF0E71"/>
    <w:rsid w:val="00EF1612"/>
    <w:rsid w:val="00EF1E3D"/>
    <w:rsid w:val="00EF2125"/>
    <w:rsid w:val="00EF268F"/>
    <w:rsid w:val="00EF3F39"/>
    <w:rsid w:val="00EF41E6"/>
    <w:rsid w:val="00EF449A"/>
    <w:rsid w:val="00EF481E"/>
    <w:rsid w:val="00EF4F9F"/>
    <w:rsid w:val="00EF54F0"/>
    <w:rsid w:val="00EF5759"/>
    <w:rsid w:val="00EF5C0F"/>
    <w:rsid w:val="00EF63E8"/>
    <w:rsid w:val="00EF6D6A"/>
    <w:rsid w:val="00EF71D0"/>
    <w:rsid w:val="00EF7844"/>
    <w:rsid w:val="00EF7A82"/>
    <w:rsid w:val="00EF7D5F"/>
    <w:rsid w:val="00EF7F87"/>
    <w:rsid w:val="00F01991"/>
    <w:rsid w:val="00F01B5C"/>
    <w:rsid w:val="00F01BF3"/>
    <w:rsid w:val="00F02031"/>
    <w:rsid w:val="00F0276E"/>
    <w:rsid w:val="00F02DEA"/>
    <w:rsid w:val="00F02E83"/>
    <w:rsid w:val="00F0308D"/>
    <w:rsid w:val="00F03495"/>
    <w:rsid w:val="00F03535"/>
    <w:rsid w:val="00F03F54"/>
    <w:rsid w:val="00F04D18"/>
    <w:rsid w:val="00F0515C"/>
    <w:rsid w:val="00F0568C"/>
    <w:rsid w:val="00F0579A"/>
    <w:rsid w:val="00F058CA"/>
    <w:rsid w:val="00F06A4C"/>
    <w:rsid w:val="00F075EE"/>
    <w:rsid w:val="00F079FE"/>
    <w:rsid w:val="00F07E38"/>
    <w:rsid w:val="00F10695"/>
    <w:rsid w:val="00F11419"/>
    <w:rsid w:val="00F12351"/>
    <w:rsid w:val="00F12BA3"/>
    <w:rsid w:val="00F143D7"/>
    <w:rsid w:val="00F14966"/>
    <w:rsid w:val="00F1496A"/>
    <w:rsid w:val="00F14A39"/>
    <w:rsid w:val="00F14F94"/>
    <w:rsid w:val="00F15BDA"/>
    <w:rsid w:val="00F16325"/>
    <w:rsid w:val="00F172B7"/>
    <w:rsid w:val="00F17F96"/>
    <w:rsid w:val="00F20174"/>
    <w:rsid w:val="00F21331"/>
    <w:rsid w:val="00F219B7"/>
    <w:rsid w:val="00F21F00"/>
    <w:rsid w:val="00F22DBB"/>
    <w:rsid w:val="00F231A2"/>
    <w:rsid w:val="00F23EA3"/>
    <w:rsid w:val="00F24363"/>
    <w:rsid w:val="00F2481E"/>
    <w:rsid w:val="00F24D50"/>
    <w:rsid w:val="00F25B87"/>
    <w:rsid w:val="00F264BC"/>
    <w:rsid w:val="00F26B32"/>
    <w:rsid w:val="00F26B45"/>
    <w:rsid w:val="00F276D3"/>
    <w:rsid w:val="00F279F1"/>
    <w:rsid w:val="00F30734"/>
    <w:rsid w:val="00F30A7A"/>
    <w:rsid w:val="00F30B46"/>
    <w:rsid w:val="00F30C8C"/>
    <w:rsid w:val="00F31124"/>
    <w:rsid w:val="00F3228A"/>
    <w:rsid w:val="00F32675"/>
    <w:rsid w:val="00F32886"/>
    <w:rsid w:val="00F3291C"/>
    <w:rsid w:val="00F32B6A"/>
    <w:rsid w:val="00F32FB7"/>
    <w:rsid w:val="00F32FB8"/>
    <w:rsid w:val="00F33196"/>
    <w:rsid w:val="00F336E3"/>
    <w:rsid w:val="00F3370A"/>
    <w:rsid w:val="00F33949"/>
    <w:rsid w:val="00F34251"/>
    <w:rsid w:val="00F34659"/>
    <w:rsid w:val="00F347EF"/>
    <w:rsid w:val="00F34C46"/>
    <w:rsid w:val="00F35381"/>
    <w:rsid w:val="00F35677"/>
    <w:rsid w:val="00F3593C"/>
    <w:rsid w:val="00F36731"/>
    <w:rsid w:val="00F37371"/>
    <w:rsid w:val="00F37686"/>
    <w:rsid w:val="00F37BA2"/>
    <w:rsid w:val="00F37DFA"/>
    <w:rsid w:val="00F41262"/>
    <w:rsid w:val="00F4146E"/>
    <w:rsid w:val="00F41609"/>
    <w:rsid w:val="00F425F7"/>
    <w:rsid w:val="00F43A0B"/>
    <w:rsid w:val="00F43EEF"/>
    <w:rsid w:val="00F43FF6"/>
    <w:rsid w:val="00F448C9"/>
    <w:rsid w:val="00F44CC6"/>
    <w:rsid w:val="00F456A0"/>
    <w:rsid w:val="00F459E2"/>
    <w:rsid w:val="00F45BFE"/>
    <w:rsid w:val="00F460A8"/>
    <w:rsid w:val="00F461E0"/>
    <w:rsid w:val="00F463E2"/>
    <w:rsid w:val="00F469F0"/>
    <w:rsid w:val="00F46C1C"/>
    <w:rsid w:val="00F46C8A"/>
    <w:rsid w:val="00F47517"/>
    <w:rsid w:val="00F47E44"/>
    <w:rsid w:val="00F50053"/>
    <w:rsid w:val="00F50525"/>
    <w:rsid w:val="00F506C8"/>
    <w:rsid w:val="00F51D6A"/>
    <w:rsid w:val="00F52CA0"/>
    <w:rsid w:val="00F52CD4"/>
    <w:rsid w:val="00F53134"/>
    <w:rsid w:val="00F53C6A"/>
    <w:rsid w:val="00F53F65"/>
    <w:rsid w:val="00F54683"/>
    <w:rsid w:val="00F56028"/>
    <w:rsid w:val="00F56CE4"/>
    <w:rsid w:val="00F57538"/>
    <w:rsid w:val="00F57E36"/>
    <w:rsid w:val="00F605D9"/>
    <w:rsid w:val="00F616D0"/>
    <w:rsid w:val="00F620A5"/>
    <w:rsid w:val="00F624F8"/>
    <w:rsid w:val="00F628BA"/>
    <w:rsid w:val="00F62CA2"/>
    <w:rsid w:val="00F6331E"/>
    <w:rsid w:val="00F635B3"/>
    <w:rsid w:val="00F6378B"/>
    <w:rsid w:val="00F63A6E"/>
    <w:rsid w:val="00F63F10"/>
    <w:rsid w:val="00F63F19"/>
    <w:rsid w:val="00F63F3C"/>
    <w:rsid w:val="00F6410A"/>
    <w:rsid w:val="00F65282"/>
    <w:rsid w:val="00F6558D"/>
    <w:rsid w:val="00F66357"/>
    <w:rsid w:val="00F66608"/>
    <w:rsid w:val="00F66759"/>
    <w:rsid w:val="00F6695A"/>
    <w:rsid w:val="00F6698C"/>
    <w:rsid w:val="00F66C6C"/>
    <w:rsid w:val="00F676DF"/>
    <w:rsid w:val="00F70481"/>
    <w:rsid w:val="00F71356"/>
    <w:rsid w:val="00F71A2F"/>
    <w:rsid w:val="00F72322"/>
    <w:rsid w:val="00F738AE"/>
    <w:rsid w:val="00F73FAD"/>
    <w:rsid w:val="00F7400B"/>
    <w:rsid w:val="00F74749"/>
    <w:rsid w:val="00F7476F"/>
    <w:rsid w:val="00F747E4"/>
    <w:rsid w:val="00F74F31"/>
    <w:rsid w:val="00F75A6E"/>
    <w:rsid w:val="00F76764"/>
    <w:rsid w:val="00F77307"/>
    <w:rsid w:val="00F773AA"/>
    <w:rsid w:val="00F7776E"/>
    <w:rsid w:val="00F77C19"/>
    <w:rsid w:val="00F77CDC"/>
    <w:rsid w:val="00F77DD8"/>
    <w:rsid w:val="00F77E44"/>
    <w:rsid w:val="00F8066F"/>
    <w:rsid w:val="00F811A0"/>
    <w:rsid w:val="00F8120B"/>
    <w:rsid w:val="00F839C8"/>
    <w:rsid w:val="00F83B54"/>
    <w:rsid w:val="00F83D4D"/>
    <w:rsid w:val="00F8487E"/>
    <w:rsid w:val="00F852AE"/>
    <w:rsid w:val="00F85331"/>
    <w:rsid w:val="00F85528"/>
    <w:rsid w:val="00F857B7"/>
    <w:rsid w:val="00F85AFD"/>
    <w:rsid w:val="00F85EB2"/>
    <w:rsid w:val="00F861E1"/>
    <w:rsid w:val="00F862E1"/>
    <w:rsid w:val="00F867C2"/>
    <w:rsid w:val="00F86C48"/>
    <w:rsid w:val="00F870EA"/>
    <w:rsid w:val="00F90B3F"/>
    <w:rsid w:val="00F90FCC"/>
    <w:rsid w:val="00F92238"/>
    <w:rsid w:val="00F929AF"/>
    <w:rsid w:val="00F92F19"/>
    <w:rsid w:val="00F93181"/>
    <w:rsid w:val="00F933F7"/>
    <w:rsid w:val="00F93826"/>
    <w:rsid w:val="00F93F35"/>
    <w:rsid w:val="00F9431D"/>
    <w:rsid w:val="00F94388"/>
    <w:rsid w:val="00F94AE3"/>
    <w:rsid w:val="00F94CA4"/>
    <w:rsid w:val="00F94DED"/>
    <w:rsid w:val="00F959C4"/>
    <w:rsid w:val="00F96021"/>
    <w:rsid w:val="00F961C3"/>
    <w:rsid w:val="00F96258"/>
    <w:rsid w:val="00F976E1"/>
    <w:rsid w:val="00F97831"/>
    <w:rsid w:val="00F97880"/>
    <w:rsid w:val="00F97B1D"/>
    <w:rsid w:val="00F97D74"/>
    <w:rsid w:val="00FA0B31"/>
    <w:rsid w:val="00FA0E70"/>
    <w:rsid w:val="00FA103C"/>
    <w:rsid w:val="00FA2033"/>
    <w:rsid w:val="00FA2A3F"/>
    <w:rsid w:val="00FA31D4"/>
    <w:rsid w:val="00FA336B"/>
    <w:rsid w:val="00FA38B6"/>
    <w:rsid w:val="00FA3E84"/>
    <w:rsid w:val="00FA436D"/>
    <w:rsid w:val="00FA4498"/>
    <w:rsid w:val="00FA4950"/>
    <w:rsid w:val="00FA6196"/>
    <w:rsid w:val="00FA6650"/>
    <w:rsid w:val="00FA6D8F"/>
    <w:rsid w:val="00FA78DE"/>
    <w:rsid w:val="00FB036D"/>
    <w:rsid w:val="00FB1090"/>
    <w:rsid w:val="00FB10A4"/>
    <w:rsid w:val="00FB176C"/>
    <w:rsid w:val="00FB1CC0"/>
    <w:rsid w:val="00FB213B"/>
    <w:rsid w:val="00FB3255"/>
    <w:rsid w:val="00FB3E66"/>
    <w:rsid w:val="00FB40F9"/>
    <w:rsid w:val="00FB4DCE"/>
    <w:rsid w:val="00FB5341"/>
    <w:rsid w:val="00FB539D"/>
    <w:rsid w:val="00FB569B"/>
    <w:rsid w:val="00FB5901"/>
    <w:rsid w:val="00FB5BEF"/>
    <w:rsid w:val="00FB732E"/>
    <w:rsid w:val="00FB73A5"/>
    <w:rsid w:val="00FB7A0A"/>
    <w:rsid w:val="00FB7BF1"/>
    <w:rsid w:val="00FB7EA6"/>
    <w:rsid w:val="00FC066A"/>
    <w:rsid w:val="00FC08D9"/>
    <w:rsid w:val="00FC09D9"/>
    <w:rsid w:val="00FC14FA"/>
    <w:rsid w:val="00FC16A5"/>
    <w:rsid w:val="00FC2236"/>
    <w:rsid w:val="00FC2297"/>
    <w:rsid w:val="00FC25E3"/>
    <w:rsid w:val="00FC2F94"/>
    <w:rsid w:val="00FC40BA"/>
    <w:rsid w:val="00FC4318"/>
    <w:rsid w:val="00FC52DE"/>
    <w:rsid w:val="00FC56F4"/>
    <w:rsid w:val="00FC5B3B"/>
    <w:rsid w:val="00FC5B7C"/>
    <w:rsid w:val="00FC5CE7"/>
    <w:rsid w:val="00FC678D"/>
    <w:rsid w:val="00FC6DF8"/>
    <w:rsid w:val="00FC7AF1"/>
    <w:rsid w:val="00FD06D5"/>
    <w:rsid w:val="00FD1F14"/>
    <w:rsid w:val="00FD2D0F"/>
    <w:rsid w:val="00FD2EC3"/>
    <w:rsid w:val="00FD2F13"/>
    <w:rsid w:val="00FD34AA"/>
    <w:rsid w:val="00FD3626"/>
    <w:rsid w:val="00FD3641"/>
    <w:rsid w:val="00FD3809"/>
    <w:rsid w:val="00FD40CF"/>
    <w:rsid w:val="00FD47FB"/>
    <w:rsid w:val="00FD4F21"/>
    <w:rsid w:val="00FD5193"/>
    <w:rsid w:val="00FD5470"/>
    <w:rsid w:val="00FD68F1"/>
    <w:rsid w:val="00FD706B"/>
    <w:rsid w:val="00FD75DE"/>
    <w:rsid w:val="00FE0744"/>
    <w:rsid w:val="00FE12EF"/>
    <w:rsid w:val="00FE1CDD"/>
    <w:rsid w:val="00FE25C3"/>
    <w:rsid w:val="00FE4303"/>
    <w:rsid w:val="00FE4485"/>
    <w:rsid w:val="00FE4A75"/>
    <w:rsid w:val="00FE583C"/>
    <w:rsid w:val="00FE5AF4"/>
    <w:rsid w:val="00FE6513"/>
    <w:rsid w:val="00FE67B4"/>
    <w:rsid w:val="00FE6CEF"/>
    <w:rsid w:val="00FE74E1"/>
    <w:rsid w:val="00FE78FA"/>
    <w:rsid w:val="00FE7A25"/>
    <w:rsid w:val="00FE7C08"/>
    <w:rsid w:val="00FF0731"/>
    <w:rsid w:val="00FF077F"/>
    <w:rsid w:val="00FF0E2E"/>
    <w:rsid w:val="00FF1673"/>
    <w:rsid w:val="00FF28D4"/>
    <w:rsid w:val="00FF2E67"/>
    <w:rsid w:val="00FF3E6E"/>
    <w:rsid w:val="00FF4E4D"/>
    <w:rsid w:val="00FF50DC"/>
    <w:rsid w:val="00FF580D"/>
    <w:rsid w:val="00FF5EB7"/>
    <w:rsid w:val="00FF7445"/>
    <w:rsid w:val="00FF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Elegan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33A"/>
    <w:pPr>
      <w:spacing w:after="200" w:line="276" w:lineRule="auto"/>
    </w:pPr>
    <w:rPr>
      <w:sz w:val="22"/>
      <w:szCs w:val="22"/>
    </w:rPr>
  </w:style>
  <w:style w:type="paragraph" w:styleId="1">
    <w:name w:val="heading 1"/>
    <w:basedOn w:val="a"/>
    <w:next w:val="a"/>
    <w:link w:val="10"/>
    <w:qFormat/>
    <w:rsid w:val="0036333A"/>
    <w:pPr>
      <w:keepNext/>
      <w:spacing w:before="240" w:after="60"/>
      <w:outlineLvl w:val="0"/>
    </w:pPr>
    <w:rPr>
      <w:rFonts w:ascii="Cambria" w:hAnsi="Cambria"/>
      <w:b/>
      <w:bCs/>
      <w:kern w:val="32"/>
      <w:sz w:val="32"/>
      <w:szCs w:val="32"/>
    </w:rPr>
  </w:style>
  <w:style w:type="paragraph" w:styleId="2">
    <w:name w:val="heading 2"/>
    <w:basedOn w:val="a"/>
    <w:link w:val="20"/>
    <w:qFormat/>
    <w:rsid w:val="0036333A"/>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36333A"/>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36333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997777"/>
    <w:pPr>
      <w:spacing w:before="240" w:after="60"/>
      <w:outlineLvl w:val="4"/>
    </w:pPr>
    <w:rPr>
      <w:rFonts w:asciiTheme="minorHAnsi" w:eastAsiaTheme="minorEastAsia" w:hAnsiTheme="minorHAnsi" w:cstheme="minorBidi"/>
      <w:b/>
      <w:bCs/>
      <w:i/>
      <w:iCs/>
      <w:sz w:val="26"/>
      <w:szCs w:val="26"/>
    </w:rPr>
  </w:style>
  <w:style w:type="paragraph" w:styleId="7">
    <w:name w:val="heading 7"/>
    <w:basedOn w:val="a"/>
    <w:next w:val="a"/>
    <w:link w:val="70"/>
    <w:unhideWhenUsed/>
    <w:qFormat/>
    <w:rsid w:val="00997777"/>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nhideWhenUsed/>
    <w:qFormat/>
    <w:rsid w:val="00997777"/>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333A"/>
    <w:rPr>
      <w:rFonts w:ascii="Cambria" w:eastAsia="Times New Roman" w:hAnsi="Cambria" w:cs="Times New Roman"/>
      <w:b/>
      <w:bCs/>
      <w:kern w:val="32"/>
      <w:sz w:val="32"/>
      <w:szCs w:val="32"/>
    </w:rPr>
  </w:style>
  <w:style w:type="character" w:customStyle="1" w:styleId="20">
    <w:name w:val="Заголовок 2 Знак"/>
    <w:basedOn w:val="a0"/>
    <w:link w:val="2"/>
    <w:rsid w:val="0036333A"/>
    <w:rPr>
      <w:rFonts w:ascii="Times New Roman" w:hAnsi="Times New Roman"/>
      <w:b/>
      <w:bCs/>
      <w:sz w:val="36"/>
      <w:szCs w:val="36"/>
    </w:rPr>
  </w:style>
  <w:style w:type="character" w:customStyle="1" w:styleId="30">
    <w:name w:val="Заголовок 3 Знак"/>
    <w:basedOn w:val="a0"/>
    <w:link w:val="3"/>
    <w:uiPriority w:val="9"/>
    <w:rsid w:val="0036333A"/>
    <w:rPr>
      <w:rFonts w:ascii="Cambria" w:eastAsia="Times New Roman" w:hAnsi="Cambria" w:cs="Times New Roman"/>
      <w:b/>
      <w:bCs/>
      <w:sz w:val="26"/>
      <w:szCs w:val="26"/>
    </w:rPr>
  </w:style>
  <w:style w:type="character" w:customStyle="1" w:styleId="40">
    <w:name w:val="Заголовок 4 Знак"/>
    <w:basedOn w:val="a0"/>
    <w:link w:val="4"/>
    <w:rsid w:val="0036333A"/>
    <w:rPr>
      <w:rFonts w:asciiTheme="minorHAnsi" w:eastAsiaTheme="minorEastAsia" w:hAnsiTheme="minorHAnsi" w:cstheme="minorBidi"/>
      <w:b/>
      <w:bCs/>
      <w:sz w:val="28"/>
      <w:szCs w:val="28"/>
    </w:rPr>
  </w:style>
  <w:style w:type="character" w:customStyle="1" w:styleId="50">
    <w:name w:val="Заголовок 5 Знак"/>
    <w:basedOn w:val="a0"/>
    <w:link w:val="5"/>
    <w:rsid w:val="00997777"/>
    <w:rPr>
      <w:rFonts w:asciiTheme="minorHAnsi" w:eastAsiaTheme="minorEastAsia" w:hAnsiTheme="minorHAnsi" w:cstheme="minorBidi"/>
      <w:b/>
      <w:bCs/>
      <w:i/>
      <w:iCs/>
      <w:sz w:val="26"/>
      <w:szCs w:val="26"/>
    </w:rPr>
  </w:style>
  <w:style w:type="character" w:customStyle="1" w:styleId="70">
    <w:name w:val="Заголовок 7 Знак"/>
    <w:basedOn w:val="a0"/>
    <w:link w:val="7"/>
    <w:rsid w:val="00997777"/>
    <w:rPr>
      <w:rFonts w:asciiTheme="minorHAnsi" w:eastAsiaTheme="minorEastAsia" w:hAnsiTheme="minorHAnsi" w:cstheme="minorBidi"/>
      <w:sz w:val="24"/>
      <w:szCs w:val="24"/>
    </w:rPr>
  </w:style>
  <w:style w:type="character" w:customStyle="1" w:styleId="80">
    <w:name w:val="Заголовок 8 Знак"/>
    <w:basedOn w:val="a0"/>
    <w:link w:val="8"/>
    <w:rsid w:val="00997777"/>
    <w:rPr>
      <w:rFonts w:asciiTheme="minorHAnsi" w:eastAsiaTheme="minorEastAsia" w:hAnsiTheme="minorHAnsi" w:cstheme="minorBidi"/>
      <w:i/>
      <w:iCs/>
      <w:sz w:val="24"/>
      <w:szCs w:val="24"/>
    </w:rPr>
  </w:style>
  <w:style w:type="paragraph" w:styleId="a3">
    <w:name w:val="Title"/>
    <w:basedOn w:val="a"/>
    <w:next w:val="a"/>
    <w:link w:val="a4"/>
    <w:qFormat/>
    <w:rsid w:val="0036333A"/>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36333A"/>
    <w:rPr>
      <w:rFonts w:ascii="Cambria" w:eastAsia="Times New Roman" w:hAnsi="Cambria" w:cs="Times New Roman"/>
      <w:b/>
      <w:bCs/>
      <w:kern w:val="28"/>
      <w:sz w:val="32"/>
      <w:szCs w:val="32"/>
    </w:rPr>
  </w:style>
  <w:style w:type="paragraph" w:styleId="a5">
    <w:name w:val="Subtitle"/>
    <w:basedOn w:val="a"/>
    <w:next w:val="a"/>
    <w:link w:val="a6"/>
    <w:qFormat/>
    <w:rsid w:val="0036333A"/>
    <w:pPr>
      <w:spacing w:after="60"/>
      <w:jc w:val="center"/>
      <w:outlineLvl w:val="1"/>
    </w:pPr>
    <w:rPr>
      <w:rFonts w:ascii="Cambria" w:eastAsia="Lucida Sans Unicode" w:hAnsi="Cambria" w:cs="Tahoma"/>
      <w:sz w:val="24"/>
      <w:szCs w:val="24"/>
    </w:rPr>
  </w:style>
  <w:style w:type="character" w:customStyle="1" w:styleId="a6">
    <w:name w:val="Подзаголовок Знак"/>
    <w:basedOn w:val="a0"/>
    <w:link w:val="a5"/>
    <w:rsid w:val="0036333A"/>
    <w:rPr>
      <w:rFonts w:ascii="Cambria" w:eastAsia="Lucida Sans Unicode" w:hAnsi="Cambria" w:cs="Tahoma"/>
      <w:sz w:val="24"/>
      <w:szCs w:val="24"/>
    </w:rPr>
  </w:style>
  <w:style w:type="paragraph" w:styleId="a7">
    <w:name w:val="Body Text"/>
    <w:basedOn w:val="a"/>
    <w:link w:val="a8"/>
    <w:unhideWhenUsed/>
    <w:rsid w:val="00997777"/>
    <w:pPr>
      <w:spacing w:after="120"/>
    </w:pPr>
  </w:style>
  <w:style w:type="character" w:customStyle="1" w:styleId="a8">
    <w:name w:val="Основной текст Знак"/>
    <w:basedOn w:val="a0"/>
    <w:link w:val="a7"/>
    <w:rsid w:val="00997777"/>
    <w:rPr>
      <w:sz w:val="24"/>
      <w:szCs w:val="24"/>
      <w:lang w:eastAsia="ar-SA"/>
    </w:rPr>
  </w:style>
  <w:style w:type="character" w:styleId="a9">
    <w:name w:val="Strong"/>
    <w:basedOn w:val="a0"/>
    <w:qFormat/>
    <w:rsid w:val="0036333A"/>
    <w:rPr>
      <w:b/>
      <w:bCs/>
    </w:rPr>
  </w:style>
  <w:style w:type="paragraph" w:styleId="aa">
    <w:name w:val="No Spacing"/>
    <w:qFormat/>
    <w:rsid w:val="0036333A"/>
    <w:rPr>
      <w:sz w:val="22"/>
      <w:szCs w:val="22"/>
    </w:rPr>
  </w:style>
  <w:style w:type="paragraph" w:styleId="ab">
    <w:name w:val="List Paragraph"/>
    <w:basedOn w:val="a"/>
    <w:uiPriority w:val="34"/>
    <w:qFormat/>
    <w:rsid w:val="0036333A"/>
    <w:pPr>
      <w:ind w:left="720"/>
      <w:contextualSpacing/>
    </w:pPr>
  </w:style>
  <w:style w:type="paragraph" w:styleId="ac">
    <w:name w:val="TOC Heading"/>
    <w:basedOn w:val="1"/>
    <w:next w:val="a"/>
    <w:uiPriority w:val="39"/>
    <w:unhideWhenUsed/>
    <w:qFormat/>
    <w:rsid w:val="0036333A"/>
    <w:pPr>
      <w:keepLines/>
      <w:spacing w:before="480" w:after="0"/>
      <w:outlineLvl w:val="9"/>
    </w:pPr>
    <w:rPr>
      <w:color w:val="365F91"/>
      <w:kern w:val="0"/>
      <w:sz w:val="28"/>
      <w:szCs w:val="28"/>
      <w:lang w:eastAsia="en-US"/>
    </w:rPr>
  </w:style>
  <w:style w:type="paragraph" w:styleId="ad">
    <w:name w:val="Balloon Text"/>
    <w:basedOn w:val="a"/>
    <w:link w:val="ae"/>
    <w:unhideWhenUsed/>
    <w:rsid w:val="00B20732"/>
    <w:pPr>
      <w:spacing w:after="0" w:line="240" w:lineRule="auto"/>
    </w:pPr>
    <w:rPr>
      <w:rFonts w:ascii="Tahoma" w:hAnsi="Tahoma" w:cs="Tahoma"/>
      <w:sz w:val="16"/>
      <w:szCs w:val="16"/>
    </w:rPr>
  </w:style>
  <w:style w:type="character" w:customStyle="1" w:styleId="ae">
    <w:name w:val="Текст выноски Знак"/>
    <w:basedOn w:val="a0"/>
    <w:link w:val="ad"/>
    <w:rsid w:val="00B20732"/>
    <w:rPr>
      <w:rFonts w:ascii="Tahoma" w:hAnsi="Tahoma" w:cs="Tahoma"/>
      <w:sz w:val="16"/>
      <w:szCs w:val="16"/>
    </w:rPr>
  </w:style>
  <w:style w:type="paragraph" w:styleId="af">
    <w:name w:val="Body Text Indent"/>
    <w:basedOn w:val="a"/>
    <w:link w:val="af0"/>
    <w:rsid w:val="00DB5B57"/>
    <w:pPr>
      <w:spacing w:after="0" w:line="240" w:lineRule="auto"/>
      <w:ind w:right="-142" w:firstLine="709"/>
      <w:jc w:val="both"/>
    </w:pPr>
    <w:rPr>
      <w:rFonts w:ascii="Times New Roman" w:hAnsi="Times New Roman"/>
      <w:sz w:val="28"/>
      <w:szCs w:val="20"/>
    </w:rPr>
  </w:style>
  <w:style w:type="character" w:customStyle="1" w:styleId="af0">
    <w:name w:val="Основной текст с отступом Знак"/>
    <w:basedOn w:val="a0"/>
    <w:link w:val="af"/>
    <w:rsid w:val="00DB5B57"/>
    <w:rPr>
      <w:rFonts w:ascii="Times New Roman" w:hAnsi="Times New Roman"/>
      <w:sz w:val="28"/>
    </w:rPr>
  </w:style>
  <w:style w:type="paragraph" w:customStyle="1" w:styleId="21">
    <w:name w:val="Основной текст 21"/>
    <w:basedOn w:val="a"/>
    <w:rsid w:val="00DB5B57"/>
    <w:pPr>
      <w:widowControl w:val="0"/>
      <w:spacing w:after="60" w:line="240" w:lineRule="auto"/>
      <w:ind w:firstLine="720"/>
      <w:jc w:val="both"/>
    </w:pPr>
    <w:rPr>
      <w:rFonts w:ascii="Times New Roman" w:hAnsi="Times New Roman"/>
      <w:sz w:val="28"/>
      <w:szCs w:val="20"/>
    </w:rPr>
  </w:style>
  <w:style w:type="paragraph" w:styleId="22">
    <w:name w:val="Body Text Indent 2"/>
    <w:basedOn w:val="a"/>
    <w:link w:val="23"/>
    <w:rsid w:val="00DB5B57"/>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DB5B57"/>
    <w:rPr>
      <w:rFonts w:ascii="Times New Roman" w:hAnsi="Times New Roman"/>
      <w:sz w:val="24"/>
      <w:szCs w:val="24"/>
    </w:rPr>
  </w:style>
  <w:style w:type="table" w:styleId="af1">
    <w:name w:val="Table Grid"/>
    <w:basedOn w:val="a1"/>
    <w:rsid w:val="00DB5B5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B5B57"/>
    <w:pPr>
      <w:spacing w:after="120" w:line="480" w:lineRule="auto"/>
    </w:pPr>
    <w:rPr>
      <w:rFonts w:ascii="Times New Roman" w:hAnsi="Times New Roman"/>
      <w:sz w:val="24"/>
      <w:szCs w:val="24"/>
    </w:rPr>
  </w:style>
  <w:style w:type="character" w:customStyle="1" w:styleId="25">
    <w:name w:val="Основной текст 2 Знак"/>
    <w:basedOn w:val="a0"/>
    <w:link w:val="24"/>
    <w:rsid w:val="00DB5B57"/>
    <w:rPr>
      <w:rFonts w:ascii="Times New Roman" w:hAnsi="Times New Roman"/>
      <w:sz w:val="24"/>
      <w:szCs w:val="24"/>
    </w:rPr>
  </w:style>
  <w:style w:type="table" w:styleId="af2">
    <w:name w:val="Table Elegant"/>
    <w:basedOn w:val="a1"/>
    <w:rsid w:val="00DB5B57"/>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3">
    <w:name w:val="header"/>
    <w:basedOn w:val="a"/>
    <w:link w:val="af4"/>
    <w:unhideWhenUsed/>
    <w:rsid w:val="00DB5B57"/>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rsid w:val="00DB5B57"/>
    <w:rPr>
      <w:rFonts w:ascii="Times New Roman" w:hAnsi="Times New Roman"/>
      <w:sz w:val="24"/>
      <w:szCs w:val="24"/>
    </w:rPr>
  </w:style>
  <w:style w:type="paragraph" w:styleId="af5">
    <w:name w:val="footer"/>
    <w:basedOn w:val="a"/>
    <w:link w:val="af6"/>
    <w:uiPriority w:val="99"/>
    <w:unhideWhenUsed/>
    <w:rsid w:val="00DB5B57"/>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basedOn w:val="a0"/>
    <w:link w:val="af5"/>
    <w:uiPriority w:val="99"/>
    <w:rsid w:val="00DB5B57"/>
    <w:rPr>
      <w:rFonts w:ascii="Times New Roman" w:hAnsi="Times New Roman"/>
      <w:sz w:val="24"/>
      <w:szCs w:val="24"/>
    </w:rPr>
  </w:style>
  <w:style w:type="paragraph" w:styleId="11">
    <w:name w:val="toc 1"/>
    <w:basedOn w:val="a"/>
    <w:next w:val="a"/>
    <w:autoRedefine/>
    <w:uiPriority w:val="39"/>
    <w:qFormat/>
    <w:rsid w:val="00DB5B57"/>
    <w:pPr>
      <w:tabs>
        <w:tab w:val="right" w:leader="underscore" w:pos="9540"/>
      </w:tabs>
      <w:spacing w:after="0" w:line="240" w:lineRule="auto"/>
      <w:ind w:right="-185"/>
    </w:pPr>
    <w:rPr>
      <w:rFonts w:ascii="Times New Roman" w:hAnsi="Times New Roman"/>
      <w:sz w:val="20"/>
      <w:szCs w:val="20"/>
    </w:rPr>
  </w:style>
  <w:style w:type="character" w:styleId="af7">
    <w:name w:val="Hyperlink"/>
    <w:uiPriority w:val="99"/>
    <w:rsid w:val="00DB5B57"/>
    <w:rPr>
      <w:color w:val="0000FF"/>
      <w:u w:val="single"/>
    </w:rPr>
  </w:style>
  <w:style w:type="paragraph" w:styleId="af8">
    <w:name w:val="Document Map"/>
    <w:basedOn w:val="a"/>
    <w:link w:val="af9"/>
    <w:uiPriority w:val="99"/>
    <w:unhideWhenUsed/>
    <w:rsid w:val="00DB5B57"/>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rsid w:val="00DB5B57"/>
    <w:rPr>
      <w:rFonts w:ascii="Tahoma" w:hAnsi="Tahoma" w:cs="Tahoma"/>
      <w:sz w:val="16"/>
      <w:szCs w:val="16"/>
    </w:rPr>
  </w:style>
  <w:style w:type="paragraph" w:customStyle="1" w:styleId="ConsNormal">
    <w:name w:val="ConsNormal"/>
    <w:rsid w:val="00DB5B57"/>
    <w:pPr>
      <w:autoSpaceDE w:val="0"/>
      <w:autoSpaceDN w:val="0"/>
      <w:adjustRightInd w:val="0"/>
      <w:ind w:right="19772" w:firstLine="720"/>
    </w:pPr>
    <w:rPr>
      <w:rFonts w:ascii="Arial" w:hAnsi="Arial" w:cs="Arial"/>
    </w:rPr>
  </w:style>
  <w:style w:type="paragraph" w:styleId="26">
    <w:name w:val="toc 2"/>
    <w:basedOn w:val="a"/>
    <w:next w:val="a"/>
    <w:autoRedefine/>
    <w:uiPriority w:val="39"/>
    <w:unhideWhenUsed/>
    <w:qFormat/>
    <w:rsid w:val="00DB5B57"/>
    <w:pPr>
      <w:spacing w:after="100" w:line="240" w:lineRule="auto"/>
      <w:ind w:left="240"/>
    </w:pPr>
    <w:rPr>
      <w:rFonts w:ascii="Times New Roman" w:hAnsi="Times New Roman"/>
      <w:sz w:val="24"/>
      <w:szCs w:val="24"/>
    </w:rPr>
  </w:style>
  <w:style w:type="character" w:customStyle="1" w:styleId="apple-converted-space">
    <w:name w:val="apple-converted-space"/>
    <w:basedOn w:val="a0"/>
    <w:rsid w:val="00DB5B57"/>
  </w:style>
  <w:style w:type="paragraph" w:styleId="31">
    <w:name w:val="toc 3"/>
    <w:basedOn w:val="a"/>
    <w:next w:val="a"/>
    <w:autoRedefine/>
    <w:uiPriority w:val="39"/>
    <w:semiHidden/>
    <w:unhideWhenUsed/>
    <w:qFormat/>
    <w:rsid w:val="00DB5B57"/>
    <w:pPr>
      <w:spacing w:after="100"/>
      <w:ind w:left="440"/>
    </w:pPr>
    <w:rPr>
      <w:rFonts w:asciiTheme="minorHAnsi" w:eastAsiaTheme="minorEastAsia" w:hAnsiTheme="minorHAnsi" w:cstheme="minorBidi"/>
      <w:lang w:eastAsia="en-US"/>
    </w:rPr>
  </w:style>
  <w:style w:type="paragraph" w:customStyle="1" w:styleId="ConsPlusNormal">
    <w:name w:val="ConsPlusNormal"/>
    <w:rsid w:val="00DB5B57"/>
    <w:pPr>
      <w:widowControl w:val="0"/>
      <w:suppressAutoHyphens/>
      <w:autoSpaceDE w:val="0"/>
      <w:ind w:firstLine="720"/>
    </w:pPr>
    <w:rPr>
      <w:rFonts w:ascii="Arial" w:eastAsia="Arial" w:hAnsi="Arial" w:cs="Arial"/>
      <w:lang w:bidi="ru-RU"/>
    </w:rPr>
  </w:style>
</w:styles>
</file>

<file path=word/webSettings.xml><?xml version="1.0" encoding="utf-8"?>
<w:webSettings xmlns:r="http://schemas.openxmlformats.org/officeDocument/2006/relationships" xmlns:w="http://schemas.openxmlformats.org/wordprocessingml/2006/main">
  <w:divs>
    <w:div w:id="591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Documents%20and%20Settings\User\&#1052;&#1086;&#1080;%20&#1076;&#1086;&#1082;&#1091;&#1084;&#1077;&#1085;&#1090;&#1099;\&#1052;&#1054;\&#1041;&#1058;\2015\&#1050;%20&#1055;&#1056;_&#1058;&#1059;%20&#1041;&#1058;_2016_2018\&#1055;&#1056;_&#1047;%20&#1057;&#1069;&#1056;%202016_2018\&#1055;&#1056;_&#1045;%20&#1087;&#1088;_&#1079;&#1072;%20&#1057;&#1069;&#1056;%202016-2018\1&#1101;&#1090;_&#1056;&#1040;&#1041;&#1054;&#1058;&#1040;%20_&#1057;&#1069;&#1056;_16_18&#1075;\&#1044;&#1086;&#1088;_1&#1069;&#1090;%20&#1057;&#1069;&#1056;%202016\2016_2018_&#1055;&#1056;&#1054;&#1045;&#1050;&#1058;_163%20_&#1057;&#1069;&#1056;%202016_18\1.%20&#1060;%20&#1087;&#1088;&#1086;&#1075;&#1085;&#1086;&#1079;&#1072;.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Documents%20and%20Settings\User\&#1052;&#1086;&#1080;%20&#1076;&#1086;&#1082;&#1091;&#1084;&#1077;&#1085;&#1090;&#1099;\&#1052;&#1054;\&#1041;&#1058;\2015\&#1050;%20&#1055;&#1056;_&#1058;&#1059;%20&#1041;&#1058;_2016_2018\&#1055;&#1056;_&#1047;%20&#1057;&#1069;&#1056;%202016_2018\&#1055;&#1056;_&#1045;%20&#1087;&#1088;_&#1079;&#1072;%20&#1057;&#1069;&#1056;%202016-2018\1&#1101;&#1090;_&#1056;&#1040;&#1041;&#1054;&#1058;&#1040;%20_&#1057;&#1069;&#1056;_16_18&#1075;\&#1044;&#1086;&#1088;_1&#1069;&#1090;%20&#1057;&#1069;&#1056;%202016\2016_2018_&#1055;&#1056;&#1054;&#1045;&#1050;&#1058;_163%20_&#1057;&#1069;&#1056;%202016_18\1.%20&#1060;%20&#1087;&#1088;&#1086;&#1075;&#1085;&#1086;&#1079;&#1072;.xlsx" TargetMode="External"/><Relationship Id="rId5" Type="http://schemas.openxmlformats.org/officeDocument/2006/relationships/hyperlink" Target="file:///E:\Documents%20and%20Settings\User\&#1052;&#1086;&#1080;%20&#1076;&#1086;&#1082;&#1091;&#1084;&#1077;&#1085;&#1090;&#1099;\&#1052;&#1054;\&#1041;&#1058;\2015\&#1050;%20&#1055;&#1056;_&#1058;&#1059;%20&#1041;&#1058;_2016_2018\&#1055;&#1056;_&#1047;%20&#1057;&#1069;&#1056;%202016_2018\&#1055;&#1056;_&#1045;%20&#1087;&#1088;_&#1079;&#1072;%20&#1057;&#1069;&#1056;%202016-2018\1&#1101;&#1090;_&#1056;&#1040;&#1041;&#1054;&#1058;&#1040;%20_&#1057;&#1069;&#1056;_16_18&#1075;\&#1044;&#1086;&#1088;_1&#1069;&#1090;%20&#1057;&#1069;&#1056;%202016\2016_2018_&#1055;&#1056;&#1054;&#1045;&#1050;&#1058;_163%20_&#1057;&#1069;&#1056;%202016_18\1.%20&#1060;%20&#1087;&#1088;&#1086;&#1075;&#1085;&#1086;&#1079;&#1072;.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50</Pages>
  <Words>13480</Words>
  <Characters>76837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2015-10-21T11:30:00Z</cp:lastPrinted>
  <dcterms:created xsi:type="dcterms:W3CDTF">2015-10-21T08:48:00Z</dcterms:created>
  <dcterms:modified xsi:type="dcterms:W3CDTF">2015-10-22T05:09:00Z</dcterms:modified>
</cp:coreProperties>
</file>