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0" w:rsidRPr="00152BB9" w:rsidRDefault="00DB62EF" w:rsidP="00DB62EF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Toc308789255"/>
      <w:r w:rsidRPr="00152BB9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40425" cy="106505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2420A2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схема теплоснабжения</w:t>
      </w:r>
      <w:r w:rsidR="00337C60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Pr="00152BB9" w:rsidRDefault="00A3467F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войсковицкого</w:t>
      </w:r>
      <w:r w:rsidR="00ED0A4A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сельского поселения</w:t>
      </w:r>
      <w:r w:rsidR="00337C60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2BB9">
        <w:rPr>
          <w:rFonts w:ascii="Times New Roman" w:hAnsi="Times New Roman" w:cs="Times New Roman"/>
          <w:b/>
          <w:bCs/>
          <w:szCs w:val="24"/>
        </w:rPr>
        <w:t>Санкт-Петербург</w:t>
      </w:r>
    </w:p>
    <w:p w:rsidR="00337C60" w:rsidRPr="00152BB9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BB9">
        <w:rPr>
          <w:rFonts w:ascii="Times New Roman" w:hAnsi="Times New Roman" w:cs="Times New Roman"/>
          <w:b/>
          <w:bCs/>
          <w:szCs w:val="24"/>
        </w:rPr>
        <w:t>2012 г.</w:t>
      </w:r>
    </w:p>
    <w:p w:rsidR="0092524F" w:rsidRPr="00152BB9" w:rsidRDefault="0092524F" w:rsidP="00337C60">
      <w:pPr>
        <w:ind w:left="5954" w:firstLine="0"/>
        <w:rPr>
          <w:rFonts w:ascii="Times New Roman" w:hAnsi="Times New Roman" w:cs="Times New Roman"/>
          <w:szCs w:val="24"/>
        </w:rPr>
        <w:sectPr w:rsidR="0092524F" w:rsidRPr="00152BB9" w:rsidSect="009B2082">
          <w:foot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152BB9">
        <w:rPr>
          <w:rFonts w:ascii="Times New Roman" w:hAnsi="Times New Roman" w:cs="Times New Roman"/>
        </w:rPr>
        <w:lastRenderedPageBreak/>
        <w:fldChar w:fldCharType="begin"/>
      </w:r>
      <w:r w:rsidR="00F924CC" w:rsidRPr="00152BB9">
        <w:rPr>
          <w:rFonts w:ascii="Times New Roman" w:hAnsi="Times New Roman" w:cs="Times New Roman"/>
        </w:rPr>
        <w:instrText xml:space="preserve"> TOC \o "1-2" \h \z </w:instrText>
      </w:r>
      <w:r w:rsidRPr="00152BB9">
        <w:rPr>
          <w:rFonts w:ascii="Times New Roman" w:hAnsi="Times New Roman" w:cs="Times New Roman"/>
        </w:rPr>
        <w:fldChar w:fldCharType="separate"/>
      </w:r>
      <w:hyperlink w:anchor="_Toc340511831" w:history="1">
        <w:r w:rsidR="000E74DA" w:rsidRPr="00994B2C">
          <w:rPr>
            <w:rStyle w:val="a6"/>
            <w:noProof/>
          </w:rPr>
          <w:t>Раздел 1. Графическая часть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2" w:history="1">
        <w:r w:rsidR="000E74DA" w:rsidRPr="00994B2C">
          <w:rPr>
            <w:rStyle w:val="a6"/>
            <w:noProof/>
          </w:rPr>
          <w:t xml:space="preserve">Раздел 2. </w:t>
        </w:r>
        <w:r w:rsidR="000E74DA" w:rsidRPr="00994B2C">
          <w:rPr>
            <w:rStyle w:val="a6"/>
            <w:rFonts w:eastAsia="Times New Roman"/>
            <w:noProof/>
          </w:rPr>
          <w:t xml:space="preserve">Показатели перспективного спроса на тепловую энергию (мощность) и теплоноситель в установленных границах территории </w:t>
        </w:r>
        <w:r w:rsidR="000E74DA" w:rsidRPr="00994B2C">
          <w:rPr>
            <w:rStyle w:val="a6"/>
            <w:noProof/>
          </w:rPr>
          <w:t>поселения</w:t>
        </w:r>
        <w:r w:rsidR="000E74DA" w:rsidRPr="00994B2C">
          <w:rPr>
            <w:rStyle w:val="a6"/>
            <w:rFonts w:eastAsia="Times New Roman"/>
            <w:noProof/>
          </w:rPr>
          <w:t>.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3" w:history="1">
        <w:r w:rsidR="000E74DA" w:rsidRPr="00994B2C">
          <w:rPr>
            <w:rStyle w:val="a6"/>
            <w:noProof/>
          </w:rPr>
          <w:t xml:space="preserve">Раздел 3. </w:t>
        </w:r>
        <w:r w:rsidR="000E74DA" w:rsidRPr="00994B2C">
          <w:rPr>
            <w:rStyle w:val="a6"/>
            <w:rFonts w:eastAsia="Times New Roman"/>
            <w:noProof/>
          </w:rPr>
          <w:t>Перспективные балансы тепловой мощности источников тепловой энергии и тепловой нагрузки потребителей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4" w:history="1">
        <w:r w:rsidR="000E74DA" w:rsidRPr="00994B2C">
          <w:rPr>
            <w:rStyle w:val="a6"/>
            <w:noProof/>
          </w:rPr>
          <w:t xml:space="preserve">Раздел 4. </w:t>
        </w:r>
        <w:r w:rsidR="000E74DA" w:rsidRPr="00994B2C">
          <w:rPr>
            <w:rStyle w:val="a6"/>
            <w:rFonts w:eastAsia="Times New Roman"/>
            <w:noProof/>
          </w:rPr>
          <w:t>Перспективные балансы теплоносителя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5" w:history="1">
        <w:r w:rsidR="000E74DA" w:rsidRPr="00994B2C">
          <w:rPr>
            <w:rStyle w:val="a6"/>
            <w:noProof/>
          </w:rPr>
          <w:t xml:space="preserve">Раздел 5. </w:t>
        </w:r>
        <w:r w:rsidR="000E74DA" w:rsidRPr="00994B2C">
          <w:rPr>
            <w:rStyle w:val="a6"/>
            <w:rFonts w:eastAsia="Times New Roman"/>
            <w:noProof/>
          </w:rPr>
          <w:t>Предложения по новому строительству, реконструкции и техническому перевооружению источников тепловой энергии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6" w:history="1">
        <w:r w:rsidR="000E74DA" w:rsidRPr="00994B2C">
          <w:rPr>
            <w:rStyle w:val="a6"/>
            <w:noProof/>
          </w:rPr>
          <w:t xml:space="preserve">Раздел 6. </w:t>
        </w:r>
        <w:r w:rsidR="000E74DA" w:rsidRPr="00994B2C">
          <w:rPr>
            <w:rStyle w:val="a6"/>
            <w:rFonts w:eastAsia="Times New Roman"/>
            <w:noProof/>
          </w:rPr>
          <w:t>Предложения по новому строительству и реконструкции  тепловых сетей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7" w:history="1">
        <w:r w:rsidR="000E74DA" w:rsidRPr="00994B2C">
          <w:rPr>
            <w:rStyle w:val="a6"/>
            <w:noProof/>
          </w:rPr>
          <w:t xml:space="preserve">Раздел 7. </w:t>
        </w:r>
        <w:r w:rsidR="000E74DA" w:rsidRPr="00994B2C">
          <w:rPr>
            <w:rStyle w:val="a6"/>
            <w:rFonts w:eastAsia="Times New Roman"/>
            <w:noProof/>
          </w:rPr>
          <w:t>Перспективные топливные балансы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8" w:history="1">
        <w:r w:rsidR="000E74DA" w:rsidRPr="00994B2C">
          <w:rPr>
            <w:rStyle w:val="a6"/>
            <w:noProof/>
          </w:rPr>
          <w:t xml:space="preserve">Раздел 8. </w:t>
        </w:r>
        <w:r w:rsidR="000E74DA" w:rsidRPr="00994B2C">
          <w:rPr>
            <w:rStyle w:val="a6"/>
            <w:rFonts w:eastAsia="Times New Roman"/>
            <w:noProof/>
          </w:rPr>
          <w:t>Инвестиции в новое строительство, реконструкцию и техническое перевооружение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9" w:history="1">
        <w:r w:rsidR="000E74DA" w:rsidRPr="00994B2C">
          <w:rPr>
            <w:rStyle w:val="a6"/>
            <w:noProof/>
          </w:rPr>
          <w:t xml:space="preserve">Раздел 9. </w:t>
        </w:r>
        <w:r w:rsidR="000E74DA" w:rsidRPr="00994B2C">
          <w:rPr>
            <w:rStyle w:val="a6"/>
            <w:rFonts w:eastAsia="Times New Roman"/>
            <w:noProof/>
          </w:rPr>
          <w:t>Решение об определении единой теплоснабжающей организации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40" w:history="1">
        <w:r w:rsidR="000E74DA" w:rsidRPr="00994B2C">
          <w:rPr>
            <w:rStyle w:val="a6"/>
            <w:noProof/>
          </w:rPr>
          <w:t xml:space="preserve">Раздел 10. </w:t>
        </w:r>
        <w:r w:rsidR="000E74DA" w:rsidRPr="00994B2C">
          <w:rPr>
            <w:rStyle w:val="a6"/>
            <w:rFonts w:eastAsia="Times New Roman"/>
            <w:noProof/>
          </w:rPr>
          <w:t>Решения о распределении тепловой нагрузки между источниками тепловой энергии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74DA" w:rsidRDefault="00D00128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41" w:history="1">
        <w:r w:rsidR="000E74DA" w:rsidRPr="00994B2C">
          <w:rPr>
            <w:rStyle w:val="a6"/>
            <w:noProof/>
          </w:rPr>
          <w:t xml:space="preserve">Раздел 11. </w:t>
        </w:r>
        <w:r w:rsidR="000E74DA" w:rsidRPr="00994B2C">
          <w:rPr>
            <w:rStyle w:val="a6"/>
            <w:rFonts w:eastAsia="Times New Roman"/>
            <w:noProof/>
          </w:rPr>
          <w:t>Перечень бесхозяйных тепловых сетей и определение организации, уполномоченной на их эксплуатацию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4D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24CC" w:rsidRPr="00152BB9" w:rsidRDefault="00D00128" w:rsidP="00F924CC">
      <w:pPr>
        <w:rPr>
          <w:rFonts w:ascii="Times New Roman" w:hAnsi="Times New Roman" w:cs="Times New Roman"/>
        </w:rPr>
        <w:sectPr w:rsidR="00F924CC" w:rsidRPr="00152BB9" w:rsidSect="009B2082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152BB9">
        <w:rPr>
          <w:rFonts w:ascii="Times New Roman" w:hAnsi="Times New Roman" w:cs="Times New Roman"/>
        </w:rPr>
        <w:fldChar w:fldCharType="end"/>
      </w:r>
    </w:p>
    <w:p w:rsidR="003B3F26" w:rsidRPr="00152BB9" w:rsidRDefault="003B3F26">
      <w:pPr>
        <w:spacing w:before="0" w:after="200"/>
        <w:ind w:firstLine="0"/>
        <w:rPr>
          <w:rFonts w:ascii="Times New Roman" w:hAnsi="Times New Roman" w:cs="Times New Roman"/>
          <w:b/>
        </w:rPr>
      </w:pPr>
      <w:bookmarkStart w:id="1" w:name="_Toc340164642"/>
      <w:bookmarkEnd w:id="0"/>
      <w:r w:rsidRPr="00152BB9">
        <w:rPr>
          <w:rFonts w:ascii="Times New Roman" w:hAnsi="Times New Roman" w:cs="Times New Roman"/>
          <w:b/>
        </w:rPr>
        <w:lastRenderedPageBreak/>
        <w:t>ВВЕДЕНИЕ</w:t>
      </w:r>
    </w:p>
    <w:p w:rsidR="0076773A" w:rsidRPr="00152BB9" w:rsidRDefault="0076773A" w:rsidP="0076773A">
      <w:pPr>
        <w:spacing w:before="0" w:after="200"/>
        <w:jc w:val="both"/>
        <w:rPr>
          <w:rFonts w:ascii="Times New Roman" w:hAnsi="Times New Roman" w:cs="Times New Roman"/>
        </w:rPr>
      </w:pPr>
      <w:proofErr w:type="gramStart"/>
      <w:r w:rsidRPr="00152BB9">
        <w:rPr>
          <w:rFonts w:ascii="Times New Roman" w:hAnsi="Times New Roman" w:cs="Times New Roman"/>
        </w:rPr>
        <w:t>Схема теплоснабжения Войсковицкого сельского поселения разработана в рамках  обоснования мероприятий Программы комплексного развития систем коммунальной инфраструктуры Войсковицкого сельского поселения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  <w:proofErr w:type="gramEnd"/>
    </w:p>
    <w:p w:rsidR="0076773A" w:rsidRPr="00152BB9" w:rsidRDefault="0076773A" w:rsidP="0076773A">
      <w:pPr>
        <w:spacing w:before="0" w:after="200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Настоящий документ разработан 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утверждения». </w:t>
      </w:r>
    </w:p>
    <w:p w:rsidR="003B3F26" w:rsidRPr="00152BB9" w:rsidRDefault="003B3F26">
      <w:pPr>
        <w:spacing w:before="0" w:after="200"/>
        <w:ind w:firstLine="0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br w:type="page"/>
      </w:r>
    </w:p>
    <w:p w:rsidR="008B0138" w:rsidRPr="00152BB9" w:rsidRDefault="008B0138" w:rsidP="008B0138">
      <w:pPr>
        <w:pStyle w:val="afe"/>
      </w:pPr>
      <w:bookmarkStart w:id="2" w:name="_Toc340511831"/>
      <w:r w:rsidRPr="00152BB9">
        <w:lastRenderedPageBreak/>
        <w:t>Раздел 1. Графическая часть</w:t>
      </w:r>
      <w:bookmarkEnd w:id="1"/>
      <w:bookmarkEnd w:id="2"/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3" w:name="_Toc340164643"/>
      <w:bookmarkStart w:id="4" w:name="_Toc340511832"/>
      <w:r w:rsidRPr="00152BB9">
        <w:lastRenderedPageBreak/>
        <w:t xml:space="preserve">Раздел 2. </w:t>
      </w:r>
      <w:r w:rsidRPr="00152BB9">
        <w:rPr>
          <w:rFonts w:eastAsia="Times New Roman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r w:rsidRPr="00152BB9">
        <w:t>поселения</w:t>
      </w:r>
      <w:r w:rsidRPr="00152BB9">
        <w:rPr>
          <w:rFonts w:eastAsia="Times New Roman"/>
        </w:rPr>
        <w:t>.</w:t>
      </w:r>
      <w:bookmarkEnd w:id="3"/>
      <w:bookmarkEnd w:id="4"/>
    </w:p>
    <w:p w:rsidR="008B0138" w:rsidRPr="00152BB9" w:rsidRDefault="008B0138" w:rsidP="008B0138">
      <w:pPr>
        <w:ind w:firstLine="0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2.1. Площадь строительных фондов и приросты площади строительных фондов в соответствии с Генеральным планом</w:t>
      </w:r>
    </w:p>
    <w:p w:rsidR="000E74DA" w:rsidRPr="00410462" w:rsidRDefault="000E74DA" w:rsidP="00F9684D">
      <w:pPr>
        <w:spacing w:line="288" w:lineRule="auto"/>
        <w:jc w:val="both"/>
        <w:rPr>
          <w:rFonts w:ascii="Times New Roman" w:hAnsi="Times New Roman" w:cs="Times New Roman"/>
        </w:rPr>
      </w:pPr>
    </w:p>
    <w:p w:rsidR="00F9684D" w:rsidRPr="00152BB9" w:rsidRDefault="00F9684D" w:rsidP="00F9684D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В соответствии с планами развития муниципального образования до 2030 года планируется рост общей жилой площади на 114 тыс. м</w:t>
      </w:r>
      <w:proofErr w:type="gramStart"/>
      <w:r w:rsidRPr="00152BB9">
        <w:rPr>
          <w:rFonts w:ascii="Times New Roman" w:hAnsi="Times New Roman" w:cs="Times New Roman"/>
        </w:rPr>
        <w:t>2</w:t>
      </w:r>
      <w:proofErr w:type="gramEnd"/>
      <w:r w:rsidRPr="00152BB9">
        <w:rPr>
          <w:rFonts w:ascii="Times New Roman" w:hAnsi="Times New Roman" w:cs="Times New Roman"/>
        </w:rPr>
        <w:t xml:space="preserve"> до 245,8 тыс. м2 (Таблица 1).</w:t>
      </w:r>
    </w:p>
    <w:p w:rsidR="00F509D2" w:rsidRPr="00152BB9" w:rsidRDefault="00F509D2" w:rsidP="00F509D2">
      <w:pPr>
        <w:pStyle w:val="aff"/>
        <w:spacing w:before="0" w:after="0"/>
      </w:pPr>
    </w:p>
    <w:p w:rsidR="00B37134" w:rsidRPr="00152BB9" w:rsidRDefault="00B37134" w:rsidP="00B37134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D00128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D00128" w:rsidRPr="00152BB9">
        <w:rPr>
          <w:rFonts w:ascii="Times New Roman" w:hAnsi="Times New Roman" w:cs="Times New Roman"/>
          <w:b/>
        </w:rPr>
        <w:fldChar w:fldCharType="separate"/>
      </w:r>
      <w:r w:rsidR="000B23E4" w:rsidRPr="00152BB9">
        <w:rPr>
          <w:rFonts w:ascii="Times New Roman" w:hAnsi="Times New Roman" w:cs="Times New Roman"/>
          <w:b/>
          <w:noProof/>
        </w:rPr>
        <w:t>1</w:t>
      </w:r>
      <w:r w:rsidR="00D00128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Динамика роста площади жилой застройки в целом по МО</w:t>
      </w:r>
    </w:p>
    <w:tbl>
      <w:tblPr>
        <w:tblW w:w="85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6"/>
        <w:gridCol w:w="982"/>
        <w:gridCol w:w="938"/>
        <w:gridCol w:w="1032"/>
        <w:gridCol w:w="1032"/>
        <w:gridCol w:w="1032"/>
      </w:tblGrid>
      <w:tr w:rsidR="00F9684D" w:rsidRPr="00152BB9" w:rsidTr="00F9684D">
        <w:trPr>
          <w:trHeight w:val="315"/>
          <w:tblHeader/>
        </w:trPr>
        <w:tc>
          <w:tcPr>
            <w:tcW w:w="3576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Ед.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изм.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оценка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Жилищный фонд всего, в т.ч.: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186100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245800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многоэтажная жилая застройки</w:t>
            </w:r>
            <w:r w:rsidRPr="00152BB9">
              <w:rPr>
                <w:rFonts w:ascii="Times New Roman" w:hAnsi="Times New Roman" w:cs="Times New Roman"/>
              </w:rPr>
              <w:t xml:space="preserve">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(9 и более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жилая застройка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(5-8 этажей)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97100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малоэтажная жилая застройка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(до 4 этажей)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106900</w:t>
            </w:r>
          </w:p>
        </w:tc>
      </w:tr>
      <w:tr w:rsidR="00F9684D" w:rsidRPr="00152BB9" w:rsidTr="00F9684D">
        <w:trPr>
          <w:trHeight w:val="393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жилая застройка с участками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33200</w:t>
            </w:r>
          </w:p>
        </w:tc>
      </w:tr>
      <w:tr w:rsidR="00F9684D" w:rsidRPr="00152BB9" w:rsidTr="00F9684D">
        <w:trPr>
          <w:trHeight w:val="31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/чел.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нового строительства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61200</w:t>
            </w:r>
          </w:p>
        </w:tc>
      </w:tr>
      <w:tr w:rsidR="00F9684D" w:rsidRPr="00152BB9" w:rsidTr="00F9684D">
        <w:trPr>
          <w:trHeight w:val="48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нового строительства нарастающим итогом, в том числе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116700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многоэтажная жилая застройки</w:t>
            </w:r>
            <w:r w:rsidRPr="00152BB9">
              <w:rPr>
                <w:rFonts w:ascii="Times New Roman" w:hAnsi="Times New Roman" w:cs="Times New Roman"/>
              </w:rPr>
              <w:t xml:space="preserve">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(9 и более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жилая застройка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(5-8 этажей)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23300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малоэтажная жилая застройка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(до 4 этажей)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81700</w:t>
            </w:r>
          </w:p>
        </w:tc>
      </w:tr>
      <w:tr w:rsidR="00F9684D" w:rsidRPr="00152BB9" w:rsidTr="00F9684D">
        <w:trPr>
          <w:trHeight w:val="509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жилая застройка с участками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11700</w:t>
            </w:r>
          </w:p>
        </w:tc>
      </w:tr>
      <w:tr w:rsidR="00F9684D" w:rsidRPr="00152BB9" w:rsidTr="00F9684D">
        <w:trPr>
          <w:trHeight w:val="51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Среднегодовой объем строительства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7929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11670</w:t>
            </w:r>
          </w:p>
        </w:tc>
      </w:tr>
      <w:tr w:rsidR="00F9684D" w:rsidRPr="00152BB9" w:rsidTr="00F9684D">
        <w:trPr>
          <w:trHeight w:val="511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Среднегодовой объем строительства на человека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/чел.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</w:tr>
    </w:tbl>
    <w:p w:rsidR="008B0138" w:rsidRPr="00152BB9" w:rsidRDefault="008B0138" w:rsidP="006671EE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680C64" w:rsidRPr="00152BB9" w:rsidRDefault="00680C64" w:rsidP="006671EE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0E74DA" w:rsidRDefault="000E74DA" w:rsidP="00B37134">
      <w:pPr>
        <w:pStyle w:val="aff1"/>
        <w:rPr>
          <w:szCs w:val="24"/>
          <w:lang w:val="en-US"/>
        </w:rPr>
      </w:pPr>
    </w:p>
    <w:p w:rsidR="000E74DA" w:rsidRDefault="000E74DA" w:rsidP="00B37134">
      <w:pPr>
        <w:pStyle w:val="aff1"/>
        <w:rPr>
          <w:szCs w:val="24"/>
          <w:lang w:val="en-US"/>
        </w:rPr>
      </w:pPr>
    </w:p>
    <w:p w:rsidR="008B0138" w:rsidRPr="00152BB9" w:rsidRDefault="00F662D1" w:rsidP="00B37134">
      <w:pPr>
        <w:pStyle w:val="aff1"/>
        <w:rPr>
          <w:szCs w:val="24"/>
        </w:rPr>
      </w:pPr>
      <w:r w:rsidRPr="00152BB9">
        <w:rPr>
          <w:szCs w:val="24"/>
        </w:rPr>
        <w:lastRenderedPageBreak/>
        <w:t>2.2</w:t>
      </w:r>
      <w:r w:rsidR="007B2DF7" w:rsidRPr="00152BB9">
        <w:rPr>
          <w:szCs w:val="24"/>
        </w:rPr>
        <w:t>.</w:t>
      </w:r>
      <w:r w:rsidRPr="00152BB9">
        <w:rPr>
          <w:szCs w:val="24"/>
        </w:rPr>
        <w:t> </w:t>
      </w:r>
      <w:r w:rsidR="008B0138" w:rsidRPr="00152BB9">
        <w:rPr>
          <w:szCs w:val="24"/>
        </w:rPr>
        <w:t xml:space="preserve">Объемы потребления тепловой энергии (мощности), теплоносителя и приросты потребления тепловой энергии (мощности), теплоносителя </w:t>
      </w:r>
      <w:r w:rsidR="009713B2" w:rsidRPr="00152BB9">
        <w:rPr>
          <w:szCs w:val="24"/>
        </w:rPr>
        <w:t xml:space="preserve">в каждом расчетном элементе. </w:t>
      </w:r>
    </w:p>
    <w:p w:rsidR="000E74DA" w:rsidRPr="00410462" w:rsidRDefault="000E74DA" w:rsidP="00BD015A">
      <w:pPr>
        <w:spacing w:line="288" w:lineRule="auto"/>
        <w:jc w:val="both"/>
        <w:rPr>
          <w:rFonts w:ascii="Times New Roman" w:hAnsi="Times New Roman" w:cs="Times New Roman"/>
        </w:rPr>
      </w:pPr>
    </w:p>
    <w:p w:rsidR="008B0138" w:rsidRPr="00152BB9" w:rsidRDefault="006671EE" w:rsidP="00BD015A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Расчетными элементами для схемы теплоснабжения являются населенные пункты, население и/или общественные </w:t>
      </w:r>
      <w:r w:rsidR="007C0EE5" w:rsidRPr="00152BB9">
        <w:rPr>
          <w:rFonts w:ascii="Times New Roman" w:hAnsi="Times New Roman" w:cs="Times New Roman"/>
        </w:rPr>
        <w:t xml:space="preserve">объекты снабжаются тепловой </w:t>
      </w:r>
      <w:r w:rsidR="0076773A" w:rsidRPr="00152BB9">
        <w:rPr>
          <w:rFonts w:ascii="Times New Roman" w:hAnsi="Times New Roman" w:cs="Times New Roman"/>
        </w:rPr>
        <w:t>энергией</w:t>
      </w:r>
      <w:r w:rsidRPr="00152BB9">
        <w:rPr>
          <w:rFonts w:ascii="Times New Roman" w:hAnsi="Times New Roman" w:cs="Times New Roman"/>
        </w:rPr>
        <w:t xml:space="preserve"> от котельных. Населенные пункты, в которых используются </w:t>
      </w:r>
      <w:r w:rsidR="007C0EE5" w:rsidRPr="00152BB9">
        <w:rPr>
          <w:rFonts w:ascii="Times New Roman" w:hAnsi="Times New Roman" w:cs="Times New Roman"/>
        </w:rPr>
        <w:t>индивидуальные</w:t>
      </w:r>
      <w:r w:rsidRPr="00152BB9">
        <w:rPr>
          <w:rFonts w:ascii="Times New Roman" w:hAnsi="Times New Roman" w:cs="Times New Roman"/>
        </w:rPr>
        <w:t xml:space="preserve"> источники тепловой энергии, в соответствии с п</w:t>
      </w:r>
      <w:r w:rsidR="007C0EE5" w:rsidRPr="00152BB9">
        <w:rPr>
          <w:rFonts w:ascii="Times New Roman" w:hAnsi="Times New Roman" w:cs="Times New Roman"/>
        </w:rPr>
        <w:t>.</w:t>
      </w:r>
      <w:r w:rsidRPr="00152BB9">
        <w:rPr>
          <w:rFonts w:ascii="Times New Roman" w:hAnsi="Times New Roman" w:cs="Times New Roman"/>
        </w:rPr>
        <w:t xml:space="preserve">2 абзац 1 Постановления Правительства РФ </w:t>
      </w:r>
      <w:r w:rsidR="009B2082" w:rsidRPr="00152BB9">
        <w:rPr>
          <w:rFonts w:ascii="Times New Roman" w:hAnsi="Times New Roman" w:cs="Times New Roman"/>
        </w:rPr>
        <w:t xml:space="preserve">        </w:t>
      </w:r>
      <w:r w:rsidRPr="00152BB9">
        <w:rPr>
          <w:rFonts w:ascii="Times New Roman" w:hAnsi="Times New Roman" w:cs="Times New Roman"/>
        </w:rPr>
        <w:t xml:space="preserve">№ 154 «О требованиях к схемам теплоснабжения, порядку их разработки и утверждения» при разработке Схемы не учитываются. </w:t>
      </w:r>
    </w:p>
    <w:p w:rsidR="00A3467F" w:rsidRPr="00152BB9" w:rsidRDefault="00A3467F" w:rsidP="00A3467F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Расчетными элементами Схем</w:t>
      </w:r>
      <w:r w:rsidR="00531AEE" w:rsidRPr="00152BB9">
        <w:rPr>
          <w:rFonts w:ascii="Times New Roman" w:hAnsi="Times New Roman" w:cs="Times New Roman"/>
        </w:rPr>
        <w:t>ы</w:t>
      </w:r>
      <w:r w:rsidRPr="00152BB9">
        <w:rPr>
          <w:rFonts w:ascii="Times New Roman" w:hAnsi="Times New Roman" w:cs="Times New Roman"/>
        </w:rPr>
        <w:t xml:space="preserve"> теплоснабжения Войсковицкого сельского поселения являются: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152BB9">
        <w:rPr>
          <w:rFonts w:ascii="Times New Roman" w:hAnsi="Times New Roman" w:cs="Times New Roman"/>
        </w:rPr>
        <w:t>п</w:t>
      </w:r>
      <w:proofErr w:type="gramStart"/>
      <w:r w:rsidRPr="00152BB9">
        <w:rPr>
          <w:rFonts w:ascii="Times New Roman" w:hAnsi="Times New Roman" w:cs="Times New Roman"/>
        </w:rPr>
        <w:t>.В</w:t>
      </w:r>
      <w:proofErr w:type="gramEnd"/>
      <w:r w:rsidRPr="00152BB9">
        <w:rPr>
          <w:rFonts w:ascii="Times New Roman" w:hAnsi="Times New Roman" w:cs="Times New Roman"/>
        </w:rPr>
        <w:t>ойсковицы</w:t>
      </w:r>
      <w:proofErr w:type="spellEnd"/>
      <w:r w:rsidRPr="00152BB9">
        <w:rPr>
          <w:rFonts w:ascii="Times New Roman" w:hAnsi="Times New Roman" w:cs="Times New Roman"/>
        </w:rPr>
        <w:t>, имеющий 1 котельную (Котельная №53);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</w:t>
      </w:r>
      <w:proofErr w:type="gramStart"/>
      <w:r w:rsidRPr="00152BB9">
        <w:rPr>
          <w:rFonts w:ascii="Times New Roman" w:hAnsi="Times New Roman" w:cs="Times New Roman"/>
        </w:rPr>
        <w:t>.Н</w:t>
      </w:r>
      <w:proofErr w:type="gramEnd"/>
      <w:r w:rsidRPr="00152BB9">
        <w:rPr>
          <w:rFonts w:ascii="Times New Roman" w:hAnsi="Times New Roman" w:cs="Times New Roman"/>
        </w:rPr>
        <w:t xml:space="preserve">овый Учхоз, имеющий 1 котельную (Котельная №34); 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152BB9">
        <w:rPr>
          <w:rFonts w:ascii="Times New Roman" w:hAnsi="Times New Roman" w:cs="Times New Roman"/>
        </w:rPr>
        <w:t>д</w:t>
      </w:r>
      <w:proofErr w:type="gramStart"/>
      <w:r w:rsidRPr="00152BB9">
        <w:rPr>
          <w:rFonts w:ascii="Times New Roman" w:hAnsi="Times New Roman" w:cs="Times New Roman"/>
        </w:rPr>
        <w:t>.Б</w:t>
      </w:r>
      <w:proofErr w:type="gramEnd"/>
      <w:r w:rsidRPr="00152BB9">
        <w:rPr>
          <w:rFonts w:ascii="Times New Roman" w:hAnsi="Times New Roman" w:cs="Times New Roman"/>
        </w:rPr>
        <w:t>орницкий</w:t>
      </w:r>
      <w:proofErr w:type="spellEnd"/>
      <w:r w:rsidRPr="00152BB9">
        <w:rPr>
          <w:rFonts w:ascii="Times New Roman" w:hAnsi="Times New Roman" w:cs="Times New Roman"/>
        </w:rPr>
        <w:t xml:space="preserve"> Лес, имеющая 1 котельную (Котельная №22).</w:t>
      </w:r>
    </w:p>
    <w:p w:rsidR="00BE6A01" w:rsidRPr="00152BB9" w:rsidRDefault="00BE6A01" w:rsidP="00BD015A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Учитывая, что в </w:t>
      </w:r>
      <w:r w:rsidR="0076773A" w:rsidRPr="00152BB9">
        <w:rPr>
          <w:rFonts w:ascii="Times New Roman" w:hAnsi="Times New Roman" w:cs="Times New Roman"/>
        </w:rPr>
        <w:t>соответствии</w:t>
      </w:r>
      <w:r w:rsidRPr="00152BB9">
        <w:rPr>
          <w:rFonts w:ascii="Times New Roman" w:hAnsi="Times New Roman" w:cs="Times New Roman"/>
        </w:rPr>
        <w:t xml:space="preserve"> с существующими прогнозами развития </w:t>
      </w:r>
      <w:r w:rsidR="00A3467F" w:rsidRPr="00152BB9">
        <w:rPr>
          <w:rFonts w:ascii="Times New Roman" w:hAnsi="Times New Roman" w:cs="Times New Roman"/>
        </w:rPr>
        <w:t>Войсковицкого</w:t>
      </w:r>
      <w:r w:rsidRPr="00152BB9">
        <w:rPr>
          <w:rFonts w:ascii="Times New Roman" w:hAnsi="Times New Roman" w:cs="Times New Roman"/>
        </w:rPr>
        <w:t xml:space="preserve"> сельского поселения не предусмотрено изменение схемы теплоснабжения, </w:t>
      </w:r>
      <w:r w:rsidR="0094624E" w:rsidRPr="00F11BD6">
        <w:rPr>
          <w:rFonts w:ascii="Times New Roman" w:hAnsi="Times New Roman" w:cs="Times New Roman"/>
        </w:rPr>
        <w:t xml:space="preserve">а </w:t>
      </w:r>
      <w:r w:rsidR="0094624E" w:rsidRPr="00D66CE8">
        <w:rPr>
          <w:rFonts w:ascii="Times New Roman" w:hAnsi="Times New Roman" w:cs="Times New Roman"/>
        </w:rPr>
        <w:t>теплоснабжение перспективных объектов жилой застройки будет осуществляться как от автономных источников</w:t>
      </w:r>
      <w:r w:rsidR="0094624E">
        <w:rPr>
          <w:rFonts w:ascii="Times New Roman" w:hAnsi="Times New Roman" w:cs="Times New Roman"/>
        </w:rPr>
        <w:t>,</w:t>
      </w:r>
      <w:r w:rsidR="0094624E" w:rsidRPr="00D66CE8">
        <w:rPr>
          <w:rFonts w:ascii="Times New Roman" w:hAnsi="Times New Roman" w:cs="Times New Roman"/>
        </w:rPr>
        <w:t xml:space="preserve"> так и в зоне действия существующих котельных</w:t>
      </w:r>
      <w:r w:rsidR="0094624E" w:rsidRPr="00F11BD6">
        <w:rPr>
          <w:rFonts w:ascii="Times New Roman" w:hAnsi="Times New Roman" w:cs="Times New Roman"/>
        </w:rPr>
        <w:t xml:space="preserve">, объемы тепловой энергии (мощности) и теплоносителя будут иметь следующий вид </w:t>
      </w:r>
      <w:r w:rsidR="0094624E">
        <w:rPr>
          <w:rFonts w:ascii="Times New Roman" w:hAnsi="Times New Roman" w:cs="Times New Roman"/>
        </w:rPr>
        <w:t xml:space="preserve"> </w:t>
      </w:r>
      <w:r w:rsidRPr="00152BB9">
        <w:rPr>
          <w:rFonts w:ascii="Times New Roman" w:hAnsi="Times New Roman" w:cs="Times New Roman"/>
        </w:rPr>
        <w:t>(Таблица 2)</w:t>
      </w:r>
      <w:r w:rsidR="009B2082" w:rsidRPr="00152BB9">
        <w:rPr>
          <w:rFonts w:ascii="Times New Roman" w:hAnsi="Times New Roman" w:cs="Times New Roman"/>
        </w:rPr>
        <w:t>.</w:t>
      </w:r>
    </w:p>
    <w:p w:rsidR="000E74DA" w:rsidRPr="00410462" w:rsidRDefault="000E74DA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D00128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D00128" w:rsidRPr="00152BB9">
        <w:rPr>
          <w:rFonts w:ascii="Times New Roman" w:hAnsi="Times New Roman" w:cs="Times New Roman"/>
          <w:b/>
        </w:rPr>
        <w:fldChar w:fldCharType="separate"/>
      </w:r>
      <w:r w:rsidR="000B23E4" w:rsidRPr="00152BB9">
        <w:rPr>
          <w:rFonts w:ascii="Times New Roman" w:hAnsi="Times New Roman" w:cs="Times New Roman"/>
          <w:b/>
          <w:noProof/>
        </w:rPr>
        <w:t>2</w:t>
      </w:r>
      <w:r w:rsidR="00D00128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Объемы потребления тепловой энергии (мощности), теплоносителя и приросты потребления тепловой энергии (мощности), теплоносителя в каждом расчетном элементе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815"/>
        <w:gridCol w:w="1413"/>
        <w:gridCol w:w="1062"/>
        <w:gridCol w:w="1190"/>
        <w:gridCol w:w="1146"/>
        <w:gridCol w:w="1106"/>
        <w:gridCol w:w="1395"/>
      </w:tblGrid>
      <w:tr w:rsidR="00BE6A01" w:rsidRPr="00152BB9" w:rsidTr="00BE6A01">
        <w:trPr>
          <w:trHeight w:val="30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Наименование расчетного элемента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Годовое потребление</w:t>
            </w:r>
          </w:p>
        </w:tc>
      </w:tr>
      <w:tr w:rsidR="00BE6A01" w:rsidRPr="00152BB9" w:rsidTr="00BE6A01">
        <w:trPr>
          <w:trHeight w:val="30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2012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2020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2030</w:t>
            </w:r>
          </w:p>
        </w:tc>
      </w:tr>
      <w:tr w:rsidR="00BE6A01" w:rsidRPr="00152BB9" w:rsidTr="00531AEE">
        <w:trPr>
          <w:trHeight w:val="90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Теплоноситель,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Теплоноситель,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</w:t>
            </w:r>
            <w:r w:rsidR="009B2082"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-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тель</w:t>
            </w:r>
            <w:proofErr w:type="spellEnd"/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.В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ойсковицы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Котельная 53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20426,5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3713,9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23624,1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4295,3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23653,9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4300,7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.Н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овый Учхоз, Котельная 34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4427,9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805,1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5121,1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931,1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5127,5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932,3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.Б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Лес, Котельная 22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984,6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179,0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1138,7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1140,1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207,3</w:t>
            </w:r>
          </w:p>
        </w:tc>
      </w:tr>
      <w:tr w:rsidR="006D389B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25 839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4 698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29 884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5 433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29 922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5 440</w:t>
            </w:r>
          </w:p>
        </w:tc>
      </w:tr>
    </w:tbl>
    <w:p w:rsidR="00BD015A" w:rsidRPr="00152BB9" w:rsidRDefault="00BD015A" w:rsidP="00BD015A">
      <w:pPr>
        <w:spacing w:line="288" w:lineRule="auto"/>
        <w:jc w:val="both"/>
        <w:rPr>
          <w:rFonts w:ascii="Times New Roman" w:hAnsi="Times New Roman" w:cs="Times New Roman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</w:pPr>
      <w:bookmarkStart w:id="5" w:name="_Toc340164644"/>
      <w:r w:rsidRPr="00152BB9">
        <w:rPr>
          <w:rFonts w:ascii="Times New Roman" w:hAnsi="Times New Roman" w:cs="Times New Roman"/>
        </w:rPr>
        <w:br w:type="page"/>
      </w:r>
    </w:p>
    <w:p w:rsidR="008B0138" w:rsidRPr="00152BB9" w:rsidRDefault="008B0138" w:rsidP="008B0138">
      <w:pPr>
        <w:pStyle w:val="afe"/>
      </w:pPr>
      <w:bookmarkStart w:id="6" w:name="_Toc340511833"/>
      <w:r w:rsidRPr="00152BB9">
        <w:lastRenderedPageBreak/>
        <w:t xml:space="preserve">Раздел </w:t>
      </w:r>
      <w:r w:rsidR="007B2DF7" w:rsidRPr="00152BB9">
        <w:t>3</w:t>
      </w:r>
      <w:r w:rsidRPr="00152BB9">
        <w:t xml:space="preserve">. </w:t>
      </w:r>
      <w:r w:rsidRPr="00152BB9">
        <w:rPr>
          <w:rFonts w:eastAsia="Times New Roman"/>
        </w:rPr>
        <w:t>Перспективные балансы тепловой мощности источников тепловой энергии и тепловой нагрузки потребителей</w:t>
      </w:r>
      <w:bookmarkEnd w:id="5"/>
      <w:bookmarkEnd w:id="6"/>
    </w:p>
    <w:p w:rsidR="008B0138" w:rsidRPr="00152BB9" w:rsidRDefault="008B0138" w:rsidP="008B0138">
      <w:pPr>
        <w:rPr>
          <w:rFonts w:ascii="Times New Roman" w:hAnsi="Times New Roman" w:cs="Times New Roman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3.1. Радиус эффективного теплоснабжения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МО с учетом эффективного радиуса теплоснабжения. 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Передача тепловой энергии на большие расстояния является экономически неэффективной.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52BB9">
        <w:rPr>
          <w:rFonts w:ascii="Times New Roman" w:hAnsi="Times New Roman" w:cs="Times New Roman"/>
        </w:rPr>
        <w:t>теплопотребляющих</w:t>
      </w:r>
      <w:proofErr w:type="spellEnd"/>
      <w:r w:rsidRPr="00152BB9">
        <w:rPr>
          <w:rFonts w:ascii="Times New Roman" w:hAnsi="Times New Roman" w:cs="Times New Roman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Радиус эффективного теплоснабжения – максимальное расстояние от </w:t>
      </w:r>
      <w:proofErr w:type="spellStart"/>
      <w:r w:rsidRPr="00152BB9">
        <w:rPr>
          <w:rFonts w:ascii="Times New Roman" w:hAnsi="Times New Roman" w:cs="Times New Roman"/>
        </w:rPr>
        <w:t>теплопотребляющей</w:t>
      </w:r>
      <w:proofErr w:type="spellEnd"/>
      <w:r w:rsidRPr="00152BB9">
        <w:rPr>
          <w:rFonts w:ascii="Times New Roman" w:hAnsi="Times New Roman" w:cs="Times New Roman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52BB9">
        <w:rPr>
          <w:rFonts w:ascii="Times New Roman" w:hAnsi="Times New Roman" w:cs="Times New Roman"/>
        </w:rPr>
        <w:t>теплопотребляющей</w:t>
      </w:r>
      <w:proofErr w:type="spellEnd"/>
      <w:r w:rsidRPr="00152BB9">
        <w:rPr>
          <w:rFonts w:ascii="Times New Roman" w:hAnsi="Times New Roman" w:cs="Times New Roman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3.2.Описание существующих и перспективных зон действия систем теплоснабжения, источников тепловой энергии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централизованной системе теплоснабжения, которая состоит из котельных и тепловых сетей.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Теплоснабжение перспективных объектов планируется осуществить от существующих источников тепловой энергии.</w:t>
      </w:r>
    </w:p>
    <w:p w:rsidR="000E74DA" w:rsidRPr="00410462" w:rsidRDefault="000E74DA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D00128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D00128" w:rsidRPr="00152BB9">
        <w:rPr>
          <w:rFonts w:ascii="Times New Roman" w:hAnsi="Times New Roman" w:cs="Times New Roman"/>
          <w:b/>
        </w:rPr>
        <w:fldChar w:fldCharType="separate"/>
      </w:r>
      <w:r w:rsidR="000B23E4" w:rsidRPr="00152BB9">
        <w:rPr>
          <w:rFonts w:ascii="Times New Roman" w:hAnsi="Times New Roman" w:cs="Times New Roman"/>
          <w:b/>
          <w:noProof/>
        </w:rPr>
        <w:t>3</w:t>
      </w:r>
      <w:r w:rsidR="00D00128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Существующие и перспективные зоны действия систем теплоснабжения, источников тепловой энергии</w:t>
      </w:r>
    </w:p>
    <w:tbl>
      <w:tblPr>
        <w:tblW w:w="9390" w:type="dxa"/>
        <w:tblInd w:w="89" w:type="dxa"/>
        <w:tblLook w:val="04A0"/>
      </w:tblPr>
      <w:tblGrid>
        <w:gridCol w:w="960"/>
        <w:gridCol w:w="5890"/>
        <w:gridCol w:w="2540"/>
      </w:tblGrid>
      <w:tr w:rsidR="00B37134" w:rsidRPr="00152BB9" w:rsidTr="00B37134">
        <w:trPr>
          <w:trHeight w:val="6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7677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Максимальное удаление точки подключения потребителей от источника тепловой энергии, 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</w:t>
            </w:r>
            <w:proofErr w:type="gramEnd"/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890</w:t>
            </w:r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430</w:t>
            </w:r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220</w:t>
            </w:r>
          </w:p>
        </w:tc>
      </w:tr>
    </w:tbl>
    <w:p w:rsidR="00B37134" w:rsidRPr="00152BB9" w:rsidRDefault="00B37134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4</w:t>
        </w:r>
      </w:fldSimple>
      <w:r w:rsidRPr="00152BB9">
        <w:t xml:space="preserve"> - 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B37134" w:rsidRPr="00152BB9" w:rsidTr="00042A68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9576B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9576B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централизованной системе теплоснабжения, которая состоит из котельных и тепловых сетей.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Теплоснабжение перспективных объектов планируется осуществить от существующих источников тепловой энергии.</w:t>
      </w:r>
    </w:p>
    <w:p w:rsidR="00B37134" w:rsidRPr="00152BB9" w:rsidRDefault="00B37134" w:rsidP="00B37134">
      <w:pPr>
        <w:ind w:firstLine="0"/>
        <w:rPr>
          <w:rFonts w:ascii="Times New Roman" w:eastAsia="Calibri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3.3. Перспективные балансы тепловой мощности и тепловой нагрузки в перспективных зонах действия источников тепловой энергии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152BB9">
        <w:rPr>
          <w:rFonts w:ascii="Times New Roman" w:hAnsi="Times New Roman" w:cs="Times New Roman"/>
        </w:rPr>
        <w:t>существующим</w:t>
      </w:r>
      <w:proofErr w:type="gramEnd"/>
      <w:r w:rsidRPr="00152BB9">
        <w:rPr>
          <w:rFonts w:ascii="Times New Roman" w:hAnsi="Times New Roman" w:cs="Times New Roman"/>
        </w:rPr>
        <w:t xml:space="preserve">, так как в соответствии с прогнозами в </w:t>
      </w:r>
      <w:proofErr w:type="spellStart"/>
      <w:r w:rsidRPr="00152BB9">
        <w:rPr>
          <w:rFonts w:ascii="Times New Roman" w:hAnsi="Times New Roman" w:cs="Times New Roman"/>
        </w:rPr>
        <w:t>Войсковицком</w:t>
      </w:r>
      <w:proofErr w:type="spellEnd"/>
      <w:r w:rsidRPr="00152BB9">
        <w:rPr>
          <w:rFonts w:ascii="Times New Roman" w:hAnsi="Times New Roman" w:cs="Times New Roman"/>
        </w:rPr>
        <w:t xml:space="preserve"> сельском поселении не предусмотрено изменение существующей схемы теплоснабжения.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5</w:t>
        </w:r>
      </w:fldSimple>
      <w:r w:rsidRPr="00152BB9">
        <w:t xml:space="preserve"> - Перспективные балансы тепловой мощности и отпуска тепловой энергии в перспективных зонах действия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1999"/>
        <w:gridCol w:w="960"/>
        <w:gridCol w:w="960"/>
        <w:gridCol w:w="960"/>
        <w:gridCol w:w="1180"/>
        <w:gridCol w:w="1180"/>
        <w:gridCol w:w="1180"/>
      </w:tblGrid>
      <w:tr w:rsidR="00B37134" w:rsidRPr="00152BB9" w:rsidTr="00042A68">
        <w:trPr>
          <w:trHeight w:val="1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Полезный отпуск, Гкал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20 426,50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23 624,11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23 653,94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4 427,92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5 121,07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5 127,54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984,57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1 140,13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hAnsi="Times New Roman" w:cs="Times New Roman"/>
          <w:b/>
          <w:szCs w:val="24"/>
        </w:rPr>
      </w:pPr>
      <w:r w:rsidRPr="00152BB9">
        <w:rPr>
          <w:rFonts w:ascii="Times New Roman" w:hAnsi="Times New Roman" w:cs="Times New Roman"/>
          <w:szCs w:val="24"/>
        </w:rPr>
        <w:br w:type="page"/>
      </w: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lastRenderedPageBreak/>
        <w:t>3.4. Существующие значения установленной тепловой мощности основного оборудования источников тепловой энергии (в разрезе котельных)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  <w:rPr>
          <w:sz w:val="28"/>
          <w:szCs w:val="28"/>
        </w:rPr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6</w:t>
        </w:r>
      </w:fldSimple>
      <w:r w:rsidRPr="00152BB9">
        <w:t xml:space="preserve"> - 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B37134" w:rsidRPr="00152BB9" w:rsidTr="00042A68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 xml:space="preserve">3.5. Существующие и перспективные затраты тепловой мощности на собственные и хозяйственные нужды источников тепловой энергии 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7</w:t>
        </w:r>
      </w:fldSimple>
      <w:r w:rsidRPr="00152BB9">
        <w:t xml:space="preserve"> - Существующие и перспективные затраты тепловой мощности на собственные и хозяйственные нужды</w:t>
      </w:r>
    </w:p>
    <w:tbl>
      <w:tblPr>
        <w:tblW w:w="9375" w:type="dxa"/>
        <w:tblInd w:w="103" w:type="dxa"/>
        <w:tblLook w:val="04A0"/>
      </w:tblPr>
      <w:tblGrid>
        <w:gridCol w:w="960"/>
        <w:gridCol w:w="2783"/>
        <w:gridCol w:w="1951"/>
        <w:gridCol w:w="1805"/>
        <w:gridCol w:w="1876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собственные нужды, Гкал/час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0,0400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0,0206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0,00688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0,00172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 xml:space="preserve">3.6. Значения существующей и перспективной тепловой мощности источников тепловой энергии 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8</w:t>
        </w:r>
      </w:fldSimple>
      <w:r w:rsidRPr="00152BB9">
        <w:t xml:space="preserve"> - Значения существующей и перспективной тепловой мощности нетто</w:t>
      </w:r>
    </w:p>
    <w:tbl>
      <w:tblPr>
        <w:tblW w:w="9370" w:type="dxa"/>
        <w:tblInd w:w="103" w:type="dxa"/>
        <w:tblLook w:val="04A0"/>
      </w:tblPr>
      <w:tblGrid>
        <w:gridCol w:w="960"/>
        <w:gridCol w:w="2540"/>
        <w:gridCol w:w="2202"/>
        <w:gridCol w:w="1806"/>
        <w:gridCol w:w="1862"/>
      </w:tblGrid>
      <w:tr w:rsidR="00B37134" w:rsidRPr="00152BB9" w:rsidTr="00042A68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располагаемая мощность источника, Гкал/час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Мощность тепловой энергии нетто, Гкал/час</w:t>
            </w:r>
          </w:p>
        </w:tc>
      </w:tr>
      <w:tr w:rsidR="00B37134" w:rsidRPr="00152BB9" w:rsidTr="00B37134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8,772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8,772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2,924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hAnsi="Times New Roman" w:cs="Times New Roman"/>
          <w:b/>
          <w:szCs w:val="24"/>
        </w:rPr>
      </w:pPr>
      <w:r w:rsidRPr="00152BB9">
        <w:rPr>
          <w:rFonts w:ascii="Times New Roman" w:hAnsi="Times New Roman" w:cs="Times New Roman"/>
          <w:szCs w:val="24"/>
        </w:rPr>
        <w:br w:type="page"/>
      </w: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lastRenderedPageBreak/>
        <w:t>3.7. 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</w:t>
      </w:r>
    </w:p>
    <w:p w:rsidR="0076773A" w:rsidRPr="00152BB9" w:rsidRDefault="0076773A" w:rsidP="00B37134">
      <w:pPr>
        <w:pStyle w:val="aff1"/>
        <w:rPr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9</w:t>
        </w:r>
      </w:fldSimple>
      <w:r w:rsidRPr="00152BB9">
        <w:t xml:space="preserve"> - Значения существующих и перспективных потерь тепловой энергии (</w:t>
      </w:r>
      <w:proofErr w:type="gramStart"/>
      <w:r w:rsidRPr="00152BB9">
        <w:t>ч</w:t>
      </w:r>
      <w:proofErr w:type="gramEnd"/>
      <w:r w:rsidRPr="00152BB9">
        <w:t>.1)</w:t>
      </w:r>
    </w:p>
    <w:tbl>
      <w:tblPr>
        <w:tblW w:w="5000" w:type="pct"/>
        <w:tblLook w:val="04A0"/>
      </w:tblPr>
      <w:tblGrid>
        <w:gridCol w:w="458"/>
        <w:gridCol w:w="1856"/>
        <w:gridCol w:w="1056"/>
        <w:gridCol w:w="1184"/>
        <w:gridCol w:w="1184"/>
        <w:gridCol w:w="1185"/>
        <w:gridCol w:w="1185"/>
        <w:gridCol w:w="1179"/>
      </w:tblGrid>
      <w:tr w:rsidR="00B37134" w:rsidRPr="00152BB9" w:rsidTr="00BB54C4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8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через изоляцию, Гкал</w:t>
            </w:r>
          </w:p>
        </w:tc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за счет потерь теплоносителя, Гкал</w:t>
            </w: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1 766,13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2 042,61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2 045,19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685,05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792,28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793,28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159,52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184,49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184,73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61,87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71,56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71,65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3,19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10</w:t>
        </w:r>
      </w:fldSimple>
      <w:r w:rsidRPr="00152BB9">
        <w:t xml:space="preserve"> - Значения существующих и перспективных потерь тепловой энергии (</w:t>
      </w:r>
      <w:proofErr w:type="gramStart"/>
      <w:r w:rsidRPr="00152BB9">
        <w:t>ч</w:t>
      </w:r>
      <w:proofErr w:type="gramEnd"/>
      <w:r w:rsidRPr="00152BB9">
        <w:t>.2)</w:t>
      </w:r>
    </w:p>
    <w:tbl>
      <w:tblPr>
        <w:tblW w:w="5000" w:type="pct"/>
        <w:tblLayout w:type="fixed"/>
        <w:tblLook w:val="04A0"/>
      </w:tblPr>
      <w:tblGrid>
        <w:gridCol w:w="446"/>
        <w:gridCol w:w="1997"/>
        <w:gridCol w:w="1100"/>
        <w:gridCol w:w="1101"/>
        <w:gridCol w:w="1088"/>
        <w:gridCol w:w="1187"/>
        <w:gridCol w:w="1187"/>
        <w:gridCol w:w="1181"/>
      </w:tblGrid>
      <w:tr w:rsidR="00B37134" w:rsidRPr="00152BB9" w:rsidTr="00BB54C4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тепловой энергии при передаче, Гкал</w:t>
            </w:r>
          </w:p>
        </w:tc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компенсацию потерь ТЭ, тыс. руб.</w:t>
            </w: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2 451,18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2 834,89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2 838,47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1 574,83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1 821,35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1 823,65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B54C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221,40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256,05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256,38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142,24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164,51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164,72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B54C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7,33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3.8. Затраты существующей и перспективной тепловой мощности на хозяйственные нужды тепловых сетей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11</w:t>
        </w:r>
      </w:fldSimple>
      <w:r w:rsidRPr="00152BB9">
        <w:t xml:space="preserve"> - Затраты существующей и перспективной тепловой мощности на хозяйственные нужды тепловых сетей</w:t>
      </w:r>
    </w:p>
    <w:tbl>
      <w:tblPr>
        <w:tblW w:w="9375" w:type="dxa"/>
        <w:tblInd w:w="103" w:type="dxa"/>
        <w:tblLook w:val="04A0"/>
      </w:tblPr>
      <w:tblGrid>
        <w:gridCol w:w="960"/>
        <w:gridCol w:w="3567"/>
        <w:gridCol w:w="4848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Существующие затраты тепловой мощности на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хоз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нужды тепловых сетей,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3.9. 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76773A" w:rsidRPr="00152BB9" w:rsidRDefault="0076773A" w:rsidP="00B37134">
      <w:pPr>
        <w:pStyle w:val="aff1"/>
        <w:rPr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12</w:t>
        </w:r>
      </w:fldSimple>
      <w:r w:rsidRPr="00152BB9">
        <w:t xml:space="preserve"> - Значения существующей и перспективной тепловой мощности источников теплоснабжения</w:t>
      </w:r>
    </w:p>
    <w:tbl>
      <w:tblPr>
        <w:tblW w:w="9370" w:type="dxa"/>
        <w:tblInd w:w="103" w:type="dxa"/>
        <w:tblLook w:val="04A0"/>
      </w:tblPr>
      <w:tblGrid>
        <w:gridCol w:w="960"/>
        <w:gridCol w:w="1985"/>
        <w:gridCol w:w="2540"/>
        <w:gridCol w:w="1911"/>
        <w:gridCol w:w="1974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установленная  мощность источника, Гкал/час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мощности,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Аварийный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по договорам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146C1B" w:rsidRPr="00152BB9" w:rsidRDefault="00146C1B" w:rsidP="00146C1B">
      <w:pPr>
        <w:ind w:firstLine="0"/>
        <w:jc w:val="both"/>
        <w:rPr>
          <w:rFonts w:ascii="Times New Roman" w:hAnsi="Times New Roman" w:cs="Times New Roman"/>
          <w:b/>
        </w:rPr>
      </w:pPr>
    </w:p>
    <w:p w:rsidR="004E341E" w:rsidRPr="00152BB9" w:rsidRDefault="004E341E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  <w:highlight w:val="yellow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7" w:name="_Toc339120460"/>
      <w:bookmarkStart w:id="8" w:name="_Toc340164645"/>
      <w:bookmarkStart w:id="9" w:name="_Toc340511834"/>
      <w:r w:rsidRPr="00152BB9">
        <w:lastRenderedPageBreak/>
        <w:t xml:space="preserve">Раздел 4. </w:t>
      </w:r>
      <w:bookmarkEnd w:id="7"/>
      <w:r w:rsidRPr="00152BB9">
        <w:rPr>
          <w:rFonts w:eastAsia="Times New Roman"/>
        </w:rPr>
        <w:t>Перспективные балансы теплоносителя</w:t>
      </w:r>
      <w:bookmarkEnd w:id="8"/>
      <w:bookmarkEnd w:id="9"/>
    </w:p>
    <w:p w:rsidR="008B0138" w:rsidRPr="00152BB9" w:rsidRDefault="008B0138" w:rsidP="008B0138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5A450B" w:rsidRPr="00152BB9" w:rsidRDefault="005A450B" w:rsidP="005A450B">
      <w:pPr>
        <w:pStyle w:val="aff1"/>
        <w:rPr>
          <w:szCs w:val="24"/>
        </w:rPr>
      </w:pPr>
      <w:r w:rsidRPr="00152BB9">
        <w:rPr>
          <w:szCs w:val="24"/>
        </w:rPr>
        <w:t xml:space="preserve">4.1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152BB9">
        <w:rPr>
          <w:szCs w:val="24"/>
        </w:rPr>
        <w:t>теплопотребляющими</w:t>
      </w:r>
      <w:proofErr w:type="spellEnd"/>
      <w:r w:rsidRPr="00152BB9">
        <w:rPr>
          <w:szCs w:val="24"/>
        </w:rPr>
        <w:t xml:space="preserve"> установками потребителей</w:t>
      </w:r>
    </w:p>
    <w:p w:rsidR="005A450B" w:rsidRPr="00152BB9" w:rsidRDefault="005A450B" w:rsidP="005A450B">
      <w:pPr>
        <w:pStyle w:val="aff1"/>
        <w:rPr>
          <w:sz w:val="28"/>
          <w:szCs w:val="28"/>
        </w:rPr>
      </w:pPr>
    </w:p>
    <w:p w:rsidR="005A450B" w:rsidRPr="00152BB9" w:rsidRDefault="005A450B" w:rsidP="005A450B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13</w:t>
        </w:r>
      </w:fldSimple>
      <w:r w:rsidRPr="00152BB9">
        <w:t xml:space="preserve"> -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152BB9">
        <w:t>теплопотребляющими</w:t>
      </w:r>
      <w:proofErr w:type="spellEnd"/>
      <w:r w:rsidRPr="00152BB9">
        <w:t xml:space="preserve"> установками потребителей</w:t>
      </w:r>
    </w:p>
    <w:p w:rsidR="0076773A" w:rsidRPr="00152BB9" w:rsidRDefault="0076773A" w:rsidP="005A450B">
      <w:pPr>
        <w:pStyle w:val="afc"/>
      </w:pPr>
    </w:p>
    <w:tbl>
      <w:tblPr>
        <w:tblW w:w="5000" w:type="pct"/>
        <w:tblLook w:val="04A0"/>
      </w:tblPr>
      <w:tblGrid>
        <w:gridCol w:w="2389"/>
        <w:gridCol w:w="2705"/>
        <w:gridCol w:w="1397"/>
        <w:gridCol w:w="1397"/>
        <w:gridCol w:w="1399"/>
      </w:tblGrid>
      <w:tr w:rsidR="005A450B" w:rsidRPr="00152BB9" w:rsidTr="005A450B">
        <w:trPr>
          <w:trHeight w:val="315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Потребление теплоносителя потребителями, м3/ч.</w:t>
            </w:r>
          </w:p>
        </w:tc>
      </w:tr>
      <w:tr w:rsidR="005A450B" w:rsidRPr="00152BB9" w:rsidTr="005A450B">
        <w:trPr>
          <w:trHeight w:val="330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2030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№53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2,150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0,466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0,104</w:t>
            </w:r>
          </w:p>
        </w:tc>
      </w:tr>
      <w:tr w:rsidR="005A450B" w:rsidRPr="00152BB9" w:rsidTr="005A450B">
        <w:trPr>
          <w:trHeight w:val="31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2,349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2,717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2,720</w:t>
            </w:r>
          </w:p>
        </w:tc>
      </w:tr>
    </w:tbl>
    <w:p w:rsidR="005A450B" w:rsidRPr="00152BB9" w:rsidRDefault="005A450B" w:rsidP="005A450B">
      <w:pPr>
        <w:pStyle w:val="afc"/>
      </w:pPr>
    </w:p>
    <w:p w:rsidR="005A450B" w:rsidRPr="00152BB9" w:rsidRDefault="005A450B" w:rsidP="005A450B">
      <w:pPr>
        <w:pStyle w:val="aff1"/>
        <w:rPr>
          <w:b w:val="0"/>
          <w:szCs w:val="24"/>
        </w:rPr>
      </w:pPr>
      <w:r w:rsidRPr="00152BB9">
        <w:rPr>
          <w:szCs w:val="24"/>
        </w:rPr>
        <w:t>4.2 Перспективные балансы производительности водоподготовительных установок источников тепловой энергии для компенсации потерь теплоносителя  в аварийных режимах работы систем теплоснабжения</w:t>
      </w:r>
    </w:p>
    <w:p w:rsidR="005A450B" w:rsidRPr="00152BB9" w:rsidRDefault="005A450B" w:rsidP="005A450B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:rsidR="005A450B" w:rsidRPr="00152BB9" w:rsidRDefault="005A450B" w:rsidP="005A450B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14</w:t>
        </w:r>
      </w:fldSimple>
      <w:r w:rsidRPr="00152BB9">
        <w:t xml:space="preserve"> -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76773A" w:rsidRPr="00152BB9" w:rsidRDefault="0076773A" w:rsidP="005A450B">
      <w:pPr>
        <w:pStyle w:val="afc"/>
      </w:pPr>
    </w:p>
    <w:tbl>
      <w:tblPr>
        <w:tblW w:w="5000" w:type="pct"/>
        <w:tblLook w:val="04A0"/>
      </w:tblPr>
      <w:tblGrid>
        <w:gridCol w:w="2975"/>
        <w:gridCol w:w="2725"/>
        <w:gridCol w:w="3587"/>
      </w:tblGrid>
      <w:tr w:rsidR="005A450B" w:rsidRPr="00152BB9" w:rsidTr="00042A68">
        <w:trPr>
          <w:trHeight w:val="31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Максимальная производительность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подпиточных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насосов, м3/час.</w:t>
            </w:r>
          </w:p>
        </w:tc>
      </w:tr>
      <w:tr w:rsidR="005A450B" w:rsidRPr="00152BB9" w:rsidTr="00042A68">
        <w:trPr>
          <w:trHeight w:val="315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№53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12,0</w:t>
            </w: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№34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№22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</w:t>
            </w:r>
          </w:p>
        </w:tc>
      </w:tr>
    </w:tbl>
    <w:p w:rsidR="0064192B" w:rsidRPr="00152BB9" w:rsidRDefault="0064192B" w:rsidP="0064192B">
      <w:pPr>
        <w:ind w:firstLine="0"/>
        <w:jc w:val="both"/>
        <w:rPr>
          <w:rFonts w:ascii="Times New Roman" w:hAnsi="Times New Roman" w:cs="Times New Roman"/>
          <w:b/>
        </w:rPr>
      </w:pPr>
    </w:p>
    <w:p w:rsidR="00FB0836" w:rsidRPr="00152BB9" w:rsidRDefault="00FB0836" w:rsidP="008B0138">
      <w:pPr>
        <w:ind w:firstLine="0"/>
        <w:rPr>
          <w:rFonts w:ascii="Times New Roman" w:hAnsi="Times New Roman" w:cs="Times New Roman"/>
          <w:b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0" w:name="_Toc339120467"/>
      <w:bookmarkStart w:id="11" w:name="_Toc340164646"/>
      <w:bookmarkStart w:id="12" w:name="_Toc340511835"/>
      <w:r w:rsidRPr="00152BB9">
        <w:lastRenderedPageBreak/>
        <w:t xml:space="preserve">Раздел 5. </w:t>
      </w:r>
      <w:bookmarkEnd w:id="10"/>
      <w:r w:rsidRPr="00152BB9">
        <w:rPr>
          <w:rFonts w:eastAsia="Times New Roman"/>
        </w:rPr>
        <w:t>Предложения по новому строительству, реконструкции и техническому перевооружению источников тепловой энергии</w:t>
      </w:r>
      <w:bookmarkEnd w:id="11"/>
      <w:bookmarkEnd w:id="12"/>
    </w:p>
    <w:p w:rsidR="008B0138" w:rsidRPr="00152BB9" w:rsidRDefault="008B0138" w:rsidP="008B0138">
      <w:pPr>
        <w:pStyle w:val="afc"/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5.1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</w:p>
    <w:p w:rsidR="000E74DA" w:rsidRPr="00410462" w:rsidRDefault="000E74DA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Учитывая, что в поселении не предусмотрено изменение схемы теплоснабжения города,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0E74DA" w:rsidRPr="00410462" w:rsidRDefault="000E74DA" w:rsidP="00854802">
      <w:pPr>
        <w:pStyle w:val="aff1"/>
        <w:rPr>
          <w:szCs w:val="24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5.2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</w:p>
    <w:p w:rsidR="000E74DA" w:rsidRPr="00410462" w:rsidRDefault="000E74DA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 w:rsidR="0076773A" w:rsidRPr="00152BB9">
        <w:rPr>
          <w:rFonts w:ascii="Times New Roman" w:hAnsi="Times New Roman" w:cs="Times New Roman"/>
        </w:rPr>
        <w:t>,</w:t>
      </w:r>
      <w:r w:rsidRPr="00152BB9">
        <w:rPr>
          <w:rFonts w:ascii="Times New Roman" w:hAnsi="Times New Roman" w:cs="Times New Roman"/>
        </w:rPr>
        <w:t xml:space="preserve"> отсутствуют.</w:t>
      </w:r>
    </w:p>
    <w:p w:rsidR="000E74DA" w:rsidRPr="00410462" w:rsidRDefault="000E74DA" w:rsidP="00854802">
      <w:pPr>
        <w:pStyle w:val="aff1"/>
        <w:rPr>
          <w:szCs w:val="24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 xml:space="preserve">5.3 </w:t>
      </w:r>
      <w:r w:rsidR="00042A68" w:rsidRPr="00152BB9">
        <w:t xml:space="preserve">Предложения </w:t>
      </w:r>
      <w:r w:rsidRPr="00152BB9">
        <w:rPr>
          <w:szCs w:val="24"/>
        </w:rPr>
        <w:t xml:space="preserve">по техническому перевооружению источников тепловой энергии с целью </w:t>
      </w:r>
      <w:proofErr w:type="gramStart"/>
      <w:r w:rsidRPr="00152BB9">
        <w:rPr>
          <w:szCs w:val="24"/>
        </w:rPr>
        <w:t>повышения эффективности работы систем теплоснабжения</w:t>
      </w:r>
      <w:proofErr w:type="gramEnd"/>
    </w:p>
    <w:p w:rsidR="00854802" w:rsidRPr="00152BB9" w:rsidRDefault="00854802" w:rsidP="00854802">
      <w:pPr>
        <w:pStyle w:val="afc"/>
      </w:pPr>
    </w:p>
    <w:p w:rsidR="00854802" w:rsidRPr="00152BB9" w:rsidRDefault="00854802" w:rsidP="00854802">
      <w:pPr>
        <w:pStyle w:val="afc"/>
        <w:rPr>
          <w:sz w:val="28"/>
          <w:szCs w:val="28"/>
        </w:rPr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15</w:t>
        </w:r>
      </w:fldSimple>
      <w:r w:rsidRPr="00152BB9">
        <w:t xml:space="preserve"> - </w:t>
      </w:r>
      <w:r w:rsidR="00042A68" w:rsidRPr="00152BB9">
        <w:t xml:space="preserve">Предложения </w:t>
      </w:r>
      <w:r w:rsidRPr="00152BB9">
        <w:t>по техническому перевооружению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2979"/>
        <w:gridCol w:w="5440"/>
      </w:tblGrid>
      <w:tr w:rsidR="00854802" w:rsidRPr="00152BB9" w:rsidTr="00042A68">
        <w:trPr>
          <w:trHeight w:val="6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854802" w:rsidRPr="00152BB9" w:rsidTr="00042A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ойсковицы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Котельная 53</w:t>
            </w:r>
          </w:p>
        </w:tc>
      </w:tr>
      <w:tr w:rsidR="00E03844" w:rsidRPr="00152BB9" w:rsidTr="00D80B82">
        <w:trPr>
          <w:trHeight w:val="1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  <w:tr w:rsidR="00854802" w:rsidRPr="00152BB9" w:rsidTr="00E038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.Н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овый Учхоз, Котельная 34</w:t>
            </w:r>
          </w:p>
        </w:tc>
      </w:tr>
      <w:tr w:rsidR="00E03844" w:rsidRPr="00152BB9" w:rsidTr="00D80B82">
        <w:trPr>
          <w:trHeight w:val="16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  <w:tr w:rsidR="00E03844" w:rsidRPr="00152BB9" w:rsidTr="00D80B82">
        <w:trPr>
          <w:trHeight w:val="5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.Б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Лес, Котельная 22</w:t>
            </w:r>
          </w:p>
          <w:p w:rsidR="00E03844" w:rsidRPr="00152BB9" w:rsidRDefault="00E038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844" w:rsidRPr="00152BB9" w:rsidTr="00D80B82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</w:tbl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5.4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Мер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предусмотрено.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5.5 Меры по переоборудованию котельных в источники комбинированной выработки электрической и тепловой энергии</w:t>
      </w:r>
    </w:p>
    <w:p w:rsidR="00854802" w:rsidRPr="00152BB9" w:rsidRDefault="00854802" w:rsidP="00A2165D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В соответствии с планами ОАО "Коммунальные системы Гатчинского района" меры по переоборудованию котельных в источники комбинированной выработки электрической и тепловой энергии предусмотрены на </w:t>
      </w:r>
      <w:r w:rsidR="00A2165D" w:rsidRPr="00152BB9">
        <w:rPr>
          <w:rFonts w:ascii="Times New Roman" w:hAnsi="Times New Roman" w:cs="Times New Roman"/>
        </w:rPr>
        <w:t>котельной №53</w:t>
      </w:r>
      <w:r w:rsidRPr="00152BB9">
        <w:rPr>
          <w:rFonts w:ascii="Times New Roman" w:hAnsi="Times New Roman" w:cs="Times New Roman"/>
        </w:rPr>
        <w:t xml:space="preserve"> </w:t>
      </w:r>
      <w:r w:rsidR="00A2165D" w:rsidRPr="00152BB9">
        <w:rPr>
          <w:rFonts w:ascii="Times New Roman" w:hAnsi="Times New Roman" w:cs="Times New Roman"/>
        </w:rPr>
        <w:t xml:space="preserve">в </w:t>
      </w:r>
      <w:proofErr w:type="spellStart"/>
      <w:r w:rsidR="00A2165D" w:rsidRPr="00152BB9">
        <w:rPr>
          <w:rFonts w:ascii="Times New Roman" w:hAnsi="Times New Roman" w:cs="Times New Roman"/>
        </w:rPr>
        <w:t>п</w:t>
      </w:r>
      <w:proofErr w:type="gramStart"/>
      <w:r w:rsidR="00A2165D" w:rsidRPr="00152BB9">
        <w:rPr>
          <w:rFonts w:ascii="Times New Roman" w:hAnsi="Times New Roman" w:cs="Times New Roman"/>
        </w:rPr>
        <w:t>.В</w:t>
      </w:r>
      <w:proofErr w:type="gramEnd"/>
      <w:r w:rsidR="00A2165D" w:rsidRPr="00152BB9">
        <w:rPr>
          <w:rFonts w:ascii="Times New Roman" w:hAnsi="Times New Roman" w:cs="Times New Roman"/>
        </w:rPr>
        <w:t>ойсковицы</w:t>
      </w:r>
      <w:proofErr w:type="spellEnd"/>
      <w:r w:rsidR="00A2165D" w:rsidRPr="00152BB9">
        <w:rPr>
          <w:rFonts w:ascii="Times New Roman" w:hAnsi="Times New Roman" w:cs="Times New Roman"/>
        </w:rPr>
        <w:t>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предусмотрены.</w:t>
      </w:r>
    </w:p>
    <w:p w:rsidR="00854802" w:rsidRPr="00410462" w:rsidRDefault="00854802" w:rsidP="00854802">
      <w:pPr>
        <w:pStyle w:val="aff1"/>
        <w:rPr>
          <w:sz w:val="28"/>
          <w:szCs w:val="28"/>
        </w:rPr>
      </w:pPr>
    </w:p>
    <w:p w:rsidR="000E74DA" w:rsidRPr="00410462" w:rsidRDefault="000E74DA" w:rsidP="00854802">
      <w:pPr>
        <w:pStyle w:val="aff1"/>
        <w:rPr>
          <w:sz w:val="28"/>
          <w:szCs w:val="28"/>
        </w:rPr>
      </w:pPr>
    </w:p>
    <w:p w:rsidR="000E74DA" w:rsidRPr="00410462" w:rsidRDefault="000E74DA" w:rsidP="00854802">
      <w:pPr>
        <w:pStyle w:val="aff1"/>
        <w:rPr>
          <w:sz w:val="28"/>
          <w:szCs w:val="28"/>
        </w:rPr>
      </w:pPr>
    </w:p>
    <w:p w:rsidR="000E74DA" w:rsidRPr="00410462" w:rsidRDefault="000E74DA" w:rsidP="00854802">
      <w:pPr>
        <w:pStyle w:val="aff1"/>
        <w:rPr>
          <w:sz w:val="28"/>
          <w:szCs w:val="28"/>
        </w:rPr>
      </w:pPr>
    </w:p>
    <w:p w:rsidR="000E74DA" w:rsidRPr="00410462" w:rsidRDefault="000E74DA" w:rsidP="00854802">
      <w:pPr>
        <w:pStyle w:val="aff1"/>
        <w:rPr>
          <w:sz w:val="28"/>
          <w:szCs w:val="28"/>
        </w:rPr>
      </w:pPr>
    </w:p>
    <w:p w:rsidR="00854802" w:rsidRPr="00152BB9" w:rsidRDefault="00042A68" w:rsidP="00854802">
      <w:pPr>
        <w:pStyle w:val="aff1"/>
        <w:rPr>
          <w:szCs w:val="24"/>
        </w:rPr>
      </w:pPr>
      <w:r w:rsidRPr="00152BB9">
        <w:rPr>
          <w:szCs w:val="24"/>
        </w:rPr>
        <w:lastRenderedPageBreak/>
        <w:t>5.7</w:t>
      </w:r>
      <w:r w:rsidR="00854802" w:rsidRPr="00152BB9">
        <w:rPr>
          <w:szCs w:val="24"/>
        </w:rPr>
        <w:t xml:space="preserve">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В соответствии с планами не предусмотрено изменение схемы теплоснабжения города,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hAnsi="Times New Roman" w:cs="Times New Roman"/>
          <w:b/>
          <w:szCs w:val="24"/>
        </w:rPr>
      </w:pPr>
      <w:r w:rsidRPr="00152BB9">
        <w:rPr>
          <w:rFonts w:ascii="Times New Roman" w:hAnsi="Times New Roman" w:cs="Times New Roman"/>
          <w:szCs w:val="24"/>
        </w:rPr>
        <w:br w:type="page"/>
      </w:r>
    </w:p>
    <w:p w:rsidR="00854802" w:rsidRPr="00152BB9" w:rsidRDefault="00042A68" w:rsidP="00854802">
      <w:pPr>
        <w:pStyle w:val="aff1"/>
        <w:rPr>
          <w:szCs w:val="24"/>
        </w:rPr>
      </w:pPr>
      <w:r w:rsidRPr="00152BB9">
        <w:rPr>
          <w:szCs w:val="24"/>
        </w:rPr>
        <w:lastRenderedPageBreak/>
        <w:t>5.8</w:t>
      </w:r>
      <w:r w:rsidR="00854802" w:rsidRPr="00152BB9">
        <w:rPr>
          <w:szCs w:val="24"/>
        </w:rPr>
        <w:t xml:space="preserve"> 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</w:p>
    <w:p w:rsidR="000E74DA" w:rsidRPr="00410462" w:rsidRDefault="000E74DA" w:rsidP="00042A68">
      <w:pPr>
        <w:jc w:val="both"/>
        <w:rPr>
          <w:rFonts w:ascii="Times New Roman" w:hAnsi="Times New Roman" w:cs="Times New Roman"/>
          <w:szCs w:val="24"/>
        </w:rPr>
      </w:pPr>
    </w:p>
    <w:p w:rsidR="009D291A" w:rsidRPr="00152BB9" w:rsidRDefault="009D291A" w:rsidP="00042A68">
      <w:pPr>
        <w:jc w:val="both"/>
        <w:rPr>
          <w:rFonts w:ascii="Times New Roman" w:hAnsi="Times New Roman" w:cs="Times New Roman"/>
          <w:szCs w:val="24"/>
        </w:rPr>
      </w:pPr>
      <w:r w:rsidRPr="00152BB9">
        <w:rPr>
          <w:rFonts w:ascii="Times New Roman" w:hAnsi="Times New Roman" w:cs="Times New Roman"/>
          <w:szCs w:val="24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</w:t>
      </w:r>
      <w:r w:rsidR="000F4186" w:rsidRPr="00152BB9">
        <w:rPr>
          <w:rFonts w:ascii="Times New Roman" w:hAnsi="Times New Roman" w:cs="Times New Roman"/>
          <w:szCs w:val="24"/>
        </w:rPr>
        <w:t xml:space="preserve"> потребителей тепловой энергии.</w:t>
      </w:r>
    </w:p>
    <w:p w:rsidR="00042A68" w:rsidRPr="00152BB9" w:rsidRDefault="00042A68" w:rsidP="00042A68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>ГРАФИК</w:t>
      </w:r>
    </w:p>
    <w:p w:rsidR="00042A68" w:rsidRPr="00152BB9" w:rsidRDefault="00042A68" w:rsidP="00042A68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>зависимости температуры теплоносителя от среднесуточной температуры наружного воздуха</w:t>
      </w:r>
    </w:p>
    <w:tbl>
      <w:tblPr>
        <w:tblW w:w="9376" w:type="dxa"/>
        <w:tblInd w:w="103" w:type="dxa"/>
        <w:tblLook w:val="04A0"/>
      </w:tblPr>
      <w:tblGrid>
        <w:gridCol w:w="1636"/>
        <w:gridCol w:w="1548"/>
        <w:gridCol w:w="1548"/>
        <w:gridCol w:w="1548"/>
        <w:gridCol w:w="1548"/>
        <w:gridCol w:w="1548"/>
      </w:tblGrid>
      <w:tr w:rsidR="00C10F3F" w:rsidRPr="00152BB9" w:rsidTr="00957EE9">
        <w:trPr>
          <w:trHeight w:val="300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Котельные: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Адрес: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C10F3F" w:rsidRPr="00152BB9" w:rsidTr="00957EE9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53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lang w:eastAsia="ru-RU"/>
              </w:rPr>
              <w:t>ойсковицы</w:t>
            </w:r>
            <w:proofErr w:type="spellEnd"/>
          </w:p>
        </w:tc>
      </w:tr>
      <w:tr w:rsidR="00C10F3F" w:rsidRPr="00152BB9" w:rsidTr="00957EE9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34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.Н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овый Учхоз</w:t>
            </w:r>
          </w:p>
        </w:tc>
      </w:tr>
      <w:tr w:rsidR="00C10F3F" w:rsidRPr="00152BB9" w:rsidTr="00957EE9">
        <w:trPr>
          <w:trHeight w:val="1020"/>
          <w:tblHeader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наружного воздуха,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Тнв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0С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подающей линии,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Тп0С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обратной линии, То0С</w:t>
            </w:r>
          </w:p>
        </w:tc>
      </w:tr>
      <w:tr w:rsidR="00C10F3F" w:rsidRPr="00152BB9" w:rsidTr="00957EE9">
        <w:trPr>
          <w:trHeight w:val="630"/>
          <w:tblHeader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Минималь-ная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а-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а-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</w:tr>
      <w:tr w:rsidR="00C10F3F" w:rsidRPr="00152BB9" w:rsidTr="00957EE9">
        <w:trPr>
          <w:trHeight w:val="315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Температурный график 105 – 70 0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</w:tbl>
    <w:p w:rsidR="009D291A" w:rsidRDefault="009D291A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E74DA" w:rsidRPr="000E74DA" w:rsidRDefault="000E74DA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376" w:type="dxa"/>
        <w:tblInd w:w="103" w:type="dxa"/>
        <w:tblLook w:val="04A0"/>
      </w:tblPr>
      <w:tblGrid>
        <w:gridCol w:w="1636"/>
        <w:gridCol w:w="1548"/>
        <w:gridCol w:w="1548"/>
        <w:gridCol w:w="1548"/>
        <w:gridCol w:w="1548"/>
        <w:gridCol w:w="1548"/>
      </w:tblGrid>
      <w:tr w:rsidR="00D7783E" w:rsidRPr="00152BB9" w:rsidTr="00D7783E">
        <w:trPr>
          <w:trHeight w:val="300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Котельные: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Адрес: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D7783E" w:rsidRPr="00152BB9" w:rsidTr="00D7783E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№22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.Б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Лес</w:t>
            </w:r>
          </w:p>
        </w:tc>
      </w:tr>
      <w:tr w:rsidR="00D7783E" w:rsidRPr="00152BB9" w:rsidTr="00D7783E">
        <w:trPr>
          <w:trHeight w:val="1020"/>
          <w:tblHeader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наружного воздуха,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Тнв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0С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подающей линии,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Тп0С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обратной линии, То0С</w:t>
            </w:r>
          </w:p>
        </w:tc>
      </w:tr>
      <w:tr w:rsidR="00D7783E" w:rsidRPr="00152BB9" w:rsidTr="00D7783E">
        <w:trPr>
          <w:trHeight w:val="630"/>
          <w:tblHeader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Минималь-ная</w:t>
            </w:r>
            <w:proofErr w:type="spellEnd"/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а-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а-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</w:tr>
      <w:tr w:rsidR="00D7783E" w:rsidRPr="00152BB9" w:rsidTr="00D7783E">
        <w:trPr>
          <w:trHeight w:val="315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Температурный график 95 – 70 0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</w:tr>
    </w:tbl>
    <w:p w:rsidR="00C10F3F" w:rsidRPr="00152BB9" w:rsidRDefault="00C10F3F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:rsidR="00C10F3F" w:rsidRPr="00152BB9" w:rsidRDefault="00C10F3F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:rsidR="00042A68" w:rsidRPr="00152BB9" w:rsidRDefault="00042A68" w:rsidP="00042A68">
      <w:pPr>
        <w:pStyle w:val="aff1"/>
        <w:rPr>
          <w:szCs w:val="24"/>
        </w:rPr>
      </w:pPr>
      <w:r w:rsidRPr="00152BB9">
        <w:rPr>
          <w:szCs w:val="24"/>
        </w:rPr>
        <w:t>5.9. 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042A68" w:rsidRPr="00152BB9" w:rsidRDefault="00042A68" w:rsidP="00042A68">
      <w:pPr>
        <w:pStyle w:val="aff1"/>
        <w:rPr>
          <w:szCs w:val="24"/>
        </w:rPr>
      </w:pPr>
    </w:p>
    <w:p w:rsidR="00042A68" w:rsidRPr="00152BB9" w:rsidRDefault="00042A68" w:rsidP="00042A68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D00128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D00128" w:rsidRPr="00152BB9">
        <w:rPr>
          <w:rFonts w:ascii="Times New Roman" w:hAnsi="Times New Roman" w:cs="Times New Roman"/>
          <w:b/>
        </w:rPr>
        <w:fldChar w:fldCharType="separate"/>
      </w:r>
      <w:r w:rsidR="000B23E4" w:rsidRPr="00152BB9">
        <w:rPr>
          <w:rFonts w:ascii="Times New Roman" w:hAnsi="Times New Roman" w:cs="Times New Roman"/>
          <w:b/>
          <w:noProof/>
        </w:rPr>
        <w:t>16</w:t>
      </w:r>
      <w:r w:rsidR="00D00128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042A68" w:rsidRPr="00152BB9" w:rsidRDefault="00042A68" w:rsidP="00042A68">
      <w:pPr>
        <w:ind w:firstLine="0"/>
        <w:rPr>
          <w:rFonts w:ascii="Times New Roman" w:hAnsi="Times New Roman" w:cs="Times New Roman"/>
        </w:rPr>
      </w:pPr>
    </w:p>
    <w:tbl>
      <w:tblPr>
        <w:tblW w:w="9314" w:type="dxa"/>
        <w:tblInd w:w="103" w:type="dxa"/>
        <w:tblLook w:val="04A0"/>
      </w:tblPr>
      <w:tblGrid>
        <w:gridCol w:w="960"/>
        <w:gridCol w:w="4183"/>
        <w:gridCol w:w="1386"/>
        <w:gridCol w:w="1371"/>
        <w:gridCol w:w="1414"/>
      </w:tblGrid>
      <w:tr w:rsidR="00042A68" w:rsidRPr="00152BB9" w:rsidTr="00042A68">
        <w:trPr>
          <w:trHeight w:val="55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042A68" w:rsidRPr="00152BB9" w:rsidTr="00B107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3,44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8B0138" w:rsidRPr="00152BB9" w:rsidRDefault="008B0138" w:rsidP="008B0138">
      <w:pPr>
        <w:ind w:firstLine="0"/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  <w:highlight w:val="yellow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3" w:name="_Toc339120471"/>
      <w:bookmarkStart w:id="14" w:name="_Toc340164647"/>
      <w:bookmarkStart w:id="15" w:name="_Toc340511836"/>
      <w:r w:rsidRPr="00152BB9">
        <w:lastRenderedPageBreak/>
        <w:t xml:space="preserve">Раздел 6. </w:t>
      </w:r>
      <w:bookmarkEnd w:id="13"/>
      <w:r w:rsidRPr="00152BB9">
        <w:rPr>
          <w:rFonts w:eastAsia="Times New Roman"/>
        </w:rPr>
        <w:t>Предложения по новому строительству и реконструкции  тепловых сетей</w:t>
      </w:r>
      <w:bookmarkEnd w:id="14"/>
      <w:bookmarkEnd w:id="15"/>
    </w:p>
    <w:p w:rsidR="008B0138" w:rsidRPr="00152BB9" w:rsidRDefault="008B0138" w:rsidP="008B0138">
      <w:pPr>
        <w:rPr>
          <w:rFonts w:ascii="Times New Roman" w:hAnsi="Times New Roman" w:cs="Times New Roman"/>
          <w:highlight w:val="yellow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6.1. 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(реконструкция) тепловых сетей для перераспределения тепловой нагрузки не планируется.</w:t>
      </w:r>
    </w:p>
    <w:p w:rsidR="00BF7AA1" w:rsidRPr="00152BB9" w:rsidRDefault="00BF7AA1" w:rsidP="00BF7AA1">
      <w:pPr>
        <w:ind w:firstLine="0"/>
        <w:rPr>
          <w:rFonts w:ascii="Times New Roman" w:hAnsi="Times New Roman" w:cs="Times New Roman"/>
          <w:szCs w:val="24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6.2. 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тепловых сетей для обеспечения перспективных приростов нагрузки во вновь осваиваемых районах не планируется.</w:t>
      </w:r>
    </w:p>
    <w:p w:rsidR="00BF7AA1" w:rsidRPr="00152BB9" w:rsidRDefault="00BF7AA1" w:rsidP="00BF7AA1">
      <w:pPr>
        <w:ind w:firstLine="0"/>
        <w:rPr>
          <w:rFonts w:ascii="Times New Roman" w:eastAsia="Calibri" w:hAnsi="Times New Roman" w:cs="Times New Roman"/>
          <w:szCs w:val="24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6.3. 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(реконструкция) тепловых сетей для обеспечения условий,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6.4. 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тепловых сетей для данных целей не планируется.</w:t>
      </w:r>
    </w:p>
    <w:p w:rsidR="00BF7AA1" w:rsidRPr="00152BB9" w:rsidRDefault="00BF7AA1" w:rsidP="00BF7AA1">
      <w:pPr>
        <w:ind w:firstLine="0"/>
        <w:rPr>
          <w:rFonts w:ascii="Times New Roman" w:hAnsi="Times New Roman" w:cs="Times New Roman"/>
          <w:szCs w:val="24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hAnsi="Times New Roman" w:cs="Times New Roman"/>
          <w:b/>
          <w:szCs w:val="24"/>
        </w:rPr>
      </w:pPr>
      <w:r w:rsidRPr="00152BB9">
        <w:rPr>
          <w:rFonts w:ascii="Times New Roman" w:hAnsi="Times New Roman" w:cs="Times New Roman"/>
          <w:szCs w:val="24"/>
        </w:rPr>
        <w:br w:type="page"/>
      </w: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lastRenderedPageBreak/>
        <w:t>6.5. 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0E74DA" w:rsidRPr="00410462" w:rsidRDefault="000E74DA" w:rsidP="00BF7AA1">
      <w:pPr>
        <w:pStyle w:val="afc"/>
      </w:pPr>
    </w:p>
    <w:p w:rsidR="00BF7AA1" w:rsidRPr="00152BB9" w:rsidRDefault="00BF7AA1" w:rsidP="00BF7AA1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17</w:t>
        </w:r>
      </w:fldSimple>
      <w:r w:rsidRPr="00152BB9">
        <w:t xml:space="preserve"> -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tbl>
      <w:tblPr>
        <w:tblW w:w="9440" w:type="dxa"/>
        <w:tblInd w:w="103" w:type="dxa"/>
        <w:tblLook w:val="04A0"/>
      </w:tblPr>
      <w:tblGrid>
        <w:gridCol w:w="960"/>
        <w:gridCol w:w="3040"/>
        <w:gridCol w:w="5440"/>
      </w:tblGrid>
      <w:tr w:rsidR="00AE1288" w:rsidRPr="00152BB9" w:rsidTr="000B23E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AE1288" w:rsidRPr="00152BB9" w:rsidTr="000B23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53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Войсковицы</w:t>
            </w:r>
            <w:proofErr w:type="spellEnd"/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  <w:tr w:rsidR="00AE1288" w:rsidRPr="00152BB9" w:rsidTr="00AE1288">
        <w:trPr>
          <w:trHeight w:val="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34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>п. Новый Учхоз</w:t>
            </w:r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  <w:tr w:rsidR="00AE1288" w:rsidRPr="00152BB9" w:rsidTr="00AE1288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22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Лес</w:t>
            </w:r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</w:tbl>
    <w:p w:rsidR="00AE1288" w:rsidRPr="00152BB9" w:rsidRDefault="00AE1288" w:rsidP="00BF7AA1">
      <w:pPr>
        <w:pStyle w:val="afc"/>
        <w:rPr>
          <w:szCs w:val="24"/>
        </w:rPr>
      </w:pPr>
    </w:p>
    <w:p w:rsidR="000F4186" w:rsidRPr="00152BB9" w:rsidRDefault="000F4186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  <w:highlight w:val="yellow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6" w:name="_Toc339120475"/>
      <w:bookmarkStart w:id="17" w:name="_Toc340164648"/>
      <w:bookmarkStart w:id="18" w:name="_Toc340511837"/>
      <w:r w:rsidRPr="00152BB9">
        <w:lastRenderedPageBreak/>
        <w:t xml:space="preserve">Раздел 7. </w:t>
      </w:r>
      <w:bookmarkEnd w:id="16"/>
      <w:r w:rsidRPr="00152BB9">
        <w:rPr>
          <w:rFonts w:eastAsia="Times New Roman"/>
        </w:rPr>
        <w:t>Перспективные топливные балансы</w:t>
      </w:r>
      <w:bookmarkEnd w:id="17"/>
      <w:bookmarkEnd w:id="18"/>
    </w:p>
    <w:p w:rsidR="008B0138" w:rsidRPr="00152BB9" w:rsidRDefault="008B0138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C77C06" w:rsidRPr="00152BB9" w:rsidRDefault="00C77C06" w:rsidP="00C77C06">
      <w:pPr>
        <w:pStyle w:val="aff1"/>
        <w:rPr>
          <w:szCs w:val="24"/>
        </w:rPr>
      </w:pPr>
      <w:r w:rsidRPr="00152BB9">
        <w:rPr>
          <w:szCs w:val="24"/>
        </w:rPr>
        <w:t>7.1. 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</w:t>
      </w:r>
    </w:p>
    <w:p w:rsidR="009B2082" w:rsidRPr="00152BB9" w:rsidRDefault="009B2082" w:rsidP="00C77C06">
      <w:pPr>
        <w:pStyle w:val="aff1"/>
        <w:rPr>
          <w:szCs w:val="24"/>
        </w:rPr>
      </w:pPr>
    </w:p>
    <w:p w:rsidR="00C77C06" w:rsidRPr="00152BB9" w:rsidRDefault="00C77C06" w:rsidP="00C77C06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D00128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D00128" w:rsidRPr="00152BB9">
        <w:rPr>
          <w:rFonts w:ascii="Times New Roman" w:hAnsi="Times New Roman" w:cs="Times New Roman"/>
          <w:b/>
        </w:rPr>
        <w:fldChar w:fldCharType="separate"/>
      </w:r>
      <w:r w:rsidR="000B23E4" w:rsidRPr="00152BB9">
        <w:rPr>
          <w:rFonts w:ascii="Times New Roman" w:hAnsi="Times New Roman" w:cs="Times New Roman"/>
          <w:b/>
          <w:noProof/>
        </w:rPr>
        <w:t>18</w:t>
      </w:r>
      <w:r w:rsidR="00D00128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</w:t>
      </w:r>
      <w:r w:rsidR="00DD3C8E" w:rsidRPr="00152BB9">
        <w:rPr>
          <w:rFonts w:ascii="Times New Roman" w:hAnsi="Times New Roman" w:cs="Times New Roman"/>
          <w:b/>
        </w:rPr>
        <w:t>ива</w:t>
      </w:r>
    </w:p>
    <w:p w:rsidR="009B2082" w:rsidRPr="00152BB9" w:rsidRDefault="009B2082" w:rsidP="00C77C06">
      <w:pPr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23"/>
        <w:gridCol w:w="2019"/>
        <w:gridCol w:w="1239"/>
        <w:gridCol w:w="1100"/>
        <w:gridCol w:w="1100"/>
        <w:gridCol w:w="971"/>
        <w:gridCol w:w="1209"/>
        <w:gridCol w:w="1226"/>
      </w:tblGrid>
      <w:tr w:rsidR="00C77C06" w:rsidRPr="00152BB9" w:rsidTr="00C77C06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Наименование котельной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Вид основного топлива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 основного топлива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Резервное топливо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Аварийное топливо</w:t>
            </w:r>
          </w:p>
        </w:tc>
      </w:tr>
      <w:tr w:rsidR="00C77C06" w:rsidRPr="00152BB9" w:rsidTr="00C77C06">
        <w:trPr>
          <w:trHeight w:val="30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2030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п.</w:t>
            </w:r>
            <w:r w:rsidR="009B2082" w:rsidRPr="00152B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52BB9">
              <w:rPr>
                <w:rFonts w:ascii="Times New Roman" w:hAnsi="Times New Roman" w:cs="Times New Roman"/>
                <w:sz w:val="22"/>
              </w:rPr>
              <w:t>Войсковицы</w:t>
            </w:r>
            <w:proofErr w:type="spellEnd"/>
            <w:r w:rsidRPr="00152BB9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Котельная №53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</w:t>
            </w:r>
            <w:proofErr w:type="gramStart"/>
            <w:r w:rsidRPr="00152BB9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152BB9">
              <w:rPr>
                <w:rFonts w:ascii="Times New Roman" w:hAnsi="Times New Roman" w:cs="Times New Roman"/>
                <w:sz w:val="22"/>
              </w:rPr>
              <w:t>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3 878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4 335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4 340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152BB9">
              <w:rPr>
                <w:rFonts w:ascii="Times New Roman" w:hAnsi="Times New Roman" w:cs="Times New Roman"/>
                <w:sz w:val="22"/>
              </w:rPr>
              <w:t>.Н</w:t>
            </w:r>
            <w:proofErr w:type="gramEnd"/>
            <w:r w:rsidRPr="00152BB9">
              <w:rPr>
                <w:rFonts w:ascii="Times New Roman" w:hAnsi="Times New Roman" w:cs="Times New Roman"/>
                <w:sz w:val="22"/>
              </w:rPr>
              <w:t xml:space="preserve">овый Учхоз, </w:t>
            </w:r>
          </w:p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Котельная №34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</w:t>
            </w:r>
            <w:proofErr w:type="gramStart"/>
            <w:r w:rsidRPr="00152BB9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152BB9">
              <w:rPr>
                <w:rFonts w:ascii="Times New Roman" w:hAnsi="Times New Roman" w:cs="Times New Roman"/>
                <w:sz w:val="22"/>
              </w:rPr>
              <w:t>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841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972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941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диз.топливо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д.</w:t>
            </w:r>
            <w:r w:rsidR="009B2082" w:rsidRPr="00152B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52BB9">
              <w:rPr>
                <w:rFonts w:ascii="Times New Roman" w:hAnsi="Times New Roman" w:cs="Times New Roman"/>
                <w:sz w:val="22"/>
              </w:rPr>
              <w:t>Борницкий</w:t>
            </w:r>
            <w:proofErr w:type="spellEnd"/>
            <w:r w:rsidRPr="00152BB9">
              <w:rPr>
                <w:rFonts w:ascii="Times New Roman" w:hAnsi="Times New Roman" w:cs="Times New Roman"/>
                <w:sz w:val="22"/>
              </w:rPr>
              <w:t xml:space="preserve"> Лес, Котельная №22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Диз.топливо, тонн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9B2082">
        <w:trPr>
          <w:trHeight w:val="80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</w:t>
            </w:r>
            <w:proofErr w:type="gramStart"/>
            <w:r w:rsidRPr="00152BB9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152BB9">
              <w:rPr>
                <w:rFonts w:ascii="Times New Roman" w:hAnsi="Times New Roman" w:cs="Times New Roman"/>
                <w:sz w:val="22"/>
              </w:rPr>
              <w:t>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9166ED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209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209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p w:rsidR="008B0138" w:rsidRPr="00152BB9" w:rsidRDefault="008B0138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C5653F" w:rsidRPr="00152BB9" w:rsidRDefault="00C5653F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A3919" w:rsidRPr="00152BB9" w:rsidRDefault="008A3919" w:rsidP="008A3919">
      <w:pPr>
        <w:pStyle w:val="afe"/>
        <w:rPr>
          <w:rFonts w:eastAsia="Times New Roman"/>
        </w:rPr>
      </w:pPr>
      <w:bookmarkStart w:id="19" w:name="_Toc339120480"/>
      <w:bookmarkStart w:id="20" w:name="_Toc340164649"/>
      <w:bookmarkStart w:id="21" w:name="_Toc340511838"/>
      <w:r w:rsidRPr="00152BB9">
        <w:lastRenderedPageBreak/>
        <w:t xml:space="preserve">Раздел 8. </w:t>
      </w:r>
      <w:bookmarkEnd w:id="19"/>
      <w:r w:rsidRPr="00152BB9">
        <w:rPr>
          <w:rFonts w:eastAsia="Times New Roman"/>
        </w:rPr>
        <w:t>Инвестиции в новое строительство, реконструкцию и техническое перевооружение</w:t>
      </w:r>
      <w:bookmarkEnd w:id="20"/>
      <w:bookmarkEnd w:id="21"/>
    </w:p>
    <w:p w:rsidR="000E74DA" w:rsidRPr="00410462" w:rsidRDefault="000E74DA" w:rsidP="008A3919">
      <w:pPr>
        <w:pStyle w:val="aff1"/>
        <w:rPr>
          <w:szCs w:val="24"/>
        </w:rPr>
      </w:pPr>
    </w:p>
    <w:p w:rsidR="008A3919" w:rsidRPr="00152BB9" w:rsidRDefault="008A3919" w:rsidP="008A3919">
      <w:pPr>
        <w:pStyle w:val="aff1"/>
        <w:rPr>
          <w:szCs w:val="24"/>
        </w:rPr>
      </w:pPr>
      <w:r w:rsidRPr="00152BB9">
        <w:rPr>
          <w:szCs w:val="24"/>
        </w:rPr>
        <w:t>8.1 Предложения по величине необходимых инвестиций в реконструкцию и техническое перевооружение источников тепловой энергии и тепловых сетей в 2013-2030 гг.</w:t>
      </w:r>
    </w:p>
    <w:p w:rsidR="000E74DA" w:rsidRPr="000E74DA" w:rsidRDefault="000E74DA" w:rsidP="008A3919">
      <w:pPr>
        <w:jc w:val="both"/>
        <w:rPr>
          <w:rFonts w:ascii="Times New Roman" w:hAnsi="Times New Roman" w:cs="Times New Roman"/>
          <w:szCs w:val="24"/>
        </w:rPr>
      </w:pPr>
    </w:p>
    <w:p w:rsidR="008A3919" w:rsidRPr="00152BB9" w:rsidRDefault="008A3919" w:rsidP="008A3919">
      <w:pPr>
        <w:jc w:val="both"/>
        <w:rPr>
          <w:rFonts w:ascii="Times New Roman" w:hAnsi="Times New Roman" w:cs="Times New Roman"/>
          <w:szCs w:val="24"/>
        </w:rPr>
      </w:pPr>
      <w:r w:rsidRPr="00152BB9">
        <w:rPr>
          <w:rFonts w:ascii="Times New Roman" w:hAnsi="Times New Roman" w:cs="Times New Roman"/>
          <w:szCs w:val="24"/>
        </w:rPr>
        <w:t xml:space="preserve">Предложения по величине необходимых инвестиций в новое строительство, реконструкцию и техническое перевооружение источников тепловой энергии и тепловых сетей первоначально планируются на период до 2030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</w:t>
      </w:r>
      <w:r w:rsidR="0070254B" w:rsidRPr="00152BB9">
        <w:rPr>
          <w:rFonts w:ascii="Times New Roman" w:hAnsi="Times New Roman" w:cs="Times New Roman"/>
          <w:szCs w:val="24"/>
        </w:rPr>
        <w:t>Войсковицкого</w:t>
      </w:r>
      <w:r w:rsidRPr="00152BB9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0E74DA" w:rsidRPr="00410462" w:rsidRDefault="000E74DA" w:rsidP="008A3919">
      <w:pPr>
        <w:pStyle w:val="afc"/>
      </w:pPr>
    </w:p>
    <w:p w:rsidR="008A3919" w:rsidRPr="00152BB9" w:rsidRDefault="008A3919" w:rsidP="008A3919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19</w:t>
        </w:r>
      </w:fldSimple>
      <w:r w:rsidRPr="00152BB9">
        <w:t xml:space="preserve"> - Предложения по величине необходимых инвестиций в реконструкцию и техническое перевооружение источников тепловой энергии и тепловых сетей в 2013-2030 гг.</w:t>
      </w:r>
    </w:p>
    <w:p w:rsidR="008A3919" w:rsidRPr="00152BB9" w:rsidRDefault="008A3919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8"/>
        <w:gridCol w:w="1452"/>
        <w:gridCol w:w="1319"/>
        <w:gridCol w:w="917"/>
        <w:gridCol w:w="917"/>
        <w:gridCol w:w="891"/>
        <w:gridCol w:w="905"/>
        <w:gridCol w:w="935"/>
        <w:gridCol w:w="733"/>
        <w:gridCol w:w="416"/>
        <w:gridCol w:w="546"/>
        <w:gridCol w:w="575"/>
        <w:gridCol w:w="575"/>
        <w:gridCol w:w="575"/>
        <w:gridCol w:w="575"/>
        <w:gridCol w:w="575"/>
        <w:gridCol w:w="416"/>
        <w:gridCol w:w="587"/>
        <w:gridCol w:w="1339"/>
      </w:tblGrid>
      <w:tr w:rsidR="008A3919" w:rsidRPr="00152BB9" w:rsidTr="000E74DA">
        <w:trPr>
          <w:trHeight w:val="495"/>
          <w:tblHeader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41046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сметная стоимость, </w:t>
            </w:r>
            <w:r w:rsidR="00410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41046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сметной стоимости, </w:t>
            </w:r>
            <w:proofErr w:type="spellStart"/>
            <w:r w:rsidR="004104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млн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.руб</w:t>
            </w:r>
            <w:proofErr w:type="spellEnd"/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(Гкал/час, км)</w:t>
            </w:r>
          </w:p>
        </w:tc>
        <w:tc>
          <w:tcPr>
            <w:tcW w:w="1931" w:type="pct"/>
            <w:gridSpan w:val="10"/>
            <w:shd w:val="clear" w:color="auto" w:fill="auto"/>
            <w:vAlign w:val="center"/>
            <w:hideMark/>
          </w:tcPr>
          <w:p w:rsidR="008A3919" w:rsidRPr="00152BB9" w:rsidRDefault="008A3919" w:rsidP="00402AA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потребности, </w:t>
            </w:r>
            <w:r w:rsidR="004104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млн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.руб.(без НДС) 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</w:t>
            </w:r>
            <w:r w:rsidR="009B2082"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</w:tr>
      <w:tr w:rsidR="008A3919" w:rsidRPr="00152BB9" w:rsidTr="000E74DA">
        <w:trPr>
          <w:trHeight w:val="54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весь период 2012-2030 гг.</w:t>
            </w:r>
          </w:p>
        </w:tc>
        <w:tc>
          <w:tcPr>
            <w:tcW w:w="1671" w:type="pct"/>
            <w:gridSpan w:val="9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</w:t>
            </w: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</w:t>
            </w: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2030</w:t>
            </w: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53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Войсковицы</w:t>
            </w:r>
            <w:proofErr w:type="spellEnd"/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01.2013г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12.2013г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01.2014г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12.2014г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7.8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01.2019г.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12.2019г.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01.2020г.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12.2022г.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34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>п. Новый Учхоз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01.2024г.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12.2024г.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01.2025г.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12.2025г.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1,12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01.2016г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12.2016г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01.2017г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12.2017г.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22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Лес</w:t>
            </w:r>
          </w:p>
        </w:tc>
      </w:tr>
      <w:tr w:rsidR="008A3919" w:rsidRPr="00152BB9" w:rsidTr="00957EE9">
        <w:trPr>
          <w:trHeight w:val="6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01.2018г.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12.2018г.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01.2019г.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12.2019г.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0,7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01.2015г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12.2015г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01.2016г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12.2016г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</w:tbl>
    <w:p w:rsidR="008A3919" w:rsidRPr="00152BB9" w:rsidRDefault="008A3919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A3919" w:rsidRPr="00152BB9" w:rsidSect="009B208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B0138" w:rsidRPr="00152BB9" w:rsidRDefault="008B0138" w:rsidP="008B0138">
      <w:pPr>
        <w:pStyle w:val="afe"/>
        <w:rPr>
          <w:rFonts w:eastAsia="Times New Roman"/>
        </w:rPr>
      </w:pPr>
      <w:bookmarkStart w:id="22" w:name="_Toc340164650"/>
      <w:bookmarkStart w:id="23" w:name="_Toc340511839"/>
      <w:r w:rsidRPr="00152BB9">
        <w:lastRenderedPageBreak/>
        <w:t xml:space="preserve">Раздел 9. </w:t>
      </w:r>
      <w:r w:rsidRPr="00152BB9">
        <w:rPr>
          <w:rFonts w:eastAsia="Times New Roman"/>
        </w:rPr>
        <w:t>Решение об определении единой теплоснабжающей организации</w:t>
      </w:r>
      <w:bookmarkEnd w:id="22"/>
      <w:bookmarkEnd w:id="23"/>
    </w:p>
    <w:p w:rsidR="000E74DA" w:rsidRPr="00410462" w:rsidRDefault="000E74DA" w:rsidP="00016B3F">
      <w:pPr>
        <w:jc w:val="both"/>
        <w:rPr>
          <w:rFonts w:ascii="Times New Roman" w:hAnsi="Times New Roman" w:cs="Times New Roman"/>
          <w:szCs w:val="24"/>
        </w:rPr>
      </w:pPr>
    </w:p>
    <w:p w:rsidR="00016B3F" w:rsidRPr="00C60D8A" w:rsidRDefault="00016B3F" w:rsidP="00016B3F">
      <w:pPr>
        <w:jc w:val="both"/>
        <w:rPr>
          <w:rFonts w:ascii="Times New Roman" w:hAnsi="Times New Roman" w:cs="Times New Roman"/>
          <w:szCs w:val="24"/>
        </w:rPr>
      </w:pPr>
      <w:r w:rsidRPr="00C60D8A">
        <w:rPr>
          <w:rFonts w:ascii="Times New Roman" w:hAnsi="Times New Roman" w:cs="Times New Roman"/>
          <w:szCs w:val="24"/>
        </w:rPr>
        <w:t xml:space="preserve">В настоящее время на территории всего Гатчинского муниципального района, включая </w:t>
      </w:r>
      <w:proofErr w:type="spellStart"/>
      <w:r>
        <w:rPr>
          <w:rFonts w:ascii="Times New Roman" w:hAnsi="Times New Roman" w:cs="Times New Roman"/>
          <w:szCs w:val="24"/>
        </w:rPr>
        <w:t>Войсковицкое</w:t>
      </w:r>
      <w:proofErr w:type="spellEnd"/>
      <w:r w:rsidRPr="00C60D8A">
        <w:rPr>
          <w:rFonts w:ascii="Times New Roman" w:hAnsi="Times New Roman" w:cs="Times New Roman"/>
          <w:szCs w:val="24"/>
        </w:rPr>
        <w:t xml:space="preserve"> сельское поселение, функционирует единая теплоснабжающая организация - ОАО «Коммунальные системы Гатчинского района». Компания зарегистрирована 26 октября 2007 года в форме открытого акционерного общества, и помимо эксплуатации системы теплоснабжения предоставляет коммунальные услуги водоснабжения, водоотведения физическим и юридическим лицам в 15 сельских поселениях. </w:t>
      </w:r>
    </w:p>
    <w:p w:rsidR="00016B3F" w:rsidRPr="00C60D8A" w:rsidRDefault="00016B3F" w:rsidP="00016B3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Абонентам ОАО «</w:t>
      </w:r>
      <w:r w:rsidRPr="00C60D8A">
        <w:rPr>
          <w:rFonts w:ascii="Times New Roman" w:hAnsi="Times New Roman" w:cs="Times New Roman"/>
          <w:szCs w:val="24"/>
        </w:rPr>
        <w:t>Коммунальные системы Гатчинского района» оказываются услуги по выдаче технических условий на подключение к инженерным узлам учета тепловой энергии, разработке проектов для подключения к сетям ОАО «Коммунальные системы Гатчинского района», согласованию и приемке водомерных и тепловых приборов учета, опломбировке.</w:t>
      </w:r>
    </w:p>
    <w:p w:rsidR="00016B3F" w:rsidRPr="00977767" w:rsidRDefault="00016B3F" w:rsidP="00016B3F">
      <w:pPr>
        <w:jc w:val="both"/>
        <w:rPr>
          <w:rFonts w:ascii="Times New Roman" w:hAnsi="Times New Roman" w:cs="Times New Roman"/>
          <w:szCs w:val="24"/>
        </w:rPr>
      </w:pPr>
      <w:r w:rsidRPr="00C60D8A">
        <w:rPr>
          <w:rFonts w:ascii="Times New Roman" w:hAnsi="Times New Roman" w:cs="Times New Roman"/>
          <w:szCs w:val="24"/>
        </w:rPr>
        <w:t xml:space="preserve">Решение об объединении в рамках единой теплоснабжающая организация ведомственных источников теплоснабжения, находящихся на территории </w:t>
      </w:r>
      <w:r>
        <w:rPr>
          <w:rFonts w:ascii="Times New Roman" w:hAnsi="Times New Roman" w:cs="Times New Roman"/>
          <w:szCs w:val="24"/>
        </w:rPr>
        <w:t>Войсковицкого</w:t>
      </w:r>
      <w:r w:rsidRPr="00C60D8A">
        <w:rPr>
          <w:rFonts w:ascii="Times New Roman" w:hAnsi="Times New Roman" w:cs="Times New Roman"/>
          <w:szCs w:val="24"/>
        </w:rPr>
        <w:t xml:space="preserve"> сельского поселения, не принимается</w:t>
      </w:r>
      <w:r>
        <w:rPr>
          <w:rFonts w:ascii="Times New Roman" w:hAnsi="Times New Roman" w:cs="Times New Roman"/>
          <w:szCs w:val="24"/>
        </w:rPr>
        <w:t>.</w:t>
      </w:r>
    </w:p>
    <w:p w:rsidR="00016B3F" w:rsidRPr="00152BB9" w:rsidRDefault="00016B3F" w:rsidP="009B2082">
      <w:pPr>
        <w:jc w:val="both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  <w:rPr>
          <w:rFonts w:eastAsia="Times New Roman"/>
        </w:rPr>
      </w:pPr>
      <w:bookmarkStart w:id="24" w:name="_Toc340164651"/>
      <w:bookmarkStart w:id="25" w:name="_Toc340511840"/>
      <w:r w:rsidRPr="00152BB9">
        <w:lastRenderedPageBreak/>
        <w:t xml:space="preserve">Раздел 10. </w:t>
      </w:r>
      <w:r w:rsidRPr="00152BB9">
        <w:rPr>
          <w:rFonts w:eastAsia="Times New Roman"/>
        </w:rPr>
        <w:t>Решения о распределении тепловой нагрузки между источниками тепловой энергии</w:t>
      </w:r>
      <w:bookmarkEnd w:id="24"/>
      <w:bookmarkEnd w:id="25"/>
    </w:p>
    <w:p w:rsidR="000E74DA" w:rsidRPr="00410462" w:rsidRDefault="000E74DA" w:rsidP="00B63705">
      <w:pPr>
        <w:spacing w:line="288" w:lineRule="auto"/>
        <w:jc w:val="both"/>
        <w:rPr>
          <w:rFonts w:ascii="Times New Roman" w:hAnsi="Times New Roman" w:cs="Times New Roman"/>
        </w:rPr>
      </w:pP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вид, представленный в таблице ниже.</w:t>
      </w: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</w:p>
    <w:p w:rsidR="00B63705" w:rsidRPr="00152BB9" w:rsidRDefault="00B63705" w:rsidP="00B63705">
      <w:pPr>
        <w:pStyle w:val="afc"/>
      </w:pPr>
      <w:r w:rsidRPr="00152BB9">
        <w:t xml:space="preserve">Таблица </w:t>
      </w:r>
      <w:fldSimple w:instr=" SEQ Таблица \* ARABIC ">
        <w:r w:rsidR="000B23E4" w:rsidRPr="00152BB9">
          <w:rPr>
            <w:noProof/>
          </w:rPr>
          <w:t>20</w:t>
        </w:r>
      </w:fldSimple>
      <w:r w:rsidRPr="00152BB9">
        <w:t xml:space="preserve"> - Существующая и перспективная установленная мощность и подключенная тепловая нагрузка в разрезе источников</w:t>
      </w:r>
    </w:p>
    <w:tbl>
      <w:tblPr>
        <w:tblW w:w="9260" w:type="dxa"/>
        <w:tblInd w:w="103" w:type="dxa"/>
        <w:tblCellMar>
          <w:left w:w="28" w:type="dxa"/>
          <w:right w:w="28" w:type="dxa"/>
        </w:tblCellMar>
        <w:tblLook w:val="04A0"/>
      </w:tblPr>
      <w:tblGrid>
        <w:gridCol w:w="1940"/>
        <w:gridCol w:w="1220"/>
        <w:gridCol w:w="1220"/>
        <w:gridCol w:w="1220"/>
        <w:gridCol w:w="1220"/>
        <w:gridCol w:w="1220"/>
        <w:gridCol w:w="1220"/>
      </w:tblGrid>
      <w:tr w:rsidR="00B63705" w:rsidRPr="00152BB9" w:rsidTr="000B23E4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63705" w:rsidRPr="00152BB9" w:rsidTr="000B23E4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7,94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1,85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0,49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10,28</w:t>
            </w:r>
          </w:p>
        </w:tc>
      </w:tr>
    </w:tbl>
    <w:p w:rsidR="00F06A61" w:rsidRPr="00152BB9" w:rsidRDefault="00F06A61" w:rsidP="000E74DA"/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E014EA" w:rsidRDefault="008B0138" w:rsidP="008B0138">
      <w:pPr>
        <w:pStyle w:val="afe"/>
        <w:rPr>
          <w:rFonts w:eastAsia="Times New Roman"/>
        </w:rPr>
      </w:pPr>
      <w:bookmarkStart w:id="26" w:name="_Toc340164652"/>
      <w:bookmarkStart w:id="27" w:name="_Toc340511841"/>
      <w:r w:rsidRPr="00152BB9">
        <w:lastRenderedPageBreak/>
        <w:t xml:space="preserve">Раздел 11. </w:t>
      </w:r>
      <w:r w:rsidRPr="00152BB9">
        <w:rPr>
          <w:rFonts w:eastAsia="Times New Roman"/>
        </w:rPr>
        <w:t>Перечень бесхозяйных тепловых сетей и определение организации, уполномоченной на их эксплуатацию</w:t>
      </w:r>
      <w:bookmarkEnd w:id="26"/>
      <w:bookmarkEnd w:id="27"/>
    </w:p>
    <w:p w:rsidR="00E014EA" w:rsidRPr="000E74DA" w:rsidRDefault="00E014EA" w:rsidP="00E014EA">
      <w:pPr>
        <w:jc w:val="both"/>
        <w:rPr>
          <w:rFonts w:ascii="Times New Roman" w:hAnsi="Times New Roman" w:cs="Times New Roman"/>
          <w:szCs w:val="24"/>
        </w:rPr>
      </w:pPr>
    </w:p>
    <w:p w:rsidR="000E74DA" w:rsidRPr="00410462" w:rsidRDefault="00E014EA" w:rsidP="00E014E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Данные о бесхозяйных тепловых сетях отсутствуют. </w:t>
      </w:r>
    </w:p>
    <w:p w:rsidR="00E014EA" w:rsidRDefault="00E014EA" w:rsidP="00E014E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обнаружении бесхозяйных сетей, решение об их передаче теплоснабжающим организациям будет приниматься индивидуально.</w:t>
      </w:r>
    </w:p>
    <w:p w:rsidR="00E014EA" w:rsidRPr="00E014EA" w:rsidRDefault="00E014EA" w:rsidP="008B0138">
      <w:pPr>
        <w:pStyle w:val="afe"/>
        <w:rPr>
          <w:rFonts w:eastAsia="Times New Roman"/>
        </w:rPr>
      </w:pPr>
    </w:p>
    <w:sectPr w:rsidR="00E014EA" w:rsidRPr="00E014EA" w:rsidSect="009B20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1E" w:rsidRDefault="000D5E1E" w:rsidP="0092524F">
      <w:pPr>
        <w:spacing w:before="0" w:after="0" w:line="240" w:lineRule="auto"/>
      </w:pPr>
      <w:r>
        <w:separator/>
      </w:r>
    </w:p>
  </w:endnote>
  <w:endnote w:type="continuationSeparator" w:id="0">
    <w:p w:rsidR="000D5E1E" w:rsidRDefault="000D5E1E" w:rsidP="009252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2457"/>
      <w:docPartObj>
        <w:docPartGallery w:val="Page Numbers (Bottom of Page)"/>
        <w:docPartUnique/>
      </w:docPartObj>
    </w:sdtPr>
    <w:sdtContent>
      <w:p w:rsidR="000B23E4" w:rsidRDefault="00D00128">
        <w:pPr>
          <w:pStyle w:val="ae"/>
          <w:jc w:val="right"/>
        </w:pPr>
        <w:fldSimple w:instr=" PAGE   \* MERGEFORMAT ">
          <w:r w:rsidR="00402AAA">
            <w:rPr>
              <w:noProof/>
            </w:rPr>
            <w:t>23</w:t>
          </w:r>
        </w:fldSimple>
      </w:p>
    </w:sdtContent>
  </w:sdt>
  <w:p w:rsidR="000B23E4" w:rsidRDefault="000B23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1E" w:rsidRDefault="000D5E1E" w:rsidP="0092524F">
      <w:pPr>
        <w:spacing w:before="0" w:after="0" w:line="240" w:lineRule="auto"/>
      </w:pPr>
      <w:r>
        <w:separator/>
      </w:r>
    </w:p>
  </w:footnote>
  <w:footnote w:type="continuationSeparator" w:id="0">
    <w:p w:rsidR="000D5E1E" w:rsidRDefault="000D5E1E" w:rsidP="009252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66D"/>
    <w:multiLevelType w:val="hybridMultilevel"/>
    <w:tmpl w:val="91EA3718"/>
    <w:lvl w:ilvl="0" w:tplc="39D657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27A55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">
    <w:nsid w:val="219E6547"/>
    <w:multiLevelType w:val="singleLevel"/>
    <w:tmpl w:val="9EA47858"/>
    <w:lvl w:ilvl="0">
      <w:start w:val="1"/>
      <w:numFmt w:val="decimal"/>
      <w:pStyle w:val="Numerointi"/>
      <w:lvlText w:val="%1."/>
      <w:lvlJc w:val="left"/>
      <w:pPr>
        <w:tabs>
          <w:tab w:val="num" w:pos="2693"/>
        </w:tabs>
        <w:ind w:left="2693" w:hanging="425"/>
      </w:pPr>
      <w:rPr>
        <w:rFonts w:cs="Times New Roman"/>
      </w:rPr>
    </w:lvl>
  </w:abstractNum>
  <w:abstractNum w:abstractNumId="4">
    <w:nsid w:val="21FC02E1"/>
    <w:multiLevelType w:val="hybridMultilevel"/>
    <w:tmpl w:val="67F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1A"/>
    <w:multiLevelType w:val="hybridMultilevel"/>
    <w:tmpl w:val="CD42E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5481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81F10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53354F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6858E3"/>
    <w:multiLevelType w:val="hybridMultilevel"/>
    <w:tmpl w:val="9B42D37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E2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D2C7A"/>
    <w:multiLevelType w:val="hybridMultilevel"/>
    <w:tmpl w:val="F684B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B71320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DE703D8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785F1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6F1381"/>
    <w:multiLevelType w:val="hybridMultilevel"/>
    <w:tmpl w:val="C6DC8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786BA3"/>
    <w:multiLevelType w:val="hybridMultilevel"/>
    <w:tmpl w:val="88FC9198"/>
    <w:lvl w:ilvl="0" w:tplc="30D6CA5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7"/>
  </w:num>
  <w:num w:numId="1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D0"/>
    <w:rsid w:val="00016B3F"/>
    <w:rsid w:val="00024945"/>
    <w:rsid w:val="00026543"/>
    <w:rsid w:val="00037B41"/>
    <w:rsid w:val="00042A68"/>
    <w:rsid w:val="00046EE2"/>
    <w:rsid w:val="00054E22"/>
    <w:rsid w:val="00055E5A"/>
    <w:rsid w:val="00055E7D"/>
    <w:rsid w:val="00085F3E"/>
    <w:rsid w:val="00086692"/>
    <w:rsid w:val="00091A93"/>
    <w:rsid w:val="00091BD4"/>
    <w:rsid w:val="00091FC7"/>
    <w:rsid w:val="000A283E"/>
    <w:rsid w:val="000A2DBE"/>
    <w:rsid w:val="000B22D2"/>
    <w:rsid w:val="000B23E4"/>
    <w:rsid w:val="000B5CB2"/>
    <w:rsid w:val="000C6A02"/>
    <w:rsid w:val="000C6D38"/>
    <w:rsid w:val="000D466F"/>
    <w:rsid w:val="000D5E1E"/>
    <w:rsid w:val="000E2884"/>
    <w:rsid w:val="000E3899"/>
    <w:rsid w:val="000E74DA"/>
    <w:rsid w:val="000F13C5"/>
    <w:rsid w:val="000F4186"/>
    <w:rsid w:val="000F6EF2"/>
    <w:rsid w:val="001016F6"/>
    <w:rsid w:val="00114FCD"/>
    <w:rsid w:val="0012650A"/>
    <w:rsid w:val="00130062"/>
    <w:rsid w:val="001326F5"/>
    <w:rsid w:val="001353A5"/>
    <w:rsid w:val="001405EF"/>
    <w:rsid w:val="00140EE4"/>
    <w:rsid w:val="00145D01"/>
    <w:rsid w:val="00146C1B"/>
    <w:rsid w:val="00150EAC"/>
    <w:rsid w:val="00152BB9"/>
    <w:rsid w:val="0016457F"/>
    <w:rsid w:val="001658EE"/>
    <w:rsid w:val="00184EA4"/>
    <w:rsid w:val="001949F5"/>
    <w:rsid w:val="001A0D73"/>
    <w:rsid w:val="001A32D6"/>
    <w:rsid w:val="001A7BD0"/>
    <w:rsid w:val="001B4714"/>
    <w:rsid w:val="001C0486"/>
    <w:rsid w:val="001C60D0"/>
    <w:rsid w:val="001D1FFE"/>
    <w:rsid w:val="001D2EA6"/>
    <w:rsid w:val="001D473C"/>
    <w:rsid w:val="001D6219"/>
    <w:rsid w:val="001D6DA3"/>
    <w:rsid w:val="001E273E"/>
    <w:rsid w:val="001F141A"/>
    <w:rsid w:val="001F5CD9"/>
    <w:rsid w:val="00204CC1"/>
    <w:rsid w:val="00213B17"/>
    <w:rsid w:val="002140F9"/>
    <w:rsid w:val="002148C9"/>
    <w:rsid w:val="002275E7"/>
    <w:rsid w:val="0024041B"/>
    <w:rsid w:val="002420A2"/>
    <w:rsid w:val="00245DC5"/>
    <w:rsid w:val="002515C8"/>
    <w:rsid w:val="00253DAE"/>
    <w:rsid w:val="0025720D"/>
    <w:rsid w:val="002740C4"/>
    <w:rsid w:val="00281D0E"/>
    <w:rsid w:val="00285347"/>
    <w:rsid w:val="00296361"/>
    <w:rsid w:val="002A22F7"/>
    <w:rsid w:val="002A343A"/>
    <w:rsid w:val="002D0B7D"/>
    <w:rsid w:val="002D4987"/>
    <w:rsid w:val="002D656D"/>
    <w:rsid w:val="002D681C"/>
    <w:rsid w:val="002D6903"/>
    <w:rsid w:val="002F3C40"/>
    <w:rsid w:val="002F7CDD"/>
    <w:rsid w:val="0030561F"/>
    <w:rsid w:val="00312759"/>
    <w:rsid w:val="003242E9"/>
    <w:rsid w:val="00330534"/>
    <w:rsid w:val="00337C60"/>
    <w:rsid w:val="003419B2"/>
    <w:rsid w:val="00345AEC"/>
    <w:rsid w:val="003503DB"/>
    <w:rsid w:val="00350EFF"/>
    <w:rsid w:val="003515F4"/>
    <w:rsid w:val="00353294"/>
    <w:rsid w:val="003610BF"/>
    <w:rsid w:val="003627EE"/>
    <w:rsid w:val="00364D97"/>
    <w:rsid w:val="00364DF5"/>
    <w:rsid w:val="00375F05"/>
    <w:rsid w:val="00384E6F"/>
    <w:rsid w:val="00390176"/>
    <w:rsid w:val="003941C1"/>
    <w:rsid w:val="00394B10"/>
    <w:rsid w:val="003953A2"/>
    <w:rsid w:val="003A309E"/>
    <w:rsid w:val="003A30A1"/>
    <w:rsid w:val="003A7E23"/>
    <w:rsid w:val="003B3F26"/>
    <w:rsid w:val="003B58A1"/>
    <w:rsid w:val="003C2D4E"/>
    <w:rsid w:val="003D2DF1"/>
    <w:rsid w:val="003E42A3"/>
    <w:rsid w:val="003F1C90"/>
    <w:rsid w:val="00402AAA"/>
    <w:rsid w:val="004057D4"/>
    <w:rsid w:val="00406915"/>
    <w:rsid w:val="00410462"/>
    <w:rsid w:val="00411B33"/>
    <w:rsid w:val="00416F6D"/>
    <w:rsid w:val="00417A60"/>
    <w:rsid w:val="00431560"/>
    <w:rsid w:val="00436C45"/>
    <w:rsid w:val="004403D5"/>
    <w:rsid w:val="00446D3C"/>
    <w:rsid w:val="00454AD8"/>
    <w:rsid w:val="00460B84"/>
    <w:rsid w:val="00465606"/>
    <w:rsid w:val="00490599"/>
    <w:rsid w:val="00495FE0"/>
    <w:rsid w:val="00497719"/>
    <w:rsid w:val="004A6ECA"/>
    <w:rsid w:val="004B565F"/>
    <w:rsid w:val="004C053D"/>
    <w:rsid w:val="004C182F"/>
    <w:rsid w:val="004D45CC"/>
    <w:rsid w:val="004D51D0"/>
    <w:rsid w:val="004E341E"/>
    <w:rsid w:val="004E5577"/>
    <w:rsid w:val="004E6217"/>
    <w:rsid w:val="004F1C78"/>
    <w:rsid w:val="00503762"/>
    <w:rsid w:val="00510749"/>
    <w:rsid w:val="00520122"/>
    <w:rsid w:val="00522076"/>
    <w:rsid w:val="00531AEE"/>
    <w:rsid w:val="00547B84"/>
    <w:rsid w:val="0056015F"/>
    <w:rsid w:val="005659B8"/>
    <w:rsid w:val="005716E2"/>
    <w:rsid w:val="005827F2"/>
    <w:rsid w:val="00582A4E"/>
    <w:rsid w:val="00584555"/>
    <w:rsid w:val="00585555"/>
    <w:rsid w:val="00593651"/>
    <w:rsid w:val="005A450B"/>
    <w:rsid w:val="005A5012"/>
    <w:rsid w:val="005B1360"/>
    <w:rsid w:val="005B3238"/>
    <w:rsid w:val="005C164B"/>
    <w:rsid w:val="005C2B9B"/>
    <w:rsid w:val="005C47C9"/>
    <w:rsid w:val="005D528A"/>
    <w:rsid w:val="005D5858"/>
    <w:rsid w:val="005D6EBA"/>
    <w:rsid w:val="005E41CE"/>
    <w:rsid w:val="005F1231"/>
    <w:rsid w:val="005F78D3"/>
    <w:rsid w:val="00603440"/>
    <w:rsid w:val="00610C58"/>
    <w:rsid w:val="00622C61"/>
    <w:rsid w:val="00623811"/>
    <w:rsid w:val="00633260"/>
    <w:rsid w:val="00635EA6"/>
    <w:rsid w:val="0064192B"/>
    <w:rsid w:val="00645394"/>
    <w:rsid w:val="00645E04"/>
    <w:rsid w:val="006468D4"/>
    <w:rsid w:val="00660CD9"/>
    <w:rsid w:val="006628AE"/>
    <w:rsid w:val="006671EE"/>
    <w:rsid w:val="00667C34"/>
    <w:rsid w:val="0067054C"/>
    <w:rsid w:val="00674467"/>
    <w:rsid w:val="00680C64"/>
    <w:rsid w:val="006952E6"/>
    <w:rsid w:val="006B7980"/>
    <w:rsid w:val="006B7BD4"/>
    <w:rsid w:val="006C4776"/>
    <w:rsid w:val="006D30BC"/>
    <w:rsid w:val="006D389B"/>
    <w:rsid w:val="006E4FFE"/>
    <w:rsid w:val="006E68DD"/>
    <w:rsid w:val="006F1C8F"/>
    <w:rsid w:val="006F5C1F"/>
    <w:rsid w:val="0070254B"/>
    <w:rsid w:val="007036B0"/>
    <w:rsid w:val="007107B3"/>
    <w:rsid w:val="00712719"/>
    <w:rsid w:val="00714DC9"/>
    <w:rsid w:val="00715E6E"/>
    <w:rsid w:val="0072475D"/>
    <w:rsid w:val="007367B2"/>
    <w:rsid w:val="007635F0"/>
    <w:rsid w:val="0076773A"/>
    <w:rsid w:val="007722E5"/>
    <w:rsid w:val="007A0AA7"/>
    <w:rsid w:val="007A2EBE"/>
    <w:rsid w:val="007B1CC3"/>
    <w:rsid w:val="007B23C9"/>
    <w:rsid w:val="007B2DF7"/>
    <w:rsid w:val="007B5721"/>
    <w:rsid w:val="007C00EB"/>
    <w:rsid w:val="007C0EE5"/>
    <w:rsid w:val="007C347D"/>
    <w:rsid w:val="007D0699"/>
    <w:rsid w:val="007D7827"/>
    <w:rsid w:val="007E7BED"/>
    <w:rsid w:val="007F5EA4"/>
    <w:rsid w:val="007F7538"/>
    <w:rsid w:val="00800F81"/>
    <w:rsid w:val="00803F42"/>
    <w:rsid w:val="008112EE"/>
    <w:rsid w:val="00826896"/>
    <w:rsid w:val="0084551B"/>
    <w:rsid w:val="00845DA4"/>
    <w:rsid w:val="00854802"/>
    <w:rsid w:val="00861737"/>
    <w:rsid w:val="00862B22"/>
    <w:rsid w:val="00866E18"/>
    <w:rsid w:val="00870A66"/>
    <w:rsid w:val="0087298B"/>
    <w:rsid w:val="00873E38"/>
    <w:rsid w:val="00881752"/>
    <w:rsid w:val="00882B35"/>
    <w:rsid w:val="00883947"/>
    <w:rsid w:val="0088629F"/>
    <w:rsid w:val="00894A18"/>
    <w:rsid w:val="008976CD"/>
    <w:rsid w:val="008A3919"/>
    <w:rsid w:val="008B0138"/>
    <w:rsid w:val="008C441C"/>
    <w:rsid w:val="008C6D0A"/>
    <w:rsid w:val="008D0EC2"/>
    <w:rsid w:val="008E0698"/>
    <w:rsid w:val="008E1E80"/>
    <w:rsid w:val="008E3B9A"/>
    <w:rsid w:val="008E425C"/>
    <w:rsid w:val="008E4845"/>
    <w:rsid w:val="008F14FB"/>
    <w:rsid w:val="008F782A"/>
    <w:rsid w:val="0090161B"/>
    <w:rsid w:val="00904A2D"/>
    <w:rsid w:val="00910B59"/>
    <w:rsid w:val="00914D22"/>
    <w:rsid w:val="0091604B"/>
    <w:rsid w:val="009166ED"/>
    <w:rsid w:val="00921E4F"/>
    <w:rsid w:val="0092524F"/>
    <w:rsid w:val="00926B54"/>
    <w:rsid w:val="00933BB7"/>
    <w:rsid w:val="00937ADC"/>
    <w:rsid w:val="009442C8"/>
    <w:rsid w:val="00944A17"/>
    <w:rsid w:val="009456EA"/>
    <w:rsid w:val="0094624E"/>
    <w:rsid w:val="00952E27"/>
    <w:rsid w:val="009576B4"/>
    <w:rsid w:val="00957B62"/>
    <w:rsid w:val="00957EE9"/>
    <w:rsid w:val="00964B59"/>
    <w:rsid w:val="009713B2"/>
    <w:rsid w:val="009713EB"/>
    <w:rsid w:val="00974A67"/>
    <w:rsid w:val="0097566F"/>
    <w:rsid w:val="00984840"/>
    <w:rsid w:val="00991DE8"/>
    <w:rsid w:val="009B1D18"/>
    <w:rsid w:val="009B2082"/>
    <w:rsid w:val="009B57A3"/>
    <w:rsid w:val="009C2621"/>
    <w:rsid w:val="009C4BBF"/>
    <w:rsid w:val="009C69A5"/>
    <w:rsid w:val="009D291A"/>
    <w:rsid w:val="009D5EAA"/>
    <w:rsid w:val="009E52E7"/>
    <w:rsid w:val="009E5C49"/>
    <w:rsid w:val="009E5F31"/>
    <w:rsid w:val="00A033EF"/>
    <w:rsid w:val="00A03B2D"/>
    <w:rsid w:val="00A0630B"/>
    <w:rsid w:val="00A2165D"/>
    <w:rsid w:val="00A26196"/>
    <w:rsid w:val="00A32CB2"/>
    <w:rsid w:val="00A3467F"/>
    <w:rsid w:val="00A40F79"/>
    <w:rsid w:val="00A41F72"/>
    <w:rsid w:val="00A733D6"/>
    <w:rsid w:val="00A73E1A"/>
    <w:rsid w:val="00A86CCC"/>
    <w:rsid w:val="00A927EE"/>
    <w:rsid w:val="00A97F63"/>
    <w:rsid w:val="00AA0CF9"/>
    <w:rsid w:val="00AC2492"/>
    <w:rsid w:val="00AD63FA"/>
    <w:rsid w:val="00AE1288"/>
    <w:rsid w:val="00AE1BAC"/>
    <w:rsid w:val="00AF3794"/>
    <w:rsid w:val="00AF521F"/>
    <w:rsid w:val="00B07AB4"/>
    <w:rsid w:val="00B107B3"/>
    <w:rsid w:val="00B14B55"/>
    <w:rsid w:val="00B22BD9"/>
    <w:rsid w:val="00B314D9"/>
    <w:rsid w:val="00B353B5"/>
    <w:rsid w:val="00B37134"/>
    <w:rsid w:val="00B41A3A"/>
    <w:rsid w:val="00B63705"/>
    <w:rsid w:val="00B63E4B"/>
    <w:rsid w:val="00B66CC6"/>
    <w:rsid w:val="00B712CB"/>
    <w:rsid w:val="00B854ED"/>
    <w:rsid w:val="00B95F0B"/>
    <w:rsid w:val="00BA017E"/>
    <w:rsid w:val="00BA1ED0"/>
    <w:rsid w:val="00BA2407"/>
    <w:rsid w:val="00BB09FD"/>
    <w:rsid w:val="00BB1FF5"/>
    <w:rsid w:val="00BB51B8"/>
    <w:rsid w:val="00BB54C4"/>
    <w:rsid w:val="00BC3443"/>
    <w:rsid w:val="00BD015A"/>
    <w:rsid w:val="00BD4BF7"/>
    <w:rsid w:val="00BD57DE"/>
    <w:rsid w:val="00BE6A01"/>
    <w:rsid w:val="00BF215B"/>
    <w:rsid w:val="00BF3D9A"/>
    <w:rsid w:val="00BF7AA1"/>
    <w:rsid w:val="00C00889"/>
    <w:rsid w:val="00C034DF"/>
    <w:rsid w:val="00C10D45"/>
    <w:rsid w:val="00C10F3F"/>
    <w:rsid w:val="00C133A7"/>
    <w:rsid w:val="00C1555B"/>
    <w:rsid w:val="00C320D9"/>
    <w:rsid w:val="00C417BB"/>
    <w:rsid w:val="00C426B4"/>
    <w:rsid w:val="00C5653F"/>
    <w:rsid w:val="00C57C8C"/>
    <w:rsid w:val="00C73621"/>
    <w:rsid w:val="00C77C06"/>
    <w:rsid w:val="00C826D6"/>
    <w:rsid w:val="00C86E6B"/>
    <w:rsid w:val="00C932D8"/>
    <w:rsid w:val="00C93729"/>
    <w:rsid w:val="00CA534D"/>
    <w:rsid w:val="00CB32BC"/>
    <w:rsid w:val="00CB5B38"/>
    <w:rsid w:val="00CC296C"/>
    <w:rsid w:val="00CC6CFC"/>
    <w:rsid w:val="00CE4FB1"/>
    <w:rsid w:val="00CE5F80"/>
    <w:rsid w:val="00CF066C"/>
    <w:rsid w:val="00CF1A33"/>
    <w:rsid w:val="00D00128"/>
    <w:rsid w:val="00D01A70"/>
    <w:rsid w:val="00D02919"/>
    <w:rsid w:val="00D12F61"/>
    <w:rsid w:val="00D13431"/>
    <w:rsid w:val="00D17B20"/>
    <w:rsid w:val="00D17CB6"/>
    <w:rsid w:val="00D17DF8"/>
    <w:rsid w:val="00D463B5"/>
    <w:rsid w:val="00D510E2"/>
    <w:rsid w:val="00D63196"/>
    <w:rsid w:val="00D658C2"/>
    <w:rsid w:val="00D6788A"/>
    <w:rsid w:val="00D74D92"/>
    <w:rsid w:val="00D7783E"/>
    <w:rsid w:val="00D80B82"/>
    <w:rsid w:val="00D82144"/>
    <w:rsid w:val="00D92FE8"/>
    <w:rsid w:val="00D94056"/>
    <w:rsid w:val="00DB0291"/>
    <w:rsid w:val="00DB1FAB"/>
    <w:rsid w:val="00DB3839"/>
    <w:rsid w:val="00DB62EF"/>
    <w:rsid w:val="00DC0C97"/>
    <w:rsid w:val="00DC7787"/>
    <w:rsid w:val="00DD0411"/>
    <w:rsid w:val="00DD3C8E"/>
    <w:rsid w:val="00DD5664"/>
    <w:rsid w:val="00DE0DBC"/>
    <w:rsid w:val="00DF134B"/>
    <w:rsid w:val="00DF7AFB"/>
    <w:rsid w:val="00E014EA"/>
    <w:rsid w:val="00E01534"/>
    <w:rsid w:val="00E02183"/>
    <w:rsid w:val="00E03844"/>
    <w:rsid w:val="00E044EF"/>
    <w:rsid w:val="00E22718"/>
    <w:rsid w:val="00E446A7"/>
    <w:rsid w:val="00E5289B"/>
    <w:rsid w:val="00E57F7B"/>
    <w:rsid w:val="00E6467F"/>
    <w:rsid w:val="00E67DA6"/>
    <w:rsid w:val="00E74617"/>
    <w:rsid w:val="00E75797"/>
    <w:rsid w:val="00E876BD"/>
    <w:rsid w:val="00E91492"/>
    <w:rsid w:val="00E954ED"/>
    <w:rsid w:val="00EA2D58"/>
    <w:rsid w:val="00EA3A15"/>
    <w:rsid w:val="00EA469B"/>
    <w:rsid w:val="00EC2971"/>
    <w:rsid w:val="00EC2E46"/>
    <w:rsid w:val="00ED0A4A"/>
    <w:rsid w:val="00ED3C6D"/>
    <w:rsid w:val="00EE2A62"/>
    <w:rsid w:val="00F063EC"/>
    <w:rsid w:val="00F06A61"/>
    <w:rsid w:val="00F0777B"/>
    <w:rsid w:val="00F07BF2"/>
    <w:rsid w:val="00F20E1F"/>
    <w:rsid w:val="00F2514F"/>
    <w:rsid w:val="00F31DDE"/>
    <w:rsid w:val="00F509D2"/>
    <w:rsid w:val="00F545BE"/>
    <w:rsid w:val="00F639D1"/>
    <w:rsid w:val="00F662D1"/>
    <w:rsid w:val="00F76A43"/>
    <w:rsid w:val="00F777EE"/>
    <w:rsid w:val="00F836F2"/>
    <w:rsid w:val="00F84783"/>
    <w:rsid w:val="00F924CC"/>
    <w:rsid w:val="00F932E9"/>
    <w:rsid w:val="00F9684D"/>
    <w:rsid w:val="00F974B7"/>
    <w:rsid w:val="00FA5AFD"/>
    <w:rsid w:val="00FA6A92"/>
    <w:rsid w:val="00FB0836"/>
    <w:rsid w:val="00FC6F38"/>
    <w:rsid w:val="00FC7025"/>
    <w:rsid w:val="00FD159E"/>
    <w:rsid w:val="00FD329C"/>
    <w:rsid w:val="00FE2303"/>
    <w:rsid w:val="00FE7E85"/>
    <w:rsid w:val="00FF3563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0"/>
    <w:pPr>
      <w:spacing w:before="60" w:after="60"/>
      <w:ind w:firstLine="567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4551B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FF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8A1"/>
    <w:pPr>
      <w:keepNext/>
      <w:keepLines/>
      <w:spacing w:before="200" w:after="0"/>
      <w:outlineLvl w:val="2"/>
    </w:pPr>
    <w:rPr>
      <w:rFonts w:eastAsiaTheme="majorEastAsia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E5C49"/>
    <w:pPr>
      <w:keepNext/>
      <w:spacing w:before="24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1B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No Spacing"/>
    <w:uiPriority w:val="1"/>
    <w:qFormat/>
    <w:rsid w:val="006E4FFE"/>
    <w:pPr>
      <w:spacing w:after="0" w:line="240" w:lineRule="auto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6E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F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8A1"/>
    <w:rPr>
      <w:rFonts w:ascii="Arial" w:eastAsiaTheme="majorEastAsia" w:hAnsi="Arial" w:cs="Arial"/>
      <w:b/>
      <w:bCs/>
      <w:sz w:val="24"/>
    </w:rPr>
  </w:style>
  <w:style w:type="paragraph" w:styleId="a4">
    <w:name w:val="List Paragraph"/>
    <w:basedOn w:val="a"/>
    <w:uiPriority w:val="34"/>
    <w:qFormat/>
    <w:rsid w:val="00D74D9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60B84"/>
    <w:pPr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924CC"/>
    <w:pPr>
      <w:tabs>
        <w:tab w:val="right" w:leader="dot" w:pos="9345"/>
      </w:tabs>
      <w:spacing w:before="120" w:after="120" w:line="288" w:lineRule="auto"/>
      <w:ind w:firstLine="0"/>
    </w:pPr>
  </w:style>
  <w:style w:type="paragraph" w:styleId="31">
    <w:name w:val="toc 3"/>
    <w:basedOn w:val="a"/>
    <w:next w:val="a"/>
    <w:autoRedefine/>
    <w:uiPriority w:val="39"/>
    <w:unhideWhenUsed/>
    <w:rsid w:val="00460B84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460B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B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Document Map"/>
    <w:basedOn w:val="a"/>
    <w:link w:val="ab"/>
    <w:unhideWhenUsed/>
    <w:rsid w:val="000A28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A28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5C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header"/>
    <w:basedOn w:val="a"/>
    <w:link w:val="ad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page number"/>
    <w:basedOn w:val="a0"/>
    <w:uiPriority w:val="99"/>
    <w:rsid w:val="009E5C49"/>
    <w:rPr>
      <w:rFonts w:cs="Times New Roman"/>
    </w:rPr>
  </w:style>
  <w:style w:type="paragraph" w:styleId="af1">
    <w:name w:val="Body Text"/>
    <w:basedOn w:val="a"/>
    <w:link w:val="af2"/>
    <w:uiPriority w:val="99"/>
    <w:rsid w:val="009E5C49"/>
    <w:pPr>
      <w:spacing w:before="0" w:after="160" w:line="240" w:lineRule="auto"/>
      <w:ind w:firstLine="0"/>
    </w:pPr>
    <w:rPr>
      <w:rFonts w:ascii="Book Antiqua" w:eastAsia="Times New Roman" w:hAnsi="Book Antiqua" w:cs="Times New Roman"/>
      <w:sz w:val="22"/>
      <w:szCs w:val="20"/>
      <w:lang w:val="en-US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E5C49"/>
    <w:rPr>
      <w:rFonts w:ascii="Book Antiqua" w:eastAsia="Times New Roman" w:hAnsi="Book Antiqua" w:cs="Times New Roman"/>
      <w:szCs w:val="20"/>
      <w:lang w:val="en-US" w:eastAsia="ru-RU"/>
    </w:rPr>
  </w:style>
  <w:style w:type="paragraph" w:customStyle="1" w:styleId="Numerointi">
    <w:name w:val="Numerointi"/>
    <w:basedOn w:val="a"/>
    <w:rsid w:val="009E5C49"/>
    <w:pPr>
      <w:numPr>
        <w:numId w:val="4"/>
      </w:num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customStyle="1" w:styleId="Luettelo2">
    <w:name w:val="Luettelo 2"/>
    <w:basedOn w:val="a"/>
    <w:rsid w:val="009E5C49"/>
    <w:pPr>
      <w:tabs>
        <w:tab w:val="left" w:pos="-1134"/>
        <w:tab w:val="num" w:pos="3402"/>
        <w:tab w:val="right" w:pos="9072"/>
      </w:tabs>
      <w:spacing w:before="0" w:after="0" w:line="240" w:lineRule="auto"/>
      <w:ind w:left="3402" w:hanging="283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styleId="af3">
    <w:name w:val="Body Text Indent"/>
    <w:basedOn w:val="a"/>
    <w:link w:val="af4"/>
    <w:uiPriority w:val="99"/>
    <w:rsid w:val="009E5C49"/>
    <w:pPr>
      <w:spacing w:before="0" w:after="120" w:line="240" w:lineRule="auto"/>
      <w:ind w:left="283"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Тема примечания1"/>
    <w:basedOn w:val="af5"/>
    <w:next w:val="af5"/>
    <w:semiHidden/>
    <w:rsid w:val="009E5C49"/>
  </w:style>
  <w:style w:type="paragraph" w:styleId="af5">
    <w:name w:val="annotation text"/>
    <w:basedOn w:val="a"/>
    <w:link w:val="af6"/>
    <w:rsid w:val="009E5C49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rsid w:val="009E5C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witextCharChar">
    <w:name w:val="stwi text Char Char"/>
    <w:basedOn w:val="a"/>
    <w:rsid w:val="009E5C49"/>
    <w:pPr>
      <w:spacing w:before="120" w:after="240" w:line="360" w:lineRule="auto"/>
      <w:ind w:firstLine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7">
    <w:name w:val="Title"/>
    <w:basedOn w:val="a"/>
    <w:next w:val="a"/>
    <w:link w:val="af8"/>
    <w:qFormat/>
    <w:rsid w:val="009E5C49"/>
    <w:pPr>
      <w:pBdr>
        <w:bottom w:val="single" w:sz="8" w:space="4" w:color="4F81BD"/>
      </w:pBdr>
      <w:spacing w:before="0" w:after="300" w:line="240" w:lineRule="auto"/>
      <w:ind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rsid w:val="009E5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13">
    <w:name w:val="Абзац списка1"/>
    <w:basedOn w:val="a"/>
    <w:uiPriority w:val="34"/>
    <w:qFormat/>
    <w:rsid w:val="009E5C49"/>
    <w:pPr>
      <w:spacing w:before="0" w:after="0" w:line="240" w:lineRule="auto"/>
      <w:ind w:left="720" w:firstLine="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styleId="af9">
    <w:name w:val="FollowedHyperlink"/>
    <w:basedOn w:val="a0"/>
    <w:uiPriority w:val="99"/>
    <w:rsid w:val="009E5C49"/>
    <w:rPr>
      <w:color w:val="800080"/>
      <w:u w:val="single"/>
    </w:rPr>
  </w:style>
  <w:style w:type="paragraph" w:customStyle="1" w:styleId="xl22">
    <w:name w:val="xl2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3">
    <w:name w:val="xl23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4">
    <w:name w:val="xl24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xl25">
    <w:name w:val="xl2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6">
    <w:name w:val="xl2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7">
    <w:name w:val="xl2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28">
    <w:name w:val="xl2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9">
    <w:name w:val="xl2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30">
    <w:name w:val="xl3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">
    <w:name w:val="xl3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2">
    <w:name w:val="xl3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szCs w:val="24"/>
      <w:lang w:eastAsia="ru-RU"/>
    </w:rPr>
  </w:style>
  <w:style w:type="paragraph" w:customStyle="1" w:styleId="xl33">
    <w:name w:val="xl3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4">
    <w:name w:val="xl3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5">
    <w:name w:val="xl3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6">
    <w:name w:val="xl36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7">
    <w:name w:val="xl3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8">
    <w:name w:val="xl3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9">
    <w:name w:val="xl3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0">
    <w:name w:val="xl4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1">
    <w:name w:val="xl4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42">
    <w:name w:val="xl4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3">
    <w:name w:val="xl43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4">
    <w:name w:val="xl44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5">
    <w:name w:val="xl4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46">
    <w:name w:val="xl4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7">
    <w:name w:val="xl4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8">
    <w:name w:val="xl4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9">
    <w:name w:val="xl4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0">
    <w:name w:val="xl5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51">
    <w:name w:val="xl5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2">
    <w:name w:val="xl5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3">
    <w:name w:val="xl5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4">
    <w:name w:val="xl5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5">
    <w:name w:val="xl5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6">
    <w:name w:val="xl5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7">
    <w:name w:val="xl5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8">
    <w:name w:val="xl5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9">
    <w:name w:val="xl5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0">
    <w:name w:val="xl6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1">
    <w:name w:val="xl6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2">
    <w:name w:val="xl6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3">
    <w:name w:val="xl63"/>
    <w:basedOn w:val="a"/>
    <w:rsid w:val="009E5C49"/>
    <w:pPr>
      <w:shd w:val="clear" w:color="auto" w:fill="CCFFCC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4">
    <w:name w:val="xl64"/>
    <w:basedOn w:val="a"/>
    <w:rsid w:val="009E5C49"/>
    <w:pP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6">
    <w:name w:val="xl6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7">
    <w:name w:val="xl6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8">
    <w:name w:val="xl6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1">
    <w:name w:val="xl71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72">
    <w:name w:val="xl7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9E5C49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4">
    <w:name w:val="xl7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75">
    <w:name w:val="xl75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6">
    <w:name w:val="xl76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7">
    <w:name w:val="xl77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9E5C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9">
    <w:name w:val="xl79"/>
    <w:basedOn w:val="a"/>
    <w:rsid w:val="009E5C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0">
    <w:name w:val="xl8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xl81">
    <w:name w:val="xl8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3">
    <w:name w:val="xl83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84">
    <w:name w:val="xl84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5">
    <w:name w:val="xl8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6">
    <w:name w:val="xl8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7">
    <w:name w:val="xl87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8">
    <w:name w:val="xl88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styleId="afa">
    <w:name w:val="Emphasis"/>
    <w:qFormat/>
    <w:rsid w:val="00DC7787"/>
    <w:rPr>
      <w:i/>
    </w:rPr>
  </w:style>
  <w:style w:type="paragraph" w:styleId="afb">
    <w:name w:val="caption"/>
    <w:basedOn w:val="a"/>
    <w:next w:val="a"/>
    <w:uiPriority w:val="35"/>
    <w:unhideWhenUsed/>
    <w:qFormat/>
    <w:rsid w:val="001D2EA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c">
    <w:name w:val="Таблица"/>
    <w:basedOn w:val="a"/>
    <w:qFormat/>
    <w:rsid w:val="00883947"/>
    <w:pPr>
      <w:spacing w:before="0" w:after="0" w:line="240" w:lineRule="auto"/>
      <w:ind w:firstLine="0"/>
      <w:jc w:val="both"/>
    </w:pPr>
    <w:rPr>
      <w:rFonts w:ascii="Times New Roman" w:hAnsi="Times New Roman" w:cs="Times New Roman"/>
      <w:b/>
    </w:rPr>
  </w:style>
  <w:style w:type="character" w:styleId="afd">
    <w:name w:val="annotation reference"/>
    <w:basedOn w:val="a0"/>
    <w:rsid w:val="00883947"/>
    <w:rPr>
      <w:sz w:val="16"/>
      <w:szCs w:val="16"/>
    </w:rPr>
  </w:style>
  <w:style w:type="paragraph" w:styleId="21">
    <w:name w:val="Body Text 2"/>
    <w:basedOn w:val="a"/>
    <w:link w:val="210"/>
    <w:rsid w:val="00826896"/>
    <w:pPr>
      <w:spacing w:before="0" w:after="120" w:line="48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896"/>
    <w:rPr>
      <w:rFonts w:ascii="Arial" w:hAnsi="Arial"/>
      <w:sz w:val="24"/>
    </w:rPr>
  </w:style>
  <w:style w:type="character" w:customStyle="1" w:styleId="210">
    <w:name w:val="Основной текст 2 Знак1"/>
    <w:basedOn w:val="a0"/>
    <w:link w:val="21"/>
    <w:rsid w:val="0082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F3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3C40"/>
    <w:rPr>
      <w:rFonts w:ascii="Arial" w:hAnsi="Arial"/>
      <w:sz w:val="24"/>
    </w:rPr>
  </w:style>
  <w:style w:type="paragraph" w:styleId="25">
    <w:name w:val="toc 2"/>
    <w:basedOn w:val="a"/>
    <w:next w:val="a"/>
    <w:autoRedefine/>
    <w:uiPriority w:val="39"/>
    <w:unhideWhenUsed/>
    <w:rsid w:val="00EC2971"/>
    <w:pPr>
      <w:spacing w:after="100"/>
      <w:ind w:left="240"/>
    </w:pPr>
  </w:style>
  <w:style w:type="paragraph" w:customStyle="1" w:styleId="font5">
    <w:name w:val="font5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paragraph" w:customStyle="1" w:styleId="xl89">
    <w:name w:val="xl89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0">
    <w:name w:val="xl90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customStyle="1" w:styleId="xl91">
    <w:name w:val="xl91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93">
    <w:name w:val="xl93"/>
    <w:basedOn w:val="a"/>
    <w:rsid w:val="0066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4">
    <w:name w:val="xl94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6">
    <w:name w:val="xl96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7">
    <w:name w:val="xl97"/>
    <w:basedOn w:val="a"/>
    <w:rsid w:val="006628A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C034DF"/>
    <w:pPr>
      <w:spacing w:before="0" w:after="100"/>
      <w:ind w:left="660" w:firstLine="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34DF"/>
    <w:pPr>
      <w:spacing w:before="0" w:after="100"/>
      <w:ind w:left="880" w:firstLine="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34DF"/>
    <w:pPr>
      <w:spacing w:before="0" w:after="100"/>
      <w:ind w:left="1100" w:firstLine="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34DF"/>
    <w:pPr>
      <w:spacing w:before="0" w:after="100"/>
      <w:ind w:left="1320" w:firstLine="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34DF"/>
    <w:pPr>
      <w:spacing w:before="0" w:after="100"/>
      <w:ind w:left="1540" w:firstLine="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34DF"/>
    <w:pPr>
      <w:spacing w:before="0" w:after="100"/>
      <w:ind w:left="1760" w:firstLine="0"/>
    </w:pPr>
    <w:rPr>
      <w:rFonts w:asciiTheme="minorHAnsi" w:eastAsiaTheme="minorEastAsia" w:hAnsiTheme="minorHAnsi"/>
      <w:sz w:val="22"/>
      <w:lang w:eastAsia="ru-RU"/>
    </w:rPr>
  </w:style>
  <w:style w:type="paragraph" w:customStyle="1" w:styleId="afe">
    <w:name w:val="Заголок_схема"/>
    <w:basedOn w:val="1"/>
    <w:qFormat/>
    <w:rsid w:val="00F924CC"/>
    <w:pPr>
      <w:spacing w:befor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link w:val="aff0"/>
    <w:rsid w:val="00F509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Знак"/>
    <w:basedOn w:val="a0"/>
    <w:link w:val="aff"/>
    <w:rsid w:val="00F5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хема"/>
    <w:basedOn w:val="a"/>
    <w:qFormat/>
    <w:rsid w:val="00B37134"/>
    <w:pPr>
      <w:spacing w:line="288" w:lineRule="auto"/>
      <w:ind w:firstLine="0"/>
      <w:jc w:val="both"/>
    </w:pPr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2C8D-D167-4E07-BCBE-8D531A59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 Партнер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Киселев</cp:lastModifiedBy>
  <cp:revision>40</cp:revision>
  <cp:lastPrinted>2012-10-09T16:36:00Z</cp:lastPrinted>
  <dcterms:created xsi:type="dcterms:W3CDTF">2012-11-09T12:45:00Z</dcterms:created>
  <dcterms:modified xsi:type="dcterms:W3CDTF">2012-11-28T06:35:00Z</dcterms:modified>
</cp:coreProperties>
</file>