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98" w:rsidRPr="005741F3" w:rsidRDefault="009A0098" w:rsidP="009A0098">
      <w:pPr>
        <w:tabs>
          <w:tab w:val="left" w:pos="1220"/>
        </w:tabs>
        <w:jc w:val="center"/>
        <w:rPr>
          <w:sz w:val="28"/>
          <w:szCs w:val="28"/>
        </w:rPr>
      </w:pPr>
      <w:r w:rsidRPr="005741F3">
        <w:rPr>
          <w:sz w:val="28"/>
          <w:szCs w:val="28"/>
        </w:rPr>
        <w:t>АДМИНИСТРАЦИЯ ВОЙСКОВИЦКОГО СЕЛЬСКОГО ПОСЕЛЕНИЯ</w:t>
      </w:r>
    </w:p>
    <w:p w:rsidR="009A0098" w:rsidRPr="005741F3" w:rsidRDefault="009A0098" w:rsidP="009A0098">
      <w:pPr>
        <w:tabs>
          <w:tab w:val="left" w:pos="1220"/>
        </w:tabs>
        <w:jc w:val="center"/>
        <w:rPr>
          <w:sz w:val="28"/>
          <w:szCs w:val="28"/>
        </w:rPr>
      </w:pPr>
      <w:r w:rsidRPr="005741F3">
        <w:rPr>
          <w:sz w:val="28"/>
          <w:szCs w:val="28"/>
        </w:rPr>
        <w:t>ГАТЧИНСКОГО МУНИЦИПАЛЬНОГО РАЙОНА</w:t>
      </w:r>
    </w:p>
    <w:p w:rsidR="009A0098" w:rsidRPr="005741F3" w:rsidRDefault="009A0098" w:rsidP="009A0098">
      <w:pPr>
        <w:tabs>
          <w:tab w:val="left" w:pos="1220"/>
        </w:tabs>
        <w:jc w:val="center"/>
        <w:rPr>
          <w:sz w:val="28"/>
          <w:szCs w:val="28"/>
        </w:rPr>
      </w:pPr>
      <w:r w:rsidRPr="005741F3">
        <w:rPr>
          <w:sz w:val="28"/>
          <w:szCs w:val="28"/>
        </w:rPr>
        <w:t>ЛЕНИНГРАДСКОЙ ОБЛАСТИ</w:t>
      </w:r>
    </w:p>
    <w:p w:rsidR="009A0098" w:rsidRPr="005741F3" w:rsidRDefault="009A0098" w:rsidP="009A0098">
      <w:pPr>
        <w:tabs>
          <w:tab w:val="left" w:pos="1220"/>
        </w:tabs>
        <w:jc w:val="center"/>
        <w:rPr>
          <w:sz w:val="28"/>
          <w:szCs w:val="28"/>
        </w:rPr>
      </w:pPr>
    </w:p>
    <w:p w:rsidR="009A0098" w:rsidRPr="005741F3" w:rsidRDefault="009A0098" w:rsidP="009A0098">
      <w:pPr>
        <w:tabs>
          <w:tab w:val="left" w:pos="1220"/>
        </w:tabs>
        <w:jc w:val="center"/>
        <w:rPr>
          <w:sz w:val="28"/>
          <w:szCs w:val="28"/>
        </w:rPr>
      </w:pPr>
    </w:p>
    <w:p w:rsidR="009A0098" w:rsidRPr="005741F3" w:rsidRDefault="009A0098" w:rsidP="009A0098">
      <w:pPr>
        <w:tabs>
          <w:tab w:val="left" w:pos="1220"/>
        </w:tabs>
        <w:jc w:val="center"/>
        <w:rPr>
          <w:b/>
          <w:sz w:val="28"/>
          <w:szCs w:val="28"/>
        </w:rPr>
      </w:pPr>
      <w:proofErr w:type="gramStart"/>
      <w:r w:rsidRPr="005741F3">
        <w:rPr>
          <w:b/>
          <w:sz w:val="28"/>
          <w:szCs w:val="28"/>
        </w:rPr>
        <w:t>П</w:t>
      </w:r>
      <w:proofErr w:type="gramEnd"/>
      <w:r w:rsidRPr="005741F3">
        <w:rPr>
          <w:b/>
          <w:sz w:val="28"/>
          <w:szCs w:val="28"/>
        </w:rPr>
        <w:t xml:space="preserve"> О С Т А Н О В Л Е Н И Е</w:t>
      </w:r>
    </w:p>
    <w:p w:rsidR="009A0098" w:rsidRPr="005741F3" w:rsidRDefault="009A0098" w:rsidP="009A0098">
      <w:pPr>
        <w:tabs>
          <w:tab w:val="left" w:pos="1220"/>
        </w:tabs>
        <w:rPr>
          <w:sz w:val="28"/>
          <w:szCs w:val="28"/>
        </w:rPr>
      </w:pPr>
    </w:p>
    <w:p w:rsidR="009A0098" w:rsidRPr="005B23FB" w:rsidRDefault="009A0098" w:rsidP="009A0098">
      <w:pPr>
        <w:widowControl w:val="0"/>
        <w:tabs>
          <w:tab w:val="left" w:pos="142"/>
          <w:tab w:val="left" w:pos="284"/>
        </w:tabs>
        <w:autoSpaceDE w:val="0"/>
        <w:autoSpaceDN w:val="0"/>
        <w:adjustRightInd w:val="0"/>
        <w:outlineLvl w:val="0"/>
        <w:rPr>
          <w:bCs/>
          <w:sz w:val="28"/>
          <w:szCs w:val="28"/>
        </w:rPr>
      </w:pPr>
      <w:r>
        <w:rPr>
          <w:bCs/>
          <w:sz w:val="28"/>
          <w:szCs w:val="28"/>
        </w:rPr>
        <w:t>17</w:t>
      </w:r>
      <w:r w:rsidRPr="005B23FB">
        <w:rPr>
          <w:bCs/>
          <w:sz w:val="28"/>
          <w:szCs w:val="28"/>
        </w:rPr>
        <w:t>.03.202</w:t>
      </w:r>
      <w:r>
        <w:rPr>
          <w:bCs/>
          <w:sz w:val="28"/>
          <w:szCs w:val="28"/>
        </w:rPr>
        <w:t>2</w:t>
      </w:r>
      <w:r w:rsidRPr="005B23FB">
        <w:rPr>
          <w:bCs/>
          <w:sz w:val="28"/>
          <w:szCs w:val="28"/>
        </w:rPr>
        <w:t xml:space="preserve">                                                                                 </w:t>
      </w:r>
      <w:r>
        <w:rPr>
          <w:bCs/>
          <w:sz w:val="28"/>
          <w:szCs w:val="28"/>
        </w:rPr>
        <w:t xml:space="preserve">                     </w:t>
      </w:r>
      <w:r w:rsidRPr="005B23FB">
        <w:rPr>
          <w:bCs/>
          <w:sz w:val="28"/>
          <w:szCs w:val="28"/>
        </w:rPr>
        <w:t>№</w:t>
      </w:r>
      <w:r>
        <w:rPr>
          <w:bCs/>
          <w:sz w:val="28"/>
          <w:szCs w:val="28"/>
        </w:rPr>
        <w:t>39</w:t>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r>
      <w:r w:rsidRPr="005B23FB">
        <w:rPr>
          <w:bCs/>
          <w:sz w:val="28"/>
          <w:szCs w:val="28"/>
        </w:rPr>
        <w:tab/>
        <w:t xml:space="preserve">         </w:t>
      </w:r>
    </w:p>
    <w:p w:rsidR="009A0098" w:rsidRDefault="009A0098" w:rsidP="009A0098">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ind w:right="3827"/>
        <w:jc w:val="both"/>
        <w:outlineLvl w:val="0"/>
        <w:rPr>
          <w:b/>
          <w:bCs/>
          <w:sz w:val="28"/>
          <w:szCs w:val="28"/>
        </w:rPr>
      </w:pPr>
      <w:r>
        <w:rPr>
          <w:b/>
          <w:bCs/>
          <w:sz w:val="28"/>
          <w:szCs w:val="28"/>
        </w:rPr>
        <w:t xml:space="preserve">                                                               </w:t>
      </w:r>
    </w:p>
    <w:p w:rsidR="009A0098" w:rsidRPr="005741F3" w:rsidRDefault="009A0098" w:rsidP="009A0098">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ind w:right="3827"/>
        <w:jc w:val="both"/>
        <w:outlineLvl w:val="0"/>
        <w:rPr>
          <w:b/>
          <w:sz w:val="28"/>
          <w:szCs w:val="28"/>
        </w:rPr>
      </w:pPr>
      <w:r w:rsidRPr="00E06E64">
        <w:rPr>
          <w:sz w:val="28"/>
          <w:szCs w:val="28"/>
        </w:rPr>
        <w:t xml:space="preserve">Об утверждении административного регламента предоставления муниципальной услуги </w:t>
      </w:r>
      <w:r w:rsidRPr="00760637">
        <w:rPr>
          <w:sz w:val="28"/>
          <w:szCs w:val="28"/>
        </w:rPr>
        <w:t>«</w:t>
      </w:r>
      <w:r w:rsidRPr="00760637">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9A0098" w:rsidRPr="005741F3" w:rsidRDefault="009A0098" w:rsidP="009A0098">
      <w:pPr>
        <w:widowControl w:val="0"/>
        <w:tabs>
          <w:tab w:val="left" w:pos="142"/>
          <w:tab w:val="left" w:pos="284"/>
        </w:tabs>
        <w:autoSpaceDE w:val="0"/>
        <w:autoSpaceDN w:val="0"/>
        <w:adjustRightInd w:val="0"/>
        <w:ind w:firstLine="340"/>
        <w:jc w:val="both"/>
        <w:outlineLvl w:val="0"/>
        <w:rPr>
          <w:b/>
          <w:bCs/>
          <w:sz w:val="28"/>
          <w:szCs w:val="28"/>
        </w:rPr>
      </w:pPr>
    </w:p>
    <w:p w:rsidR="009A0098" w:rsidRPr="005741F3" w:rsidRDefault="009A0098" w:rsidP="009A0098">
      <w:pPr>
        <w:widowControl w:val="0"/>
        <w:tabs>
          <w:tab w:val="left" w:pos="142"/>
          <w:tab w:val="left" w:pos="284"/>
        </w:tabs>
        <w:autoSpaceDE w:val="0"/>
        <w:autoSpaceDN w:val="0"/>
        <w:adjustRightInd w:val="0"/>
        <w:ind w:firstLine="340"/>
        <w:jc w:val="center"/>
        <w:outlineLvl w:val="0"/>
        <w:rPr>
          <w:b/>
          <w:bCs/>
          <w:sz w:val="28"/>
          <w:szCs w:val="28"/>
        </w:rPr>
      </w:pPr>
    </w:p>
    <w:p w:rsidR="009A0098" w:rsidRDefault="009A0098" w:rsidP="009A0098">
      <w:pPr>
        <w:autoSpaceDE w:val="0"/>
        <w:ind w:firstLine="567"/>
        <w:jc w:val="both"/>
        <w:rPr>
          <w:sz w:val="28"/>
          <w:szCs w:val="28"/>
        </w:rPr>
      </w:pPr>
      <w:proofErr w:type="gramStart"/>
      <w:r w:rsidRPr="000B74FC">
        <w:rPr>
          <w:sz w:val="28"/>
          <w:szCs w:val="28"/>
        </w:rPr>
        <w:t xml:space="preserve">В соответствии с </w:t>
      </w:r>
      <w:r>
        <w:rPr>
          <w:sz w:val="28"/>
          <w:szCs w:val="28"/>
        </w:rPr>
        <w:t xml:space="preserve">Градостроительным кодексом РФ, Земельным кодексом РФ, </w:t>
      </w:r>
      <w:r w:rsidRPr="000B74FC">
        <w:rPr>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sz w:val="28"/>
          <w:szCs w:val="28"/>
        </w:rPr>
        <w:t>от 25.10.2001 № 137-ФЗ «О введении в действие Земельного кодекса Российской Федерации»;</w:t>
      </w:r>
      <w:r>
        <w:rPr>
          <w:sz w:val="28"/>
          <w:szCs w:val="28"/>
        </w:rPr>
        <w:t xml:space="preserve"> </w:t>
      </w:r>
      <w:r w:rsidRPr="00E92A59">
        <w:rPr>
          <w:rFonts w:eastAsia="Calibri"/>
          <w:sz w:val="28"/>
          <w:szCs w:val="28"/>
        </w:rPr>
        <w:t>от 05.04.2021 № 79-ФЗ «О внесении изменений в отдельные законодательные акты Российской Федерации»</w:t>
      </w:r>
      <w:r w:rsidRPr="005741F3">
        <w:rPr>
          <w:sz w:val="28"/>
          <w:szCs w:val="28"/>
        </w:rPr>
        <w:t xml:space="preserve">, Уставом МО </w:t>
      </w:r>
      <w:proofErr w:type="spellStart"/>
      <w:r w:rsidRPr="005741F3">
        <w:rPr>
          <w:sz w:val="28"/>
          <w:szCs w:val="28"/>
        </w:rPr>
        <w:t>Войсковицкое</w:t>
      </w:r>
      <w:proofErr w:type="spellEnd"/>
      <w:r w:rsidRPr="005741F3">
        <w:rPr>
          <w:sz w:val="28"/>
          <w:szCs w:val="28"/>
        </w:rPr>
        <w:t xml:space="preserve"> сельское поселение Гатчинского муниципального района Ленинградской области, </w:t>
      </w:r>
      <w:proofErr w:type="gramEnd"/>
    </w:p>
    <w:p w:rsidR="009A0098" w:rsidRDefault="009A0098" w:rsidP="009A0098">
      <w:pPr>
        <w:autoSpaceDE w:val="0"/>
        <w:ind w:firstLine="567"/>
        <w:jc w:val="both"/>
        <w:rPr>
          <w:sz w:val="28"/>
          <w:szCs w:val="28"/>
        </w:rPr>
      </w:pPr>
    </w:p>
    <w:p w:rsidR="009A0098" w:rsidRPr="005741F3" w:rsidRDefault="009A0098" w:rsidP="009A0098">
      <w:pPr>
        <w:autoSpaceDE w:val="0"/>
        <w:ind w:firstLine="567"/>
        <w:jc w:val="both"/>
        <w:rPr>
          <w:sz w:val="28"/>
          <w:szCs w:val="28"/>
        </w:rPr>
      </w:pPr>
      <w:r w:rsidRPr="005741F3">
        <w:rPr>
          <w:b/>
          <w:sz w:val="28"/>
          <w:szCs w:val="28"/>
        </w:rPr>
        <w:t xml:space="preserve"> ПОСТАНОВЛЯЕТ</w:t>
      </w:r>
      <w:r w:rsidRPr="005741F3">
        <w:rPr>
          <w:sz w:val="28"/>
          <w:szCs w:val="28"/>
        </w:rPr>
        <w:t>:</w:t>
      </w:r>
    </w:p>
    <w:p w:rsidR="009A0098" w:rsidRPr="005741F3" w:rsidRDefault="009A0098" w:rsidP="009A0098">
      <w:pPr>
        <w:autoSpaceDE w:val="0"/>
        <w:ind w:firstLine="567"/>
        <w:jc w:val="both"/>
        <w:rPr>
          <w:sz w:val="28"/>
          <w:szCs w:val="28"/>
        </w:rPr>
      </w:pPr>
    </w:p>
    <w:p w:rsidR="009A0098" w:rsidRPr="000911AA" w:rsidRDefault="009A0098" w:rsidP="009A0098">
      <w:pPr>
        <w:pStyle w:val="ab"/>
        <w:widowControl w:val="0"/>
        <w:numPr>
          <w:ilvl w:val="0"/>
          <w:numId w:val="31"/>
        </w:numPr>
        <w:tabs>
          <w:tab w:val="left" w:pos="0"/>
          <w:tab w:val="left" w:pos="1134"/>
        </w:tabs>
        <w:suppressAutoHyphens/>
        <w:autoSpaceDE w:val="0"/>
        <w:autoSpaceDN w:val="0"/>
        <w:adjustRightInd w:val="0"/>
        <w:spacing w:after="0" w:line="240" w:lineRule="auto"/>
        <w:ind w:left="0" w:firstLine="709"/>
        <w:contextualSpacing/>
        <w:jc w:val="both"/>
        <w:rPr>
          <w:rFonts w:ascii="Times New Roman" w:hAnsi="Times New Roman"/>
          <w:bCs/>
          <w:sz w:val="28"/>
          <w:szCs w:val="28"/>
        </w:rPr>
      </w:pPr>
      <w:r w:rsidRPr="000911AA">
        <w:rPr>
          <w:rFonts w:ascii="Times New Roman" w:hAnsi="Times New Roman"/>
          <w:sz w:val="28"/>
          <w:szCs w:val="28"/>
        </w:rPr>
        <w:t xml:space="preserve">Утвердить административный </w:t>
      </w:r>
      <w:hyperlink w:anchor="Par31" w:tooltip="АДМИНИСТРАТИВНЫЙ РЕГЛАМЕНТ" w:history="1">
        <w:r w:rsidRPr="000911AA">
          <w:rPr>
            <w:rFonts w:ascii="Times New Roman" w:hAnsi="Times New Roman"/>
            <w:sz w:val="28"/>
            <w:szCs w:val="28"/>
          </w:rPr>
          <w:t>регламент</w:t>
        </w:r>
      </w:hyperlink>
      <w:r w:rsidRPr="000911AA">
        <w:rPr>
          <w:rFonts w:ascii="Times New Roman" w:hAnsi="Times New Roman"/>
          <w:sz w:val="28"/>
          <w:szCs w:val="28"/>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proofErr w:type="spellStart"/>
      <w:r w:rsidRPr="000911AA">
        <w:rPr>
          <w:rFonts w:ascii="Times New Roman" w:hAnsi="Times New Roman"/>
          <w:sz w:val="28"/>
          <w:szCs w:val="28"/>
        </w:rPr>
        <w:t>Войсковицкого</w:t>
      </w:r>
      <w:proofErr w:type="spellEnd"/>
      <w:r w:rsidRPr="000911AA">
        <w:rPr>
          <w:rFonts w:ascii="Times New Roman" w:hAnsi="Times New Roman"/>
          <w:sz w:val="28"/>
          <w:szCs w:val="28"/>
        </w:rPr>
        <w:t xml:space="preserve"> сельского поселения согласно приложению.</w:t>
      </w:r>
    </w:p>
    <w:p w:rsidR="009A0098" w:rsidRPr="005741F3" w:rsidRDefault="009A0098" w:rsidP="009A0098">
      <w:pPr>
        <w:pStyle w:val="ab"/>
        <w:numPr>
          <w:ilvl w:val="0"/>
          <w:numId w:val="31"/>
        </w:numPr>
        <w:tabs>
          <w:tab w:val="left" w:pos="1134"/>
        </w:tabs>
        <w:suppressAutoHyphens/>
        <w:autoSpaceDE w:val="0"/>
        <w:spacing w:after="0" w:line="240" w:lineRule="auto"/>
        <w:ind w:left="0" w:firstLine="709"/>
        <w:contextualSpacing/>
        <w:jc w:val="both"/>
        <w:rPr>
          <w:rFonts w:ascii="Times New Roman" w:hAnsi="Times New Roman"/>
          <w:color w:val="000000"/>
          <w:sz w:val="28"/>
          <w:szCs w:val="28"/>
        </w:rPr>
      </w:pPr>
      <w:r w:rsidRPr="005741F3">
        <w:rPr>
          <w:rFonts w:ascii="Times New Roman" w:hAnsi="Times New Roman"/>
          <w:color w:val="000000"/>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5741F3">
        <w:rPr>
          <w:rFonts w:ascii="Times New Roman" w:hAnsi="Times New Roman"/>
          <w:color w:val="000000"/>
          <w:sz w:val="28"/>
          <w:szCs w:val="28"/>
        </w:rPr>
        <w:t>Войсковицкого</w:t>
      </w:r>
      <w:proofErr w:type="spellEnd"/>
      <w:r w:rsidRPr="005741F3">
        <w:rPr>
          <w:rFonts w:ascii="Times New Roman" w:hAnsi="Times New Roman"/>
          <w:color w:val="000000"/>
          <w:sz w:val="28"/>
          <w:szCs w:val="28"/>
        </w:rPr>
        <w:t xml:space="preserve"> сельского поселения.</w:t>
      </w:r>
    </w:p>
    <w:p w:rsidR="009A0098" w:rsidRPr="005741F3" w:rsidRDefault="009A0098" w:rsidP="009A0098">
      <w:pPr>
        <w:pStyle w:val="ab"/>
        <w:numPr>
          <w:ilvl w:val="0"/>
          <w:numId w:val="31"/>
        </w:numPr>
        <w:tabs>
          <w:tab w:val="left" w:pos="1134"/>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5741F3">
        <w:rPr>
          <w:rFonts w:ascii="Times New Roman" w:hAnsi="Times New Roman"/>
          <w:sz w:val="28"/>
          <w:szCs w:val="28"/>
        </w:rPr>
        <w:t>Войсковицкое</w:t>
      </w:r>
      <w:proofErr w:type="spellEnd"/>
      <w:r w:rsidRPr="005741F3">
        <w:rPr>
          <w:rFonts w:ascii="Times New Roman" w:hAnsi="Times New Roman"/>
          <w:sz w:val="28"/>
          <w:szCs w:val="28"/>
        </w:rPr>
        <w:t xml:space="preserve"> сельское поселение.</w:t>
      </w:r>
    </w:p>
    <w:p w:rsidR="009A0098" w:rsidRPr="005741F3" w:rsidRDefault="009A0098" w:rsidP="009A0098">
      <w:pPr>
        <w:pStyle w:val="ab"/>
        <w:numPr>
          <w:ilvl w:val="0"/>
          <w:numId w:val="31"/>
        </w:numPr>
        <w:tabs>
          <w:tab w:val="left" w:pos="0"/>
          <w:tab w:val="left" w:pos="993"/>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lastRenderedPageBreak/>
        <w:t xml:space="preserve">Настоящее постановление вступает в силу </w:t>
      </w:r>
      <w:r>
        <w:rPr>
          <w:rFonts w:ascii="Times New Roman" w:hAnsi="Times New Roman"/>
          <w:sz w:val="28"/>
          <w:szCs w:val="28"/>
        </w:rPr>
        <w:t xml:space="preserve">после </w:t>
      </w:r>
      <w:r w:rsidRPr="005741F3">
        <w:rPr>
          <w:rFonts w:ascii="Times New Roman" w:hAnsi="Times New Roman"/>
          <w:sz w:val="28"/>
          <w:szCs w:val="28"/>
        </w:rPr>
        <w:t xml:space="preserve"> его официального опубликования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w:t>
      </w:r>
    </w:p>
    <w:p w:rsidR="009A0098" w:rsidRPr="005741F3" w:rsidRDefault="009A0098" w:rsidP="009A0098">
      <w:pPr>
        <w:pStyle w:val="ab"/>
        <w:numPr>
          <w:ilvl w:val="0"/>
          <w:numId w:val="31"/>
        </w:numPr>
        <w:tabs>
          <w:tab w:val="left" w:pos="0"/>
          <w:tab w:val="left" w:pos="1134"/>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t xml:space="preserve">Ответственным специалистом за предоставление муниципальной услуги назначить </w:t>
      </w:r>
      <w:r w:rsidR="00C63D61">
        <w:rPr>
          <w:rFonts w:ascii="Times New Roman" w:hAnsi="Times New Roman"/>
          <w:sz w:val="28"/>
          <w:szCs w:val="28"/>
        </w:rPr>
        <w:t xml:space="preserve">ведущего специалиста администрации </w:t>
      </w:r>
      <w:proofErr w:type="spellStart"/>
      <w:r w:rsidR="00C63D61">
        <w:rPr>
          <w:rFonts w:ascii="Times New Roman" w:hAnsi="Times New Roman"/>
          <w:sz w:val="28"/>
          <w:szCs w:val="28"/>
        </w:rPr>
        <w:t>Мышинскую</w:t>
      </w:r>
      <w:proofErr w:type="spellEnd"/>
      <w:r w:rsidR="00C63D61">
        <w:rPr>
          <w:rFonts w:ascii="Times New Roman" w:hAnsi="Times New Roman"/>
          <w:sz w:val="28"/>
          <w:szCs w:val="28"/>
        </w:rPr>
        <w:t xml:space="preserve"> Е.А.</w:t>
      </w:r>
      <w:bookmarkStart w:id="0" w:name="_GoBack"/>
      <w:bookmarkEnd w:id="0"/>
    </w:p>
    <w:p w:rsidR="009A0098" w:rsidRPr="005741F3" w:rsidRDefault="009A0098" w:rsidP="009A0098">
      <w:pPr>
        <w:pStyle w:val="ab"/>
        <w:numPr>
          <w:ilvl w:val="0"/>
          <w:numId w:val="31"/>
        </w:numPr>
        <w:tabs>
          <w:tab w:val="left" w:pos="0"/>
          <w:tab w:val="left" w:pos="1134"/>
          <w:tab w:val="left" w:pos="1560"/>
          <w:tab w:val="left" w:pos="1843"/>
        </w:tabs>
        <w:suppressAutoHyphens/>
        <w:autoSpaceDE w:val="0"/>
        <w:spacing w:after="0" w:line="240" w:lineRule="auto"/>
        <w:ind w:left="0" w:firstLine="709"/>
        <w:contextualSpacing/>
        <w:jc w:val="both"/>
        <w:rPr>
          <w:rFonts w:ascii="Times New Roman" w:hAnsi="Times New Roman"/>
          <w:sz w:val="28"/>
          <w:szCs w:val="28"/>
        </w:rPr>
      </w:pPr>
      <w:proofErr w:type="gramStart"/>
      <w:r w:rsidRPr="005741F3">
        <w:rPr>
          <w:rFonts w:ascii="Times New Roman" w:hAnsi="Times New Roman"/>
          <w:sz w:val="28"/>
          <w:szCs w:val="28"/>
        </w:rPr>
        <w:t>Контроль за</w:t>
      </w:r>
      <w:proofErr w:type="gramEnd"/>
      <w:r w:rsidRPr="005741F3">
        <w:rPr>
          <w:rFonts w:ascii="Times New Roman" w:hAnsi="Times New Roman"/>
          <w:sz w:val="28"/>
          <w:szCs w:val="28"/>
        </w:rPr>
        <w:t xml:space="preserve"> исполнением настоящего постановления оставляю за собой.</w:t>
      </w:r>
    </w:p>
    <w:p w:rsidR="009A0098" w:rsidRPr="005741F3" w:rsidRDefault="009A0098" w:rsidP="009A0098">
      <w:pPr>
        <w:pStyle w:val="21"/>
        <w:spacing w:after="0" w:line="240" w:lineRule="auto"/>
        <w:ind w:left="0" w:firstLine="709"/>
        <w:rPr>
          <w:sz w:val="28"/>
          <w:szCs w:val="28"/>
        </w:rPr>
      </w:pPr>
    </w:p>
    <w:p w:rsidR="009A0098" w:rsidRPr="005741F3" w:rsidRDefault="009A0098" w:rsidP="009A0098">
      <w:pPr>
        <w:pStyle w:val="21"/>
        <w:spacing w:after="0" w:line="240" w:lineRule="auto"/>
        <w:ind w:left="0"/>
        <w:rPr>
          <w:sz w:val="28"/>
          <w:szCs w:val="28"/>
        </w:rPr>
      </w:pPr>
    </w:p>
    <w:p w:rsidR="009A0098" w:rsidRPr="00C22258" w:rsidRDefault="009A0098" w:rsidP="009A0098">
      <w:pPr>
        <w:autoSpaceDE w:val="0"/>
        <w:jc w:val="both"/>
        <w:rPr>
          <w:rFonts w:eastAsiaTheme="minorEastAsia"/>
          <w:sz w:val="28"/>
          <w:szCs w:val="28"/>
        </w:rPr>
      </w:pPr>
      <w:r w:rsidRPr="00C22258">
        <w:rPr>
          <w:rFonts w:eastAsiaTheme="minorEastAsia"/>
          <w:sz w:val="28"/>
          <w:szCs w:val="28"/>
        </w:rPr>
        <w:t xml:space="preserve">Глава администрации </w:t>
      </w:r>
    </w:p>
    <w:p w:rsidR="009A0098" w:rsidRPr="00C22258" w:rsidRDefault="009A0098" w:rsidP="009A0098">
      <w:pPr>
        <w:rPr>
          <w:rFonts w:eastAsiaTheme="minorEastAsia"/>
          <w:sz w:val="28"/>
          <w:szCs w:val="28"/>
        </w:rPr>
      </w:pPr>
      <w:proofErr w:type="spellStart"/>
      <w:r w:rsidRPr="00C22258">
        <w:rPr>
          <w:rFonts w:eastAsiaTheme="minorEastAsia"/>
          <w:sz w:val="28"/>
          <w:szCs w:val="28"/>
        </w:rPr>
        <w:t>Войсковицкого</w:t>
      </w:r>
      <w:proofErr w:type="spellEnd"/>
      <w:r w:rsidRPr="00C22258">
        <w:rPr>
          <w:rFonts w:eastAsiaTheme="minorEastAsia"/>
          <w:sz w:val="28"/>
          <w:szCs w:val="28"/>
        </w:rPr>
        <w:t xml:space="preserve"> сельского поселения                  </w:t>
      </w:r>
      <w:r>
        <w:rPr>
          <w:rFonts w:eastAsiaTheme="minorEastAsia"/>
          <w:sz w:val="28"/>
          <w:szCs w:val="28"/>
        </w:rPr>
        <w:t xml:space="preserve">                   </w:t>
      </w:r>
      <w:r w:rsidR="005A7AA2">
        <w:rPr>
          <w:rFonts w:eastAsiaTheme="minorEastAsia"/>
          <w:sz w:val="28"/>
          <w:szCs w:val="28"/>
        </w:rPr>
        <w:t xml:space="preserve">            </w:t>
      </w:r>
      <w:r>
        <w:rPr>
          <w:rFonts w:eastAsiaTheme="minorEastAsia"/>
          <w:sz w:val="28"/>
          <w:szCs w:val="28"/>
        </w:rPr>
        <w:t xml:space="preserve"> </w:t>
      </w:r>
      <w:r w:rsidRPr="00C22258">
        <w:rPr>
          <w:rFonts w:eastAsiaTheme="minorEastAsia"/>
          <w:sz w:val="28"/>
          <w:szCs w:val="28"/>
        </w:rPr>
        <w:t xml:space="preserve">   Е.В. Воронин </w:t>
      </w:r>
    </w:p>
    <w:p w:rsidR="00760637" w:rsidRDefault="00760637"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9A0098" w:rsidRDefault="009A0098" w:rsidP="00760637">
      <w:pPr>
        <w:pStyle w:val="ConsPlusNormal"/>
        <w:jc w:val="right"/>
        <w:outlineLvl w:val="0"/>
        <w:rPr>
          <w:rFonts w:ascii="Times New Roman" w:hAnsi="Times New Roman" w:cs="Times New Roman"/>
          <w:sz w:val="28"/>
          <w:szCs w:val="28"/>
        </w:rPr>
      </w:pPr>
    </w:p>
    <w:p w:rsidR="00760637" w:rsidRPr="000B74FC" w:rsidRDefault="00760637" w:rsidP="00760637">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lastRenderedPageBreak/>
        <w:t>Приложение</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760637" w:rsidRPr="000B74FC" w:rsidRDefault="00465237" w:rsidP="00760637">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 xml:space="preserve">от </w:t>
      </w:r>
      <w:r w:rsidR="00465237">
        <w:rPr>
          <w:rFonts w:ascii="Times New Roman" w:hAnsi="Times New Roman" w:cs="Times New Roman"/>
          <w:sz w:val="28"/>
          <w:szCs w:val="28"/>
        </w:rPr>
        <w:t>17.03</w:t>
      </w:r>
      <w:r w:rsidRPr="000B74FC">
        <w:rPr>
          <w:rFonts w:ascii="Times New Roman" w:hAnsi="Times New Roman" w:cs="Times New Roman"/>
          <w:sz w:val="28"/>
          <w:szCs w:val="28"/>
        </w:rPr>
        <w:t xml:space="preserve"> 20</w:t>
      </w:r>
      <w:r>
        <w:rPr>
          <w:rFonts w:ascii="Times New Roman" w:hAnsi="Times New Roman" w:cs="Times New Roman"/>
          <w:sz w:val="28"/>
          <w:szCs w:val="28"/>
        </w:rPr>
        <w:t>22</w:t>
      </w:r>
      <w:r w:rsidRPr="000B74FC">
        <w:rPr>
          <w:rFonts w:ascii="Times New Roman" w:hAnsi="Times New Roman" w:cs="Times New Roman"/>
          <w:sz w:val="28"/>
          <w:szCs w:val="28"/>
        </w:rPr>
        <w:t xml:space="preserve">г. № </w:t>
      </w:r>
      <w:r w:rsidR="007959CD">
        <w:rPr>
          <w:rFonts w:ascii="Times New Roman" w:hAnsi="Times New Roman" w:cs="Times New Roman"/>
          <w:sz w:val="28"/>
          <w:szCs w:val="28"/>
        </w:rPr>
        <w:t>39</w:t>
      </w: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FB0FC3">
        <w:rPr>
          <w:rFonts w:ascii="Times New Roman" w:hAnsi="Times New Roman" w:cs="Times New Roman"/>
          <w:sz w:val="28"/>
          <w:szCs w:val="28"/>
        </w:rPr>
        <w:t xml:space="preserve">», на территории </w:t>
      </w:r>
      <w:proofErr w:type="spellStart"/>
      <w:r w:rsidR="00465237">
        <w:rPr>
          <w:rFonts w:ascii="Times New Roman" w:hAnsi="Times New Roman" w:cs="Times New Roman"/>
          <w:sz w:val="28"/>
          <w:szCs w:val="28"/>
        </w:rPr>
        <w:t>Войсковицкого</w:t>
      </w:r>
      <w:proofErr w:type="spellEnd"/>
      <w:r w:rsidR="00465237">
        <w:rPr>
          <w:rFonts w:ascii="Times New Roman" w:hAnsi="Times New Roman" w:cs="Times New Roman"/>
          <w:sz w:val="28"/>
          <w:szCs w:val="28"/>
        </w:rPr>
        <w:t xml:space="preserve"> сельского поселения</w:t>
      </w:r>
      <w:r w:rsidR="00FB0FC3" w:rsidRPr="00FB0FC3">
        <w:rPr>
          <w:rFonts w:ascii="Times New Roman" w:hAnsi="Times New Roman" w:cs="Times New Roman"/>
          <w:sz w:val="28"/>
          <w:szCs w:val="28"/>
        </w:rPr>
        <w:t xml:space="preserve">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proofErr w:type="gramStart"/>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lastRenderedPageBreak/>
        <w:t>1.2.2. Наследник гражданина, указанного в п. 1.2.1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proofErr w:type="gramStart"/>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lastRenderedPageBreak/>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Администрация МО «</w:t>
      </w:r>
      <w:proofErr w:type="spellStart"/>
      <w:r w:rsidR="00465237">
        <w:rPr>
          <w:rFonts w:eastAsia="Calibri"/>
          <w:sz w:val="28"/>
          <w:szCs w:val="28"/>
        </w:rPr>
        <w:t>Войсковицкое</w:t>
      </w:r>
      <w:proofErr w:type="spellEnd"/>
      <w:r w:rsidR="00465237">
        <w:rPr>
          <w:rFonts w:eastAsia="Calibri"/>
          <w:sz w:val="28"/>
          <w:szCs w:val="28"/>
        </w:rPr>
        <w:t xml:space="preserve"> сельское поселение</w:t>
      </w:r>
      <w:r w:rsidRPr="00E92A59">
        <w:rPr>
          <w:rFonts w:eastAsia="Calibri"/>
          <w:sz w:val="28"/>
          <w:szCs w:val="28"/>
        </w:rPr>
        <w:t>»</w:t>
      </w:r>
      <w:r w:rsidR="00465237">
        <w:rPr>
          <w:rFonts w:eastAsia="Calibri"/>
          <w:sz w:val="28"/>
          <w:szCs w:val="28"/>
        </w:rPr>
        <w:t xml:space="preserve"> Гатчинского муниципального района</w:t>
      </w:r>
      <w:r w:rsidRPr="00E92A59">
        <w:rPr>
          <w:rFonts w:eastAsia="Calibri"/>
          <w:sz w:val="28"/>
          <w:szCs w:val="28"/>
        </w:rPr>
        <w:t xml:space="preserve"> Ленинградской области.</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rPr>
        <w:t xml:space="preserve">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09BF" w:rsidRPr="00F24C28" w:rsidRDefault="007409BF" w:rsidP="007409BF">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не более 30 календарных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F24C28">
        <w:rPr>
          <w:sz w:val="28"/>
          <w:szCs w:val="28"/>
        </w:rPr>
        <w:t>В случае</w:t>
      </w:r>
      <w:proofErr w:type="gramStart"/>
      <w:r w:rsidRPr="00F24C28">
        <w:rPr>
          <w:sz w:val="28"/>
          <w:szCs w:val="28"/>
        </w:rPr>
        <w:t>,</w:t>
      </w:r>
      <w:proofErr w:type="gramEnd"/>
      <w:r w:rsidRPr="00F24C28">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Федеральный закон от 25.10.2001 № 137-ФЗ «О введении в действие 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lastRenderedPageBreak/>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rPr>
        <w:br/>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E92A59">
        <w:rPr>
          <w:sz w:val="28"/>
          <w:szCs w:val="28"/>
        </w:rPr>
        <w:lastRenderedPageBreak/>
        <w:t>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t xml:space="preserve"> </w:t>
      </w:r>
      <w:r w:rsidRPr="00F24C28">
        <w:rPr>
          <w:rFonts w:eastAsiaTheme="minorEastAsia"/>
          <w:sz w:val="28"/>
          <w:szCs w:val="28"/>
        </w:rPr>
        <w:t>должно содержать 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F24C28">
        <w:rPr>
          <w:rFonts w:eastAsiaTheme="minorEastAsia"/>
          <w:sz w:val="28"/>
          <w:szCs w:val="28"/>
        </w:rPr>
        <w:t xml:space="preserve">) К заявлению о предварительном согласовании предоставления </w:t>
      </w:r>
      <w:r w:rsidRPr="00F24C28">
        <w:rPr>
          <w:rFonts w:eastAsiaTheme="minorEastAsia"/>
          <w:sz w:val="28"/>
          <w:szCs w:val="28"/>
        </w:rPr>
        <w:lastRenderedPageBreak/>
        <w:t>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rPr>
        <w:t>числе</w:t>
      </w:r>
      <w:proofErr w:type="gramEnd"/>
      <w:r w:rsidRPr="00E92A59">
        <w:rPr>
          <w:rFonts w:eastAsiaTheme="minorEastAsia"/>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proofErr w:type="gramEnd"/>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rPr>
        <w:t xml:space="preserve">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rsidRPr="00E92A59">
        <w:rPr>
          <w:rFonts w:eastAsiaTheme="minorEastAsia"/>
          <w:sz w:val="28"/>
          <w:szCs w:val="28"/>
        </w:rPr>
        <w:lastRenderedPageBreak/>
        <w:t>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rPr>
        <w:t xml:space="preserve">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proofErr w:type="gramEnd"/>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6" w:history="1">
        <w:r w:rsidRPr="00F24C28">
          <w:rPr>
            <w:sz w:val="28"/>
            <w:szCs w:val="28"/>
          </w:rPr>
          <w:t>абзацами вторым</w:t>
        </w:r>
      </w:hyperlink>
      <w:r w:rsidRPr="00F24C28">
        <w:rPr>
          <w:sz w:val="28"/>
          <w:szCs w:val="28"/>
        </w:rPr>
        <w:t xml:space="preserve"> и </w:t>
      </w:r>
      <w:hyperlink r:id="rId17"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w:t>
      </w:r>
      <w:proofErr w:type="gramStart"/>
      <w:r w:rsidRPr="00BC6489">
        <w:rPr>
          <w:rFonts w:eastAsiaTheme="minorEastAsia"/>
          <w:sz w:val="28"/>
          <w:szCs w:val="28"/>
        </w:rPr>
        <w:t>участок</w:t>
      </w:r>
      <w:proofErr w:type="gramEnd"/>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w:t>
      </w:r>
      <w:r w:rsidRPr="00BC6489">
        <w:rPr>
          <w:rFonts w:eastAsiaTheme="minorEastAsia"/>
          <w:sz w:val="28"/>
          <w:szCs w:val="28"/>
        </w:rPr>
        <w:lastRenderedPageBreak/>
        <w:t xml:space="preserve">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r>
      <w:proofErr w:type="gramStart"/>
      <w:r w:rsidRPr="00E92A59">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r>
      <w:proofErr w:type="gramStart"/>
      <w:r w:rsidRPr="00E92A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w:t>
      </w:r>
      <w:proofErr w:type="gramStart"/>
      <w:r w:rsidRPr="00E92A5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E92A59">
        <w:rPr>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E92A59">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w:t>
      </w:r>
      <w:r>
        <w:rPr>
          <w:sz w:val="28"/>
          <w:szCs w:val="28"/>
        </w:rPr>
        <w:t xml:space="preserve"> </w:t>
      </w:r>
      <w:r w:rsidRPr="00E92A59">
        <w:rPr>
          <w:sz w:val="28"/>
          <w:szCs w:val="28"/>
        </w:rPr>
        <w:t>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409BF" w:rsidRPr="00E92A59" w:rsidRDefault="007409BF"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rPr>
        <w:t>сурдопереводчика</w:t>
      </w:r>
      <w:proofErr w:type="spellEnd"/>
      <w:r w:rsidRPr="00E92A59">
        <w:rPr>
          <w:rFonts w:eastAsiaTheme="minorEastAsia"/>
          <w:sz w:val="28"/>
          <w:szCs w:val="28"/>
        </w:rPr>
        <w:t xml:space="preserve"> и </w:t>
      </w:r>
      <w:proofErr w:type="spellStart"/>
      <w:r w:rsidRPr="00E92A59">
        <w:rPr>
          <w:rFonts w:eastAsiaTheme="minorEastAsia"/>
          <w:sz w:val="28"/>
          <w:szCs w:val="28"/>
        </w:rPr>
        <w:t>тифлосурдопереводчика</w:t>
      </w:r>
      <w:proofErr w:type="spellEnd"/>
      <w:r w:rsidRPr="00E92A59">
        <w:rPr>
          <w:rFonts w:eastAsiaTheme="minorEastAsia"/>
          <w:sz w:val="28"/>
          <w:szCs w:val="28"/>
        </w:rPr>
        <w:t>.</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rPr>
        <w:t>ств дл</w:t>
      </w:r>
      <w:proofErr w:type="gramEnd"/>
      <w:r w:rsidRPr="00E92A59">
        <w:rPr>
          <w:rFonts w:eastAsiaTheme="minorEastAsia"/>
          <w:sz w:val="28"/>
          <w:szCs w:val="28"/>
        </w:rPr>
        <w:t>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E92A59">
        <w:rPr>
          <w:rFonts w:eastAsiaTheme="minorEastAsia"/>
          <w:sz w:val="28"/>
          <w:szCs w:val="28"/>
        </w:rPr>
        <w:lastRenderedPageBreak/>
        <w:t>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rPr>
        <w:t>и(</w:t>
      </w:r>
      <w:proofErr w:type="gramEnd"/>
      <w:r w:rsidRPr="00E92A59">
        <w:rPr>
          <w:rFonts w:eastAsiaTheme="minorEastAsia"/>
          <w:sz w:val="28"/>
          <w:szCs w:val="28"/>
        </w:rPr>
        <w:t>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E92A59">
        <w:rPr>
          <w:rFonts w:eastAsiaTheme="minorEastAsia"/>
          <w:sz w:val="28"/>
          <w:szCs w:val="28"/>
        </w:rPr>
        <w:lastRenderedPageBreak/>
        <w:t>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roofErr w:type="gramEnd"/>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 xml:space="preserve">2 </w:t>
      </w:r>
      <w:proofErr w:type="gramStart"/>
      <w:r w:rsidRPr="00292D6B">
        <w:rPr>
          <w:rFonts w:eastAsia="Calibri"/>
          <w:sz w:val="28"/>
          <w:szCs w:val="28"/>
        </w:rPr>
        <w:t>календарных</w:t>
      </w:r>
      <w:proofErr w:type="gramEnd"/>
      <w:r w:rsidRPr="00292D6B">
        <w:rPr>
          <w:rFonts w:eastAsia="Calibri"/>
          <w:sz w:val="28"/>
          <w:szCs w:val="28"/>
        </w:rPr>
        <w:t xml:space="preserve">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2" w:name="Par395"/>
      <w:bookmarkEnd w:id="2"/>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 xml:space="preserve">3.1.2.3. Лицо, ответственное за выполнение административной процедуры: работник Администрации,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3" w:name="Par411"/>
      <w:bookmarkEnd w:id="3"/>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rPr>
        <w:t>заявлении</w:t>
      </w:r>
      <w:proofErr w:type="gramEnd"/>
      <w:r w:rsidRPr="00E92A59">
        <w:rPr>
          <w:rFonts w:eastAsiaTheme="minorEastAsia"/>
          <w:sz w:val="28"/>
          <w:szCs w:val="28"/>
        </w:rPr>
        <w:t xml:space="preserve">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rPr>
        <w:t>с даты окончания</w:t>
      </w:r>
      <w:proofErr w:type="gramEnd"/>
      <w:r w:rsidRPr="00292D6B">
        <w:rPr>
          <w:rFonts w:eastAsiaTheme="minorEastAsia"/>
          <w:sz w:val="28"/>
          <w:szCs w:val="28"/>
        </w:rPr>
        <w:t xml:space="preserve">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дней со дня регистрации заявления в Администрации.</w:t>
      </w:r>
      <w:proofErr w:type="gramEnd"/>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w:t>
      </w:r>
      <w:r w:rsidRPr="00E92A59">
        <w:rPr>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Pr="00E92A59">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lastRenderedPageBreak/>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 Особенности выполнения административных процедур в электронной </w:t>
      </w:r>
      <w:r w:rsidRPr="00412456">
        <w:rPr>
          <w:sz w:val="28"/>
          <w:szCs w:val="28"/>
        </w:rPr>
        <w:lastRenderedPageBreak/>
        <w:t>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412456">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 xml:space="preserve">4. Формы </w:t>
      </w:r>
      <w:proofErr w:type="gramStart"/>
      <w:r w:rsidRPr="00E92A59">
        <w:rPr>
          <w:rFonts w:eastAsiaTheme="minorEastAsia"/>
          <w:sz w:val="28"/>
          <w:szCs w:val="28"/>
        </w:rPr>
        <w:t>контроля за</w:t>
      </w:r>
      <w:proofErr w:type="gramEnd"/>
      <w:r w:rsidRPr="00E92A59">
        <w:rPr>
          <w:rFonts w:eastAsiaTheme="minorEastAsia"/>
          <w:sz w:val="28"/>
          <w:szCs w:val="28"/>
        </w:rPr>
        <w:t xml:space="preserve">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E92A59">
        <w:rPr>
          <w:sz w:val="28"/>
          <w:szCs w:val="28"/>
        </w:rPr>
        <w:lastRenderedPageBreak/>
        <w:t>принятием решений ответственными лицами.</w:t>
      </w:r>
    </w:p>
    <w:p w:rsidR="007409BF" w:rsidRPr="00E92A59" w:rsidRDefault="007409BF" w:rsidP="007409BF">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sz w:val="28"/>
          <w:szCs w:val="28"/>
        </w:rPr>
        <w:lastRenderedPageBreak/>
        <w:t>поведения с заявителями, сохранность документов.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E92A59" w:rsidRDefault="007409BF" w:rsidP="007409BF">
      <w:pPr>
        <w:widowControl w:val="0"/>
        <w:autoSpaceDE w:val="0"/>
        <w:autoSpaceDN w:val="0"/>
        <w:adjustRightInd w:val="0"/>
        <w:jc w:val="center"/>
        <w:outlineLvl w:val="1"/>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rPr>
        <w:t>являются</w:t>
      </w:r>
      <w:proofErr w:type="gramEnd"/>
      <w:r w:rsidRPr="00E92A59">
        <w:t xml:space="preserve"> </w:t>
      </w:r>
      <w:r w:rsidRPr="00E92A59">
        <w:rPr>
          <w:sz w:val="28"/>
          <w:szCs w:val="28"/>
        </w:rPr>
        <w:t>в том числе следующие случаи: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E92A59">
        <w:rPr>
          <w:sz w:val="28"/>
          <w:szCs w:val="28"/>
        </w:rPr>
        <w:lastRenderedPageBreak/>
        <w:t>для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sz w:val="28"/>
            <w:szCs w:val="28"/>
          </w:rPr>
          <w:t>ч. 5 ст. 11.2</w:t>
        </w:r>
      </w:hyperlink>
      <w:r w:rsidRPr="00E92A59">
        <w:rPr>
          <w:sz w:val="28"/>
          <w:szCs w:val="28"/>
        </w:rPr>
        <w:t xml:space="preserve">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E92A59">
        <w:rPr>
          <w:sz w:val="28"/>
          <w:szCs w:val="28"/>
        </w:rPr>
        <w:lastRenderedPageBreak/>
        <w:t xml:space="preserve">«МФЦ»,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rsidR="007409BF" w:rsidRPr="00E92A59" w:rsidRDefault="007409BF" w:rsidP="007409BF">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409BF" w:rsidRPr="00E92A59" w:rsidRDefault="007409BF" w:rsidP="007409BF">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E92A59" w:rsidRDefault="007409BF"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E92A59" w:rsidRDefault="007409BF"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E92A59" w:rsidRDefault="007409BF"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E92A59" w:rsidRDefault="007409BF"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409BF" w:rsidRPr="00E92A59" w:rsidRDefault="007409BF"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в электронном виде (в составе пакетов электронных дел) в день обращения </w:t>
      </w:r>
      <w:r w:rsidRPr="00E92A59">
        <w:rPr>
          <w:sz w:val="28"/>
          <w:szCs w:val="28"/>
        </w:rPr>
        <w:lastRenderedPageBreak/>
        <w:t>заявителя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7409BF">
          <w:headerReference w:type="default" r:id="rId22"/>
          <w:footerReference w:type="default" r:id="rId23"/>
          <w:pgSz w:w="11906" w:h="16838"/>
          <w:pgMar w:top="1134" w:right="850" w:bottom="1134"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В администрацию МО «</w:t>
      </w:r>
      <w:proofErr w:type="spellStart"/>
      <w:r w:rsidR="00572779">
        <w:rPr>
          <w:rFonts w:eastAsiaTheme="minorEastAsia"/>
        </w:rPr>
        <w:t>Войсковицкое</w:t>
      </w:r>
      <w:proofErr w:type="spellEnd"/>
      <w:r w:rsidR="00572779">
        <w:rPr>
          <w:rFonts w:eastAsiaTheme="minorEastAsia"/>
        </w:rPr>
        <w:t xml:space="preserve"> сельское поселение</w:t>
      </w:r>
      <w:r w:rsidRPr="00E92A59">
        <w:rPr>
          <w:rFonts w:eastAsiaTheme="minorEastAsia"/>
        </w:rPr>
        <w:t xml:space="preserve">» </w:t>
      </w:r>
    </w:p>
    <w:p w:rsidR="007409BF" w:rsidRPr="00E92A59" w:rsidRDefault="00572779" w:rsidP="007409BF">
      <w:pPr>
        <w:widowControl w:val="0"/>
        <w:autoSpaceDE w:val="0"/>
        <w:autoSpaceDN w:val="0"/>
        <w:adjustRightInd w:val="0"/>
        <w:jc w:val="right"/>
        <w:rPr>
          <w:rFonts w:eastAsiaTheme="minorEastAsia"/>
        </w:rPr>
      </w:pPr>
      <w:r>
        <w:rPr>
          <w:rFonts w:eastAsiaTheme="minorEastAsia"/>
        </w:rPr>
        <w:t xml:space="preserve">Гатчинского муниципального района </w:t>
      </w:r>
      <w:r w:rsidR="007409BF"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 xml:space="preserve">документы,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rPr>
        <w:lastRenderedPageBreak/>
        <w:t>в связи с прекращением деятельности юридического</w:t>
      </w:r>
      <w:r w:rsidR="00572779">
        <w:rPr>
          <w:rFonts w:eastAsiaTheme="minorEastAsia"/>
        </w:rPr>
        <w:t xml:space="preserve"> лица</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w:t>
            </w:r>
            <w:proofErr w:type="gramStart"/>
            <w:r>
              <w:t>расположенном</w:t>
            </w:r>
            <w:proofErr w:type="gramEnd"/>
            <w:r>
              <w:t xml:space="preserve">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5"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w:t>
      </w:r>
      <w:proofErr w:type="gramStart"/>
      <w:r w:rsidRPr="00412456">
        <w:t>н(</w:t>
      </w:r>
      <w:proofErr w:type="gramEnd"/>
      <w:r w:rsidRPr="00412456">
        <w:t>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(Вариант: ________________________________________________________________,</w:t>
      </w:r>
      <w:proofErr w:type="gramEnd"/>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proofErr w:type="gramStart"/>
      <w:r w:rsidRPr="00412456">
        <w:t>зарегистрирован</w:t>
      </w:r>
      <w:proofErr w:type="gramEnd"/>
      <w:r w:rsidRPr="00412456">
        <w:t xml:space="preserve">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Доверенность от «__» ______ _____ г. № ____ (или реквизиты иного документа,</w:t>
      </w:r>
      <w:proofErr w:type="gramEnd"/>
    </w:p>
    <w:p w:rsidR="007409BF" w:rsidRPr="00412456" w:rsidRDefault="007409BF" w:rsidP="007409BF">
      <w:pPr>
        <w:widowControl w:val="0"/>
        <w:autoSpaceDE w:val="0"/>
        <w:autoSpaceDN w:val="0"/>
        <w:jc w:val="both"/>
      </w:pPr>
      <w:proofErr w:type="gramStart"/>
      <w:r w:rsidRPr="00412456">
        <w:t>подтверждающего полномочия представителя))</w:t>
      </w:r>
      <w:proofErr w:type="gramEnd"/>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(указать наименование лица, получающего согласие субъекта</w:t>
      </w:r>
      <w:proofErr w:type="gramEnd"/>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proofErr w:type="gramStart"/>
      <w:r w:rsidRPr="00412456">
        <w:t>находящемуся по адресу: ____________________________________,</w:t>
      </w:r>
      <w:proofErr w:type="gramEnd"/>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proofErr w:type="gramStart"/>
      <w:r w:rsidRPr="00412456">
        <w:t>(указать перечень персональных данных, на обработку которых дается согласие</w:t>
      </w:r>
      <w:proofErr w:type="gramEnd"/>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proofErr w:type="gramStart"/>
      <w:r w:rsidRPr="00412456">
        <w:t>предусмотренных</w:t>
      </w:r>
      <w:proofErr w:type="gramEnd"/>
      <w:r w:rsidRPr="00412456">
        <w:t xml:space="preserve">  </w:t>
      </w:r>
      <w:hyperlink r:id="rId26"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w:t>
      </w:r>
      <w:proofErr w:type="gramStart"/>
      <w:r w:rsidRPr="00412456">
        <w:t>в</w:t>
      </w:r>
      <w:proofErr w:type="gramEnd"/>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w:t>
      </w:r>
      <w:proofErr w:type="gramStart"/>
      <w:r w:rsidRPr="00412456">
        <w:t>г</w:t>
      </w:r>
      <w:proofErr w:type="gramEnd"/>
      <w:r w:rsidRPr="00412456">
        <w:t>.</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572779" w:rsidRPr="00572779" w:rsidRDefault="00572779" w:rsidP="00572779">
      <w:pPr>
        <w:autoSpaceDE w:val="0"/>
        <w:jc w:val="both"/>
        <w:rPr>
          <w:rFonts w:eastAsiaTheme="minorEastAsia"/>
          <w:sz w:val="28"/>
          <w:szCs w:val="28"/>
        </w:rPr>
      </w:pPr>
      <w:r w:rsidRPr="00572779">
        <w:rPr>
          <w:rFonts w:eastAsiaTheme="minorEastAsia"/>
          <w:sz w:val="28"/>
          <w:szCs w:val="28"/>
        </w:rPr>
        <w:t xml:space="preserve">Глава администрации </w:t>
      </w:r>
    </w:p>
    <w:p w:rsidR="00572779" w:rsidRPr="00572779" w:rsidRDefault="00572779" w:rsidP="00572779">
      <w:pPr>
        <w:rPr>
          <w:rFonts w:eastAsiaTheme="minorEastAsia"/>
          <w:sz w:val="28"/>
          <w:szCs w:val="28"/>
        </w:rPr>
      </w:pPr>
      <w:proofErr w:type="spellStart"/>
      <w:r w:rsidRPr="00572779">
        <w:rPr>
          <w:rFonts w:eastAsiaTheme="minorEastAsia"/>
          <w:sz w:val="28"/>
          <w:szCs w:val="28"/>
        </w:rPr>
        <w:t>Войсковицкого</w:t>
      </w:r>
      <w:proofErr w:type="spellEnd"/>
      <w:r w:rsidRPr="00572779">
        <w:rPr>
          <w:rFonts w:eastAsiaTheme="minorEastAsia"/>
          <w:sz w:val="28"/>
          <w:szCs w:val="28"/>
        </w:rPr>
        <w:t xml:space="preserve"> сельского поселения                                                     Е.В. Воронин </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 xml:space="preserve">на </w:t>
      </w:r>
      <w:proofErr w:type="gramStart"/>
      <w:r w:rsidRPr="00412456">
        <w:t>котором</w:t>
      </w:r>
      <w:proofErr w:type="gramEnd"/>
      <w:r w:rsidRPr="00412456">
        <w:t xml:space="preserve">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572779" w:rsidRPr="00572779" w:rsidRDefault="00572779" w:rsidP="00572779">
      <w:pPr>
        <w:autoSpaceDE w:val="0"/>
        <w:jc w:val="both"/>
        <w:rPr>
          <w:rFonts w:eastAsiaTheme="minorEastAsia"/>
          <w:sz w:val="28"/>
          <w:szCs w:val="28"/>
        </w:rPr>
      </w:pPr>
      <w:r w:rsidRPr="00572779">
        <w:rPr>
          <w:rFonts w:eastAsiaTheme="minorEastAsia"/>
          <w:sz w:val="28"/>
          <w:szCs w:val="28"/>
        </w:rPr>
        <w:t xml:space="preserve">Глава администрации </w:t>
      </w:r>
    </w:p>
    <w:p w:rsidR="00572779" w:rsidRPr="00572779" w:rsidRDefault="00572779" w:rsidP="00572779">
      <w:pPr>
        <w:rPr>
          <w:rFonts w:eastAsiaTheme="minorEastAsia"/>
          <w:sz w:val="28"/>
          <w:szCs w:val="28"/>
        </w:rPr>
      </w:pPr>
      <w:proofErr w:type="spellStart"/>
      <w:r w:rsidRPr="00572779">
        <w:rPr>
          <w:rFonts w:eastAsiaTheme="minorEastAsia"/>
          <w:sz w:val="28"/>
          <w:szCs w:val="28"/>
        </w:rPr>
        <w:t>Войсковицкого</w:t>
      </w:r>
      <w:proofErr w:type="spellEnd"/>
      <w:r w:rsidRPr="00572779">
        <w:rPr>
          <w:rFonts w:eastAsiaTheme="minorEastAsia"/>
          <w:sz w:val="28"/>
          <w:szCs w:val="28"/>
        </w:rPr>
        <w:t xml:space="preserve"> сельского поселения                                                     Е.В. Воронин </w:t>
      </w:r>
    </w:p>
    <w:p w:rsidR="007409BF" w:rsidRPr="00412456" w:rsidRDefault="007409BF" w:rsidP="007409BF">
      <w:pPr>
        <w:widowControl w:val="0"/>
        <w:autoSpaceDE w:val="0"/>
        <w:autoSpaceDN w:val="0"/>
        <w:jc w:val="both"/>
      </w:pP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572779" w:rsidRPr="00572779" w:rsidRDefault="00572779" w:rsidP="00572779">
      <w:pPr>
        <w:autoSpaceDE w:val="0"/>
        <w:jc w:val="both"/>
        <w:rPr>
          <w:rFonts w:eastAsiaTheme="minorEastAsia"/>
          <w:sz w:val="28"/>
          <w:szCs w:val="28"/>
        </w:rPr>
      </w:pPr>
      <w:r w:rsidRPr="00572779">
        <w:rPr>
          <w:rFonts w:eastAsiaTheme="minorEastAsia"/>
          <w:sz w:val="28"/>
          <w:szCs w:val="28"/>
        </w:rPr>
        <w:t xml:space="preserve">Глава администрации </w:t>
      </w:r>
    </w:p>
    <w:p w:rsidR="00572779" w:rsidRPr="00572779" w:rsidRDefault="00572779" w:rsidP="00572779">
      <w:pPr>
        <w:rPr>
          <w:rFonts w:eastAsiaTheme="minorEastAsia"/>
          <w:sz w:val="28"/>
          <w:szCs w:val="28"/>
        </w:rPr>
      </w:pPr>
      <w:proofErr w:type="spellStart"/>
      <w:r w:rsidRPr="00572779">
        <w:rPr>
          <w:rFonts w:eastAsiaTheme="minorEastAsia"/>
          <w:sz w:val="28"/>
          <w:szCs w:val="28"/>
        </w:rPr>
        <w:t>Войсковицкого</w:t>
      </w:r>
      <w:proofErr w:type="spellEnd"/>
      <w:r w:rsidRPr="00572779">
        <w:rPr>
          <w:rFonts w:eastAsiaTheme="minorEastAsia"/>
          <w:sz w:val="28"/>
          <w:szCs w:val="28"/>
        </w:rPr>
        <w:t xml:space="preserve"> сельского поселения                                                     Е.В. Воронин </w:t>
      </w:r>
    </w:p>
    <w:p w:rsidR="007409BF" w:rsidRPr="00412456" w:rsidRDefault="007409BF" w:rsidP="007409BF">
      <w:pPr>
        <w:widowControl w:val="0"/>
        <w:autoSpaceDE w:val="0"/>
        <w:autoSpaceDN w:val="0"/>
        <w:jc w:val="both"/>
      </w:pP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7"/>
      <w:footerReference w:type="default" r:id="rId2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98" w:rsidRDefault="009A0098" w:rsidP="00760637">
      <w:r>
        <w:separator/>
      </w:r>
    </w:p>
  </w:endnote>
  <w:endnote w:type="continuationSeparator" w:id="0">
    <w:p w:rsidR="009A0098" w:rsidRDefault="009A0098"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98" w:rsidRDefault="009A0098">
    <w:pPr>
      <w:pStyle w:val="a8"/>
      <w:jc w:val="center"/>
    </w:pPr>
  </w:p>
  <w:p w:rsidR="009A0098" w:rsidRDefault="009A00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98" w:rsidRDefault="009A0098">
    <w:pPr>
      <w:pStyle w:val="a8"/>
      <w:jc w:val="center"/>
    </w:pPr>
  </w:p>
  <w:p w:rsidR="009A0098" w:rsidRDefault="009A00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98" w:rsidRDefault="009A0098" w:rsidP="00760637">
      <w:r>
        <w:separator/>
      </w:r>
    </w:p>
  </w:footnote>
  <w:footnote w:type="continuationSeparator" w:id="0">
    <w:p w:rsidR="009A0098" w:rsidRDefault="009A0098" w:rsidP="0076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2713"/>
      <w:docPartObj>
        <w:docPartGallery w:val="Page Numbers (Top of Page)"/>
        <w:docPartUnique/>
      </w:docPartObj>
    </w:sdtPr>
    <w:sdtEndPr>
      <w:rPr>
        <w:rFonts w:ascii="Times New Roman" w:hAnsi="Times New Roman" w:cs="Times New Roman"/>
      </w:rPr>
    </w:sdtEndPr>
    <w:sdtContent>
      <w:p w:rsidR="009A0098" w:rsidRPr="00292D6B" w:rsidRDefault="009A009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63D61">
          <w:rPr>
            <w:rFonts w:ascii="Times New Roman" w:hAnsi="Times New Roman" w:cs="Times New Roman"/>
            <w:noProof/>
          </w:rPr>
          <w:t>2</w:t>
        </w:r>
        <w:r w:rsidRPr="00292D6B">
          <w:rPr>
            <w:rFonts w:ascii="Times New Roman" w:hAnsi="Times New Roman" w:cs="Times New Roman"/>
          </w:rPr>
          <w:fldChar w:fldCharType="end"/>
        </w:r>
      </w:p>
    </w:sdtContent>
  </w:sdt>
  <w:p w:rsidR="009A0098" w:rsidRDefault="009A00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9A0098" w:rsidRPr="00292D6B" w:rsidRDefault="009A009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63D61">
          <w:rPr>
            <w:rFonts w:ascii="Times New Roman" w:hAnsi="Times New Roman" w:cs="Times New Roman"/>
            <w:noProof/>
          </w:rPr>
          <w:t>36</w:t>
        </w:r>
        <w:r w:rsidRPr="00292D6B">
          <w:rPr>
            <w:rFonts w:ascii="Times New Roman" w:hAnsi="Times New Roman" w:cs="Times New Roman"/>
          </w:rPr>
          <w:fldChar w:fldCharType="end"/>
        </w:r>
      </w:p>
    </w:sdtContent>
  </w:sdt>
  <w:p w:rsidR="009A0098" w:rsidRDefault="009A00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A950778"/>
    <w:multiLevelType w:val="hybridMultilevel"/>
    <w:tmpl w:val="DC02F1B2"/>
    <w:lvl w:ilvl="0" w:tplc="EC6EF044">
      <w:start w:val="1"/>
      <w:numFmt w:val="decimal"/>
      <w:lvlText w:val="%1."/>
      <w:lvlJc w:val="left"/>
      <w:pPr>
        <w:ind w:left="1536"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6"/>
  </w:num>
  <w:num w:numId="4">
    <w:abstractNumId w:val="2"/>
  </w:num>
  <w:num w:numId="5">
    <w:abstractNumId w:val="11"/>
  </w:num>
  <w:num w:numId="6">
    <w:abstractNumId w:val="6"/>
  </w:num>
  <w:num w:numId="7">
    <w:abstractNumId w:val="20"/>
  </w:num>
  <w:num w:numId="8">
    <w:abstractNumId w:val="4"/>
  </w:num>
  <w:num w:numId="9">
    <w:abstractNumId w:val="12"/>
  </w:num>
  <w:num w:numId="10">
    <w:abstractNumId w:val="22"/>
  </w:num>
  <w:num w:numId="11">
    <w:abstractNumId w:val="25"/>
  </w:num>
  <w:num w:numId="12">
    <w:abstractNumId w:val="8"/>
  </w:num>
  <w:num w:numId="13">
    <w:abstractNumId w:val="29"/>
  </w:num>
  <w:num w:numId="14">
    <w:abstractNumId w:val="26"/>
  </w:num>
  <w:num w:numId="15">
    <w:abstractNumId w:val="9"/>
  </w:num>
  <w:num w:numId="16">
    <w:abstractNumId w:val="17"/>
  </w:num>
  <w:num w:numId="17">
    <w:abstractNumId w:val="10"/>
  </w:num>
  <w:num w:numId="18">
    <w:abstractNumId w:val="14"/>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3"/>
  </w:num>
  <w:num w:numId="28">
    <w:abstractNumId w:val="0"/>
  </w:num>
  <w:num w:numId="29">
    <w:abstractNumId w:val="3"/>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57"/>
    <w:rsid w:val="000B5972"/>
    <w:rsid w:val="0014301C"/>
    <w:rsid w:val="00163F3E"/>
    <w:rsid w:val="001C6584"/>
    <w:rsid w:val="002613A2"/>
    <w:rsid w:val="002F7E78"/>
    <w:rsid w:val="00347EEC"/>
    <w:rsid w:val="00465237"/>
    <w:rsid w:val="004B5EAD"/>
    <w:rsid w:val="00572779"/>
    <w:rsid w:val="005A7AA2"/>
    <w:rsid w:val="006B0917"/>
    <w:rsid w:val="006C5EFA"/>
    <w:rsid w:val="007409BF"/>
    <w:rsid w:val="00760637"/>
    <w:rsid w:val="00765151"/>
    <w:rsid w:val="007959CD"/>
    <w:rsid w:val="00856C17"/>
    <w:rsid w:val="009A0098"/>
    <w:rsid w:val="00A94057"/>
    <w:rsid w:val="00B207ED"/>
    <w:rsid w:val="00B60041"/>
    <w:rsid w:val="00C22258"/>
    <w:rsid w:val="00C63D61"/>
    <w:rsid w:val="00CE41CC"/>
    <w:rsid w:val="00CE4344"/>
    <w:rsid w:val="00D252A9"/>
    <w:rsid w:val="00DC4338"/>
    <w:rsid w:val="00EE63D9"/>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paragraph" w:customStyle="1" w:styleId="21">
    <w:name w:val="Основной текст с отступом 21"/>
    <w:basedOn w:val="a"/>
    <w:rsid w:val="009A0098"/>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paragraph" w:customStyle="1" w:styleId="21">
    <w:name w:val="Основной текст с отступом 21"/>
    <w:basedOn w:val="a"/>
    <w:rsid w:val="009A0098"/>
    <w:pPr>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8D33-8909-4E4C-B489-B68365B6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36</Pages>
  <Words>13824</Words>
  <Characters>78798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6</cp:revision>
  <cp:lastPrinted>2022-03-22T09:25:00Z</cp:lastPrinted>
  <dcterms:created xsi:type="dcterms:W3CDTF">2022-03-18T08:00:00Z</dcterms:created>
  <dcterms:modified xsi:type="dcterms:W3CDTF">2022-03-22T09:26:00Z</dcterms:modified>
</cp:coreProperties>
</file>