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E5" w:rsidRDefault="002219E5" w:rsidP="002219E5">
      <w:pPr>
        <w:jc w:val="center"/>
        <w:rPr>
          <w:b/>
          <w:sz w:val="28"/>
          <w:szCs w:val="28"/>
        </w:rPr>
      </w:pPr>
      <w:r>
        <w:rPr>
          <w:b/>
          <w:sz w:val="28"/>
          <w:szCs w:val="28"/>
        </w:rPr>
        <w:t xml:space="preserve">СОВЕТ ДЕПУТАТОВ  </w:t>
      </w:r>
    </w:p>
    <w:p w:rsidR="002219E5" w:rsidRDefault="002219E5" w:rsidP="002219E5">
      <w:pPr>
        <w:jc w:val="center"/>
        <w:rPr>
          <w:b/>
          <w:sz w:val="28"/>
          <w:szCs w:val="28"/>
        </w:rPr>
      </w:pPr>
      <w:r>
        <w:rPr>
          <w:b/>
          <w:sz w:val="28"/>
          <w:szCs w:val="28"/>
        </w:rPr>
        <w:t xml:space="preserve">МУНИЦИПАЛЬНОГО ОБРАЗОВАНИЯ     </w:t>
      </w:r>
    </w:p>
    <w:p w:rsidR="002219E5" w:rsidRPr="00CE65A7" w:rsidRDefault="002219E5" w:rsidP="002219E5">
      <w:pPr>
        <w:jc w:val="center"/>
        <w:rPr>
          <w:b/>
          <w:sz w:val="28"/>
          <w:szCs w:val="28"/>
        </w:rPr>
      </w:pPr>
      <w:r>
        <w:rPr>
          <w:b/>
          <w:sz w:val="28"/>
          <w:szCs w:val="28"/>
        </w:rPr>
        <w:t>ВОЙСКОВИЦКОЕ СЕЛЬСКОЕ ПОСЕЛЕНИЕ</w:t>
      </w:r>
      <w:r>
        <w:rPr>
          <w:b/>
          <w:sz w:val="28"/>
          <w:szCs w:val="28"/>
        </w:rPr>
        <w:br/>
        <w:t>ГАТЧИНСКОГО МУНИЦИПАЛЬНОГО РАЙОНА</w:t>
      </w:r>
      <w:r>
        <w:rPr>
          <w:b/>
          <w:sz w:val="28"/>
          <w:szCs w:val="28"/>
        </w:rPr>
        <w:br/>
        <w:t xml:space="preserve"> ЛЕНИНГРАДСКОЙ ОБЛАСТИ</w:t>
      </w:r>
    </w:p>
    <w:p w:rsidR="002219E5" w:rsidRDefault="002219E5" w:rsidP="002219E5">
      <w:pPr>
        <w:jc w:val="center"/>
        <w:rPr>
          <w:i/>
          <w:sz w:val="28"/>
          <w:szCs w:val="28"/>
        </w:rPr>
      </w:pPr>
      <w:r>
        <w:rPr>
          <w:i/>
          <w:sz w:val="28"/>
          <w:szCs w:val="28"/>
        </w:rPr>
        <w:t>ВТОРОЙ СОЗЫВ</w:t>
      </w:r>
    </w:p>
    <w:p w:rsidR="002219E5" w:rsidRDefault="002219E5" w:rsidP="002219E5">
      <w:pPr>
        <w:jc w:val="center"/>
        <w:rPr>
          <w:sz w:val="28"/>
          <w:szCs w:val="28"/>
        </w:rPr>
      </w:pPr>
    </w:p>
    <w:p w:rsidR="002219E5" w:rsidRDefault="002219E5" w:rsidP="002219E5">
      <w:pPr>
        <w:jc w:val="center"/>
        <w:rPr>
          <w:b/>
          <w:sz w:val="28"/>
          <w:szCs w:val="28"/>
        </w:rPr>
      </w:pPr>
      <w:proofErr w:type="gramStart"/>
      <w:r>
        <w:rPr>
          <w:b/>
          <w:sz w:val="28"/>
          <w:szCs w:val="28"/>
        </w:rPr>
        <w:t>Р</w:t>
      </w:r>
      <w:proofErr w:type="gramEnd"/>
      <w:r>
        <w:rPr>
          <w:b/>
          <w:sz w:val="28"/>
          <w:szCs w:val="28"/>
        </w:rPr>
        <w:t xml:space="preserve"> Е Ш Е Н И Е</w:t>
      </w:r>
    </w:p>
    <w:p w:rsidR="002219E5" w:rsidRDefault="002219E5" w:rsidP="002219E5">
      <w:pPr>
        <w:rPr>
          <w:sz w:val="28"/>
          <w:szCs w:val="28"/>
        </w:rPr>
      </w:pPr>
    </w:p>
    <w:p w:rsidR="002219E5" w:rsidRDefault="002219E5" w:rsidP="002219E5">
      <w:pPr>
        <w:rPr>
          <w:sz w:val="28"/>
          <w:szCs w:val="28"/>
        </w:rPr>
      </w:pPr>
    </w:p>
    <w:p w:rsidR="002219E5" w:rsidRDefault="002219E5" w:rsidP="00EC4810">
      <w:pPr>
        <w:rPr>
          <w:b/>
          <w:sz w:val="28"/>
          <w:szCs w:val="28"/>
        </w:rPr>
      </w:pPr>
      <w:r>
        <w:rPr>
          <w:b/>
          <w:sz w:val="28"/>
          <w:szCs w:val="28"/>
        </w:rPr>
        <w:t xml:space="preserve">23 октября 2013 года                                                  </w:t>
      </w:r>
      <w:r w:rsidR="00EC4810">
        <w:rPr>
          <w:b/>
          <w:sz w:val="28"/>
          <w:szCs w:val="28"/>
        </w:rPr>
        <w:tab/>
      </w:r>
      <w:r w:rsidR="00EC4810">
        <w:rPr>
          <w:b/>
          <w:sz w:val="28"/>
          <w:szCs w:val="28"/>
        </w:rPr>
        <w:tab/>
      </w:r>
      <w:r>
        <w:rPr>
          <w:b/>
          <w:sz w:val="28"/>
          <w:szCs w:val="28"/>
        </w:rPr>
        <w:t xml:space="preserve">                     №</w:t>
      </w:r>
      <w:r w:rsidR="00EC4810">
        <w:rPr>
          <w:b/>
          <w:sz w:val="28"/>
          <w:szCs w:val="28"/>
        </w:rPr>
        <w:t>34</w:t>
      </w:r>
      <w:r>
        <w:rPr>
          <w:b/>
          <w:sz w:val="28"/>
          <w:szCs w:val="28"/>
        </w:rPr>
        <w:t xml:space="preserve">      </w:t>
      </w:r>
    </w:p>
    <w:p w:rsidR="002219E5" w:rsidRDefault="002219E5" w:rsidP="002219E5">
      <w:pPr>
        <w:rPr>
          <w:sz w:val="28"/>
          <w:szCs w:val="28"/>
        </w:rPr>
      </w:pPr>
    </w:p>
    <w:p w:rsidR="002219E5" w:rsidRDefault="002219E5" w:rsidP="002219E5">
      <w:pPr>
        <w:rPr>
          <w:sz w:val="28"/>
          <w:szCs w:val="28"/>
        </w:rPr>
      </w:pPr>
    </w:p>
    <w:p w:rsidR="002219E5" w:rsidRDefault="002219E5" w:rsidP="002219E5">
      <w:pPr>
        <w:rPr>
          <w:b/>
          <w:sz w:val="28"/>
          <w:szCs w:val="28"/>
        </w:rPr>
      </w:pPr>
      <w:r>
        <w:rPr>
          <w:b/>
          <w:sz w:val="28"/>
          <w:szCs w:val="28"/>
        </w:rPr>
        <w:t xml:space="preserve">О внесении изменений и дополнений </w:t>
      </w:r>
    </w:p>
    <w:p w:rsidR="002219E5" w:rsidRDefault="002219E5" w:rsidP="002219E5">
      <w:pPr>
        <w:rPr>
          <w:b/>
          <w:sz w:val="28"/>
          <w:szCs w:val="28"/>
        </w:rPr>
      </w:pPr>
      <w:r>
        <w:rPr>
          <w:b/>
          <w:sz w:val="28"/>
          <w:szCs w:val="28"/>
        </w:rPr>
        <w:t>в Устав муниципального образования</w:t>
      </w:r>
    </w:p>
    <w:p w:rsidR="002219E5" w:rsidRDefault="002219E5" w:rsidP="002219E5">
      <w:pPr>
        <w:rPr>
          <w:b/>
          <w:sz w:val="28"/>
          <w:szCs w:val="28"/>
        </w:rPr>
      </w:pPr>
      <w:proofErr w:type="spellStart"/>
      <w:r>
        <w:rPr>
          <w:b/>
          <w:sz w:val="28"/>
          <w:szCs w:val="28"/>
        </w:rPr>
        <w:t>Войсковицкое</w:t>
      </w:r>
      <w:proofErr w:type="spellEnd"/>
      <w:r>
        <w:rPr>
          <w:b/>
          <w:sz w:val="28"/>
          <w:szCs w:val="28"/>
        </w:rPr>
        <w:t xml:space="preserve"> сельское поселение</w:t>
      </w:r>
    </w:p>
    <w:p w:rsidR="002219E5" w:rsidRDefault="002219E5" w:rsidP="002219E5">
      <w:pPr>
        <w:rPr>
          <w:b/>
          <w:sz w:val="28"/>
          <w:szCs w:val="28"/>
        </w:rPr>
      </w:pPr>
      <w:r>
        <w:rPr>
          <w:b/>
          <w:sz w:val="28"/>
          <w:szCs w:val="28"/>
        </w:rPr>
        <w:t>Гатчинского муниципального района</w:t>
      </w:r>
    </w:p>
    <w:p w:rsidR="002219E5" w:rsidRDefault="002219E5" w:rsidP="002219E5">
      <w:pPr>
        <w:rPr>
          <w:b/>
          <w:sz w:val="28"/>
          <w:szCs w:val="28"/>
        </w:rPr>
      </w:pPr>
      <w:r>
        <w:rPr>
          <w:b/>
          <w:sz w:val="28"/>
          <w:szCs w:val="28"/>
        </w:rPr>
        <w:t>Ленинградской области</w:t>
      </w:r>
    </w:p>
    <w:p w:rsidR="002219E5" w:rsidRDefault="002219E5" w:rsidP="002219E5">
      <w:pPr>
        <w:rPr>
          <w:sz w:val="28"/>
          <w:szCs w:val="28"/>
        </w:rPr>
      </w:pPr>
    </w:p>
    <w:p w:rsidR="002219E5" w:rsidRDefault="002219E5" w:rsidP="002219E5">
      <w:pPr>
        <w:ind w:firstLine="709"/>
        <w:jc w:val="both"/>
        <w:rPr>
          <w:b/>
          <w:sz w:val="28"/>
          <w:szCs w:val="28"/>
        </w:rPr>
      </w:pPr>
      <w:proofErr w:type="gramStart"/>
      <w:r>
        <w:rPr>
          <w:sz w:val="28"/>
          <w:szCs w:val="28"/>
        </w:rPr>
        <w:t xml:space="preserve">В целях приведения отдельных положений Устава муниципального образования </w:t>
      </w:r>
      <w:proofErr w:type="spellStart"/>
      <w:r>
        <w:rPr>
          <w:sz w:val="28"/>
          <w:szCs w:val="28"/>
        </w:rPr>
        <w:t>Войсковицкое</w:t>
      </w:r>
      <w:proofErr w:type="spellEnd"/>
      <w:r>
        <w:rPr>
          <w:sz w:val="28"/>
          <w:szCs w:val="28"/>
        </w:rPr>
        <w:t xml:space="preserve"> сельское поселение Гатчинского муниципального района в соответствие с действующей редакцией Федерального закона от 06.10.2003г. №131-ФЗ «Об общих принципах организации местного самоуправления в Российской Федерации»</w:t>
      </w:r>
      <w:r>
        <w:rPr>
          <w:iCs/>
          <w:sz w:val="28"/>
          <w:szCs w:val="28"/>
        </w:rPr>
        <w:t>,</w:t>
      </w:r>
      <w:r>
        <w:rPr>
          <w:i/>
          <w:iCs/>
          <w:sz w:val="28"/>
          <w:szCs w:val="28"/>
        </w:rPr>
        <w:t xml:space="preserve"> </w:t>
      </w:r>
      <w:r>
        <w:rPr>
          <w:iCs/>
          <w:sz w:val="28"/>
          <w:szCs w:val="28"/>
        </w:rPr>
        <w:t xml:space="preserve">публичными слушаниями о принятии проекта изменений и дополнений в Устав муниципального образования </w:t>
      </w:r>
      <w:proofErr w:type="spellStart"/>
      <w:r>
        <w:rPr>
          <w:iCs/>
          <w:sz w:val="28"/>
          <w:szCs w:val="28"/>
        </w:rPr>
        <w:t>Войсковицкое</w:t>
      </w:r>
      <w:proofErr w:type="spellEnd"/>
      <w:r>
        <w:rPr>
          <w:iCs/>
          <w:sz w:val="28"/>
          <w:szCs w:val="28"/>
        </w:rPr>
        <w:t xml:space="preserve"> сельское поселение Гатчинского муниципального района Ленинградской области от 03.10.2013г.,</w:t>
      </w:r>
      <w:r w:rsidRPr="00CE65A7">
        <w:rPr>
          <w:b/>
          <w:sz w:val="28"/>
          <w:szCs w:val="28"/>
        </w:rPr>
        <w:t xml:space="preserve"> </w:t>
      </w:r>
      <w:r>
        <w:rPr>
          <w:b/>
          <w:sz w:val="28"/>
          <w:szCs w:val="28"/>
        </w:rPr>
        <w:t>Совет депутатов муниципального</w:t>
      </w:r>
      <w:proofErr w:type="gramEnd"/>
      <w:r>
        <w:rPr>
          <w:b/>
          <w:sz w:val="28"/>
          <w:szCs w:val="28"/>
        </w:rPr>
        <w:t xml:space="preserve"> образования </w:t>
      </w:r>
      <w:proofErr w:type="spellStart"/>
      <w:r>
        <w:rPr>
          <w:b/>
          <w:sz w:val="28"/>
          <w:szCs w:val="28"/>
        </w:rPr>
        <w:t>Войсковицкое</w:t>
      </w:r>
      <w:proofErr w:type="spellEnd"/>
      <w:r>
        <w:rPr>
          <w:b/>
          <w:sz w:val="28"/>
          <w:szCs w:val="28"/>
        </w:rPr>
        <w:t xml:space="preserve"> сельское поселение Гатчинского муниципального района Ленинградской области РЕШИЛ:</w:t>
      </w:r>
    </w:p>
    <w:p w:rsidR="002219E5" w:rsidRPr="002219E5" w:rsidRDefault="002219E5" w:rsidP="002219E5">
      <w:pPr>
        <w:pStyle w:val="a3"/>
        <w:numPr>
          <w:ilvl w:val="0"/>
          <w:numId w:val="1"/>
        </w:numPr>
        <w:tabs>
          <w:tab w:val="left" w:pos="851"/>
        </w:tabs>
        <w:spacing w:line="240" w:lineRule="auto"/>
        <w:ind w:left="0" w:firstLine="567"/>
        <w:rPr>
          <w:szCs w:val="28"/>
        </w:rPr>
      </w:pPr>
      <w:r>
        <w:rPr>
          <w:szCs w:val="28"/>
        </w:rPr>
        <w:t xml:space="preserve">    Внести изменения и дополнения в Устав муниципального образования </w:t>
      </w:r>
      <w:proofErr w:type="spellStart"/>
      <w:r>
        <w:rPr>
          <w:szCs w:val="28"/>
        </w:rPr>
        <w:t>Войсковицкое</w:t>
      </w:r>
      <w:proofErr w:type="spellEnd"/>
      <w:r>
        <w:rPr>
          <w:szCs w:val="28"/>
        </w:rPr>
        <w:t xml:space="preserve"> сельское поселение Гатчинского муниципального района Ленинградской области согласно приложению №1.</w:t>
      </w:r>
    </w:p>
    <w:p w:rsidR="002219E5" w:rsidRDefault="002219E5" w:rsidP="002219E5">
      <w:pPr>
        <w:pStyle w:val="a3"/>
        <w:numPr>
          <w:ilvl w:val="0"/>
          <w:numId w:val="1"/>
        </w:numPr>
        <w:tabs>
          <w:tab w:val="left" w:pos="851"/>
          <w:tab w:val="left" w:pos="993"/>
        </w:tabs>
        <w:spacing w:line="240" w:lineRule="auto"/>
        <w:ind w:left="0" w:firstLine="567"/>
        <w:rPr>
          <w:szCs w:val="28"/>
        </w:rPr>
      </w:pPr>
      <w:r>
        <w:rPr>
          <w:szCs w:val="28"/>
        </w:rPr>
        <w:t xml:space="preserve">    Администрации муниципального образования </w:t>
      </w:r>
      <w:proofErr w:type="spellStart"/>
      <w:r>
        <w:rPr>
          <w:szCs w:val="28"/>
        </w:rPr>
        <w:t>Войсковицкое</w:t>
      </w:r>
      <w:proofErr w:type="spellEnd"/>
      <w:r>
        <w:rPr>
          <w:szCs w:val="28"/>
        </w:rPr>
        <w:t xml:space="preserve"> сельское поселение Гатчинского муниципального района Ленинградской области обеспечить регистрацию изменений и дополнений в Устав в соответствии с законодательством.</w:t>
      </w:r>
    </w:p>
    <w:p w:rsidR="002219E5" w:rsidRPr="002219E5" w:rsidRDefault="002219E5" w:rsidP="002219E5">
      <w:pPr>
        <w:pStyle w:val="a3"/>
        <w:numPr>
          <w:ilvl w:val="0"/>
          <w:numId w:val="1"/>
        </w:numPr>
        <w:tabs>
          <w:tab w:val="left" w:pos="851"/>
        </w:tabs>
        <w:spacing w:line="240" w:lineRule="auto"/>
        <w:ind w:left="0" w:firstLine="567"/>
        <w:rPr>
          <w:szCs w:val="28"/>
        </w:rPr>
      </w:pPr>
      <w:r>
        <w:rPr>
          <w:szCs w:val="28"/>
        </w:rPr>
        <w:t xml:space="preserve">    Изменения и дополнения в Устав подлежат официальному опубликованию в газете «</w:t>
      </w:r>
      <w:proofErr w:type="gramStart"/>
      <w:r>
        <w:rPr>
          <w:szCs w:val="28"/>
        </w:rPr>
        <w:t>Гатчинская</w:t>
      </w:r>
      <w:proofErr w:type="gramEnd"/>
      <w:r>
        <w:rPr>
          <w:szCs w:val="28"/>
        </w:rPr>
        <w:t xml:space="preserve"> правда» и размещению на официальном сайте муниципального образования </w:t>
      </w:r>
      <w:proofErr w:type="spellStart"/>
      <w:r>
        <w:rPr>
          <w:szCs w:val="28"/>
        </w:rPr>
        <w:t>Войсковицкое</w:t>
      </w:r>
      <w:proofErr w:type="spellEnd"/>
      <w:r>
        <w:rPr>
          <w:szCs w:val="28"/>
        </w:rPr>
        <w:t xml:space="preserve"> сельское поселение после их государственной регистрации и вступают в силу со дня официального опубликования в газете «Гатчинская правда». </w:t>
      </w:r>
    </w:p>
    <w:p w:rsidR="002219E5" w:rsidRDefault="002219E5" w:rsidP="002219E5">
      <w:pPr>
        <w:pStyle w:val="a3"/>
        <w:ind w:firstLine="567"/>
        <w:rPr>
          <w:szCs w:val="28"/>
        </w:rPr>
      </w:pPr>
      <w:r>
        <w:rPr>
          <w:szCs w:val="28"/>
        </w:rPr>
        <w:t>4. Настоящее решение вступает в силу со дня его принятия.</w:t>
      </w:r>
    </w:p>
    <w:p w:rsidR="002219E5" w:rsidRDefault="002219E5" w:rsidP="002219E5">
      <w:pPr>
        <w:pStyle w:val="a3"/>
        <w:spacing w:line="240" w:lineRule="auto"/>
        <w:rPr>
          <w:b/>
          <w:szCs w:val="28"/>
        </w:rPr>
      </w:pPr>
    </w:p>
    <w:p w:rsidR="002219E5" w:rsidRDefault="002219E5" w:rsidP="002219E5">
      <w:pPr>
        <w:pStyle w:val="a3"/>
        <w:spacing w:line="240" w:lineRule="auto"/>
        <w:rPr>
          <w:b/>
          <w:szCs w:val="28"/>
        </w:rPr>
      </w:pPr>
      <w:r>
        <w:rPr>
          <w:b/>
          <w:szCs w:val="28"/>
        </w:rPr>
        <w:t>Глава муниципального образования                                        Р.А. Алехин</w:t>
      </w:r>
    </w:p>
    <w:p w:rsidR="00EC4810" w:rsidRDefault="00EC4810">
      <w:pPr>
        <w:spacing w:after="200" w:line="276" w:lineRule="auto"/>
        <w:rPr>
          <w:b/>
        </w:rPr>
      </w:pPr>
      <w:r>
        <w:rPr>
          <w:b/>
        </w:rPr>
        <w:br w:type="page"/>
      </w:r>
    </w:p>
    <w:p w:rsidR="002219E5" w:rsidRPr="0002249B" w:rsidRDefault="002219E5" w:rsidP="002219E5">
      <w:pPr>
        <w:pStyle w:val="ConsPlusNormal"/>
        <w:widowControl/>
        <w:ind w:firstLine="0"/>
        <w:jc w:val="right"/>
        <w:rPr>
          <w:rFonts w:ascii="Times New Roman" w:hAnsi="Times New Roman" w:cs="Times New Roman"/>
          <w:b/>
        </w:rPr>
      </w:pPr>
      <w:r w:rsidRPr="0002249B">
        <w:rPr>
          <w:rFonts w:ascii="Times New Roman" w:hAnsi="Times New Roman" w:cs="Times New Roman"/>
          <w:b/>
        </w:rPr>
        <w:lastRenderedPageBreak/>
        <w:t>Приложение №1</w:t>
      </w:r>
    </w:p>
    <w:p w:rsidR="002219E5" w:rsidRPr="0002249B" w:rsidRDefault="002219E5" w:rsidP="002219E5">
      <w:pPr>
        <w:pStyle w:val="ConsPlusNormal"/>
        <w:widowControl/>
        <w:ind w:firstLine="0"/>
        <w:jc w:val="right"/>
        <w:rPr>
          <w:rFonts w:ascii="Times New Roman" w:hAnsi="Times New Roman" w:cs="Times New Roman"/>
        </w:rPr>
      </w:pPr>
      <w:r w:rsidRPr="0002249B">
        <w:rPr>
          <w:rFonts w:ascii="Times New Roman" w:hAnsi="Times New Roman" w:cs="Times New Roman"/>
        </w:rPr>
        <w:t xml:space="preserve">к решению Совета депутатов </w:t>
      </w:r>
    </w:p>
    <w:p w:rsidR="002219E5" w:rsidRPr="0002249B" w:rsidRDefault="002219E5" w:rsidP="002219E5">
      <w:pPr>
        <w:pStyle w:val="ConsPlusNormal"/>
        <w:widowControl/>
        <w:ind w:firstLine="0"/>
        <w:jc w:val="right"/>
        <w:rPr>
          <w:rFonts w:ascii="Times New Roman" w:hAnsi="Times New Roman" w:cs="Times New Roman"/>
        </w:rPr>
      </w:pPr>
      <w:proofErr w:type="spellStart"/>
      <w:r w:rsidRPr="0002249B">
        <w:rPr>
          <w:rFonts w:ascii="Times New Roman" w:hAnsi="Times New Roman" w:cs="Times New Roman"/>
        </w:rPr>
        <w:t>Войсковицкого</w:t>
      </w:r>
      <w:proofErr w:type="spellEnd"/>
      <w:r w:rsidRPr="0002249B">
        <w:rPr>
          <w:rFonts w:ascii="Times New Roman" w:hAnsi="Times New Roman" w:cs="Times New Roman"/>
        </w:rPr>
        <w:t xml:space="preserve"> сельского поселения</w:t>
      </w:r>
    </w:p>
    <w:p w:rsidR="002219E5" w:rsidRPr="0002249B" w:rsidRDefault="002219E5" w:rsidP="002219E5">
      <w:pPr>
        <w:pStyle w:val="ConsPlusNormal"/>
        <w:widowControl/>
        <w:ind w:firstLine="0"/>
        <w:jc w:val="right"/>
        <w:rPr>
          <w:rFonts w:ascii="Times New Roman" w:hAnsi="Times New Roman" w:cs="Times New Roman"/>
        </w:rPr>
      </w:pPr>
      <w:r w:rsidRPr="0002249B">
        <w:rPr>
          <w:rFonts w:ascii="Times New Roman" w:hAnsi="Times New Roman" w:cs="Times New Roman"/>
        </w:rPr>
        <w:t xml:space="preserve">Гатчинского муниципального района </w:t>
      </w:r>
    </w:p>
    <w:p w:rsidR="002219E5" w:rsidRPr="0002249B" w:rsidRDefault="002219E5" w:rsidP="002219E5">
      <w:pPr>
        <w:pStyle w:val="ConsPlusNormal"/>
        <w:widowControl/>
        <w:ind w:firstLine="0"/>
        <w:jc w:val="right"/>
        <w:rPr>
          <w:rFonts w:ascii="Times New Roman" w:hAnsi="Times New Roman" w:cs="Times New Roman"/>
          <w:sz w:val="28"/>
          <w:szCs w:val="28"/>
        </w:rPr>
      </w:pPr>
      <w:r w:rsidRPr="0002249B">
        <w:rPr>
          <w:rFonts w:ascii="Times New Roman" w:hAnsi="Times New Roman" w:cs="Times New Roman"/>
        </w:rPr>
        <w:t xml:space="preserve">от </w:t>
      </w:r>
      <w:r>
        <w:rPr>
          <w:rFonts w:ascii="Times New Roman" w:hAnsi="Times New Roman" w:cs="Times New Roman"/>
        </w:rPr>
        <w:t>23</w:t>
      </w:r>
      <w:r w:rsidRPr="0002249B">
        <w:rPr>
          <w:rFonts w:ascii="Times New Roman" w:hAnsi="Times New Roman" w:cs="Times New Roman"/>
        </w:rPr>
        <w:t>.</w:t>
      </w:r>
      <w:r>
        <w:rPr>
          <w:rFonts w:ascii="Times New Roman" w:hAnsi="Times New Roman" w:cs="Times New Roman"/>
        </w:rPr>
        <w:t>10</w:t>
      </w:r>
      <w:r w:rsidRPr="0002249B">
        <w:rPr>
          <w:rFonts w:ascii="Times New Roman" w:hAnsi="Times New Roman" w:cs="Times New Roman"/>
        </w:rPr>
        <w:t>.2013 г. №</w:t>
      </w:r>
      <w:r w:rsidR="00EC4810">
        <w:rPr>
          <w:rFonts w:ascii="Times New Roman" w:hAnsi="Times New Roman" w:cs="Times New Roman"/>
        </w:rPr>
        <w:t xml:space="preserve"> 34</w:t>
      </w:r>
      <w:r>
        <w:rPr>
          <w:rFonts w:ascii="Times New Roman" w:hAnsi="Times New Roman" w:cs="Times New Roman"/>
        </w:rPr>
        <w:t xml:space="preserve">   </w:t>
      </w:r>
      <w:r w:rsidRPr="0002249B">
        <w:rPr>
          <w:rFonts w:ascii="Times New Roman" w:hAnsi="Times New Roman" w:cs="Times New Roman"/>
          <w:sz w:val="28"/>
          <w:szCs w:val="28"/>
        </w:rPr>
        <w:t xml:space="preserve">  </w:t>
      </w:r>
    </w:p>
    <w:p w:rsidR="002219E5" w:rsidRPr="0002249B" w:rsidRDefault="002219E5" w:rsidP="002219E5">
      <w:pPr>
        <w:pStyle w:val="ConsPlusNormal"/>
        <w:widowControl/>
        <w:ind w:firstLine="0"/>
        <w:rPr>
          <w:rFonts w:ascii="Times New Roman" w:hAnsi="Times New Roman" w:cs="Times New Roman"/>
          <w:b/>
          <w:sz w:val="28"/>
          <w:szCs w:val="28"/>
        </w:rPr>
      </w:pPr>
    </w:p>
    <w:p w:rsidR="002219E5" w:rsidRPr="00021E1E" w:rsidRDefault="002219E5" w:rsidP="002219E5">
      <w:pPr>
        <w:pStyle w:val="ConsPlusNormal"/>
        <w:widowControl/>
        <w:ind w:firstLine="0"/>
        <w:jc w:val="center"/>
        <w:rPr>
          <w:rFonts w:ascii="Times New Roman" w:hAnsi="Times New Roman" w:cs="Times New Roman"/>
          <w:b/>
          <w:sz w:val="28"/>
          <w:szCs w:val="28"/>
        </w:rPr>
      </w:pPr>
    </w:p>
    <w:p w:rsidR="002219E5" w:rsidRPr="00021E1E" w:rsidRDefault="002219E5" w:rsidP="002219E5">
      <w:pPr>
        <w:pStyle w:val="ConsPlusNormal"/>
        <w:widowControl/>
        <w:ind w:firstLine="0"/>
        <w:jc w:val="center"/>
        <w:rPr>
          <w:rFonts w:ascii="Times New Roman" w:hAnsi="Times New Roman" w:cs="Times New Roman"/>
          <w:b/>
          <w:sz w:val="28"/>
          <w:szCs w:val="28"/>
        </w:rPr>
      </w:pPr>
      <w:r w:rsidRPr="00021E1E">
        <w:rPr>
          <w:rFonts w:ascii="Times New Roman" w:hAnsi="Times New Roman" w:cs="Times New Roman"/>
          <w:b/>
          <w:sz w:val="28"/>
          <w:szCs w:val="28"/>
        </w:rPr>
        <w:t xml:space="preserve">Проект изменений и дополнений </w:t>
      </w:r>
    </w:p>
    <w:p w:rsidR="002219E5" w:rsidRPr="00021E1E" w:rsidRDefault="002219E5" w:rsidP="002219E5">
      <w:pPr>
        <w:pStyle w:val="ConsPlusNormal"/>
        <w:widowControl/>
        <w:ind w:firstLine="0"/>
        <w:jc w:val="center"/>
        <w:rPr>
          <w:rFonts w:ascii="Times New Roman" w:hAnsi="Times New Roman" w:cs="Times New Roman"/>
          <w:b/>
          <w:sz w:val="28"/>
          <w:szCs w:val="28"/>
        </w:rPr>
      </w:pPr>
      <w:r w:rsidRPr="00021E1E">
        <w:rPr>
          <w:rFonts w:ascii="Times New Roman" w:hAnsi="Times New Roman" w:cs="Times New Roman"/>
          <w:b/>
          <w:sz w:val="28"/>
          <w:szCs w:val="28"/>
        </w:rPr>
        <w:t xml:space="preserve">в Устав МО </w:t>
      </w:r>
      <w:proofErr w:type="spellStart"/>
      <w:r w:rsidRPr="00021E1E">
        <w:rPr>
          <w:rFonts w:ascii="Times New Roman" w:hAnsi="Times New Roman" w:cs="Times New Roman"/>
          <w:b/>
          <w:sz w:val="28"/>
          <w:szCs w:val="28"/>
        </w:rPr>
        <w:t>Войсковицкое</w:t>
      </w:r>
      <w:proofErr w:type="spellEnd"/>
      <w:r w:rsidRPr="00021E1E">
        <w:rPr>
          <w:rFonts w:ascii="Times New Roman" w:hAnsi="Times New Roman" w:cs="Times New Roman"/>
          <w:b/>
          <w:sz w:val="28"/>
          <w:szCs w:val="28"/>
        </w:rPr>
        <w:t xml:space="preserve"> сельское поселение </w:t>
      </w:r>
    </w:p>
    <w:p w:rsidR="002219E5" w:rsidRPr="00021E1E" w:rsidRDefault="002219E5" w:rsidP="002219E5">
      <w:pPr>
        <w:pStyle w:val="ConsPlusNormal"/>
        <w:widowControl/>
        <w:ind w:firstLine="0"/>
        <w:jc w:val="center"/>
        <w:rPr>
          <w:rFonts w:ascii="Times New Roman" w:hAnsi="Times New Roman" w:cs="Times New Roman"/>
          <w:b/>
          <w:sz w:val="28"/>
          <w:szCs w:val="28"/>
        </w:rPr>
      </w:pPr>
      <w:r w:rsidRPr="00021E1E">
        <w:rPr>
          <w:rFonts w:ascii="Times New Roman" w:hAnsi="Times New Roman" w:cs="Times New Roman"/>
          <w:b/>
          <w:sz w:val="28"/>
          <w:szCs w:val="28"/>
        </w:rPr>
        <w:t xml:space="preserve">Гатчинского муниципального района </w:t>
      </w:r>
    </w:p>
    <w:p w:rsidR="002219E5" w:rsidRPr="00021E1E" w:rsidRDefault="002219E5" w:rsidP="002219E5">
      <w:pPr>
        <w:pStyle w:val="ConsPlusNormal"/>
        <w:widowControl/>
        <w:ind w:firstLine="0"/>
        <w:jc w:val="center"/>
        <w:rPr>
          <w:rFonts w:ascii="Times New Roman" w:hAnsi="Times New Roman" w:cs="Times New Roman"/>
          <w:b/>
          <w:sz w:val="28"/>
          <w:szCs w:val="28"/>
        </w:rPr>
      </w:pPr>
      <w:r w:rsidRPr="00021E1E">
        <w:rPr>
          <w:rFonts w:ascii="Times New Roman" w:hAnsi="Times New Roman" w:cs="Times New Roman"/>
          <w:b/>
          <w:sz w:val="28"/>
          <w:szCs w:val="28"/>
        </w:rPr>
        <w:t>Ленинградской области</w:t>
      </w:r>
    </w:p>
    <w:p w:rsidR="002219E5" w:rsidRPr="00021E1E" w:rsidRDefault="002219E5" w:rsidP="002219E5">
      <w:pPr>
        <w:autoSpaceDE w:val="0"/>
        <w:autoSpaceDN w:val="0"/>
        <w:adjustRightInd w:val="0"/>
        <w:ind w:firstLine="540"/>
        <w:jc w:val="both"/>
        <w:outlineLvl w:val="0"/>
        <w:rPr>
          <w:b/>
          <w:color w:val="FF0000"/>
          <w:sz w:val="28"/>
          <w:szCs w:val="28"/>
          <w:u w:val="single"/>
        </w:rPr>
      </w:pPr>
    </w:p>
    <w:p w:rsidR="002219E5" w:rsidRPr="0002249B" w:rsidRDefault="002219E5" w:rsidP="002219E5">
      <w:pPr>
        <w:autoSpaceDE w:val="0"/>
        <w:autoSpaceDN w:val="0"/>
        <w:adjustRightInd w:val="0"/>
        <w:ind w:firstLine="540"/>
        <w:jc w:val="both"/>
        <w:outlineLvl w:val="0"/>
        <w:rPr>
          <w:b/>
          <w:sz w:val="28"/>
          <w:szCs w:val="28"/>
          <w:u w:val="single"/>
        </w:rPr>
      </w:pPr>
    </w:p>
    <w:p w:rsidR="002219E5" w:rsidRPr="0002249B" w:rsidRDefault="002219E5" w:rsidP="002219E5">
      <w:pPr>
        <w:numPr>
          <w:ilvl w:val="0"/>
          <w:numId w:val="2"/>
        </w:numPr>
        <w:autoSpaceDE w:val="0"/>
        <w:autoSpaceDN w:val="0"/>
        <w:adjustRightInd w:val="0"/>
        <w:jc w:val="both"/>
        <w:outlineLvl w:val="0"/>
        <w:rPr>
          <w:b/>
          <w:sz w:val="28"/>
          <w:szCs w:val="28"/>
          <w:u w:val="single"/>
        </w:rPr>
      </w:pPr>
      <w:r w:rsidRPr="0002249B">
        <w:rPr>
          <w:b/>
          <w:sz w:val="28"/>
          <w:szCs w:val="28"/>
          <w:u w:val="single"/>
        </w:rPr>
        <w:t>в  статье 4 Устава:</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 </w:t>
      </w:r>
      <w:hyperlink r:id="rId5" w:history="1">
        <w:r w:rsidRPr="0002249B">
          <w:rPr>
            <w:sz w:val="28"/>
            <w:szCs w:val="28"/>
          </w:rPr>
          <w:t xml:space="preserve">пункт 20 </w:t>
        </w:r>
      </w:hyperlink>
      <w:r w:rsidR="00EC4810">
        <w:rPr>
          <w:sz w:val="28"/>
          <w:szCs w:val="28"/>
        </w:rPr>
        <w:t xml:space="preserve"> дополнить словами</w:t>
      </w:r>
      <w:r w:rsidRPr="0002249B">
        <w:rPr>
          <w:sz w:val="28"/>
          <w:szCs w:val="28"/>
        </w:rPr>
        <w:t xml:space="preserve">", осуществление в случаях, предусмотренных Градостроительным </w:t>
      </w:r>
      <w:hyperlink r:id="rId6" w:history="1">
        <w:r w:rsidRPr="0002249B">
          <w:rPr>
            <w:sz w:val="28"/>
            <w:szCs w:val="28"/>
          </w:rPr>
          <w:t>кодексом</w:t>
        </w:r>
      </w:hyperlink>
      <w:r w:rsidRPr="0002249B">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219E5" w:rsidRPr="0002249B" w:rsidRDefault="002219E5" w:rsidP="002219E5">
      <w:pPr>
        <w:widowControl w:val="0"/>
        <w:autoSpaceDE w:val="0"/>
        <w:autoSpaceDN w:val="0"/>
        <w:adjustRightInd w:val="0"/>
        <w:ind w:firstLine="567"/>
        <w:jc w:val="both"/>
        <w:rPr>
          <w:sz w:val="28"/>
          <w:szCs w:val="28"/>
        </w:rPr>
      </w:pPr>
      <w:r w:rsidRPr="0002249B">
        <w:rPr>
          <w:sz w:val="28"/>
          <w:szCs w:val="28"/>
        </w:rPr>
        <w:t xml:space="preserve">- </w:t>
      </w:r>
      <w:hyperlink r:id="rId7" w:history="1">
        <w:r w:rsidRPr="0002249B">
          <w:rPr>
            <w:sz w:val="28"/>
            <w:szCs w:val="28"/>
          </w:rPr>
          <w:t xml:space="preserve">пункт 23 </w:t>
        </w:r>
      </w:hyperlink>
      <w:r w:rsidRPr="0002249B">
        <w:rPr>
          <w:sz w:val="28"/>
          <w:szCs w:val="28"/>
        </w:rPr>
        <w:t xml:space="preserve"> после слов "осуществление мероприятий </w:t>
      </w:r>
      <w:proofErr w:type="gramStart"/>
      <w:r w:rsidRPr="0002249B">
        <w:rPr>
          <w:sz w:val="28"/>
          <w:szCs w:val="28"/>
        </w:rPr>
        <w:t>по</w:t>
      </w:r>
      <w:proofErr w:type="gramEnd"/>
      <w:r w:rsidRPr="0002249B">
        <w:rPr>
          <w:sz w:val="28"/>
          <w:szCs w:val="28"/>
        </w:rPr>
        <w:t xml:space="preserve">" дополнить </w:t>
      </w:r>
      <w:proofErr w:type="gramStart"/>
      <w:r w:rsidRPr="0002249B">
        <w:rPr>
          <w:sz w:val="28"/>
          <w:szCs w:val="28"/>
        </w:rPr>
        <w:t>словами</w:t>
      </w:r>
      <w:proofErr w:type="gramEnd"/>
      <w:r w:rsidRPr="0002249B">
        <w:rPr>
          <w:sz w:val="28"/>
          <w:szCs w:val="28"/>
        </w:rPr>
        <w:t xml:space="preserve"> "территориальной обороне и";</w:t>
      </w:r>
    </w:p>
    <w:p w:rsidR="002219E5" w:rsidRPr="0002249B" w:rsidRDefault="002219E5" w:rsidP="002219E5">
      <w:pPr>
        <w:autoSpaceDE w:val="0"/>
        <w:autoSpaceDN w:val="0"/>
        <w:adjustRightInd w:val="0"/>
        <w:ind w:firstLine="540"/>
        <w:jc w:val="both"/>
        <w:outlineLvl w:val="0"/>
        <w:rPr>
          <w:b/>
          <w:sz w:val="28"/>
          <w:szCs w:val="28"/>
          <w:u w:val="single"/>
        </w:rPr>
      </w:pPr>
    </w:p>
    <w:p w:rsidR="002219E5" w:rsidRPr="0002249B" w:rsidRDefault="002219E5" w:rsidP="002219E5">
      <w:pPr>
        <w:numPr>
          <w:ilvl w:val="0"/>
          <w:numId w:val="2"/>
        </w:numPr>
        <w:autoSpaceDE w:val="0"/>
        <w:autoSpaceDN w:val="0"/>
        <w:adjustRightInd w:val="0"/>
        <w:jc w:val="both"/>
        <w:outlineLvl w:val="0"/>
        <w:rPr>
          <w:b/>
          <w:sz w:val="28"/>
          <w:szCs w:val="28"/>
          <w:u w:val="single"/>
        </w:rPr>
      </w:pPr>
      <w:r w:rsidRPr="0002249B">
        <w:rPr>
          <w:b/>
          <w:sz w:val="28"/>
          <w:szCs w:val="28"/>
          <w:u w:val="single"/>
        </w:rPr>
        <w:t>пункт 5 части 1 статьи 4.1 Устава</w:t>
      </w:r>
      <w:r w:rsidRPr="0002249B">
        <w:rPr>
          <w:b/>
          <w:sz w:val="28"/>
          <w:szCs w:val="28"/>
        </w:rPr>
        <w:t xml:space="preserve"> </w:t>
      </w:r>
      <w:r w:rsidRPr="0002249B">
        <w:rPr>
          <w:sz w:val="28"/>
          <w:szCs w:val="28"/>
        </w:rPr>
        <w:t>признать утратившим силу;</w:t>
      </w:r>
    </w:p>
    <w:p w:rsidR="002219E5" w:rsidRPr="0002249B" w:rsidRDefault="002219E5" w:rsidP="002219E5">
      <w:pPr>
        <w:autoSpaceDE w:val="0"/>
        <w:autoSpaceDN w:val="0"/>
        <w:adjustRightInd w:val="0"/>
        <w:ind w:firstLine="540"/>
        <w:jc w:val="both"/>
        <w:outlineLvl w:val="0"/>
        <w:rPr>
          <w:sz w:val="28"/>
          <w:szCs w:val="28"/>
        </w:rPr>
      </w:pPr>
    </w:p>
    <w:p w:rsidR="002219E5" w:rsidRPr="0002249B" w:rsidRDefault="002219E5" w:rsidP="002219E5">
      <w:pPr>
        <w:widowControl w:val="0"/>
        <w:numPr>
          <w:ilvl w:val="0"/>
          <w:numId w:val="2"/>
        </w:numPr>
        <w:autoSpaceDE w:val="0"/>
        <w:autoSpaceDN w:val="0"/>
        <w:adjustRightInd w:val="0"/>
        <w:jc w:val="both"/>
        <w:rPr>
          <w:sz w:val="28"/>
          <w:szCs w:val="28"/>
        </w:rPr>
      </w:pPr>
      <w:r w:rsidRPr="0002249B">
        <w:rPr>
          <w:b/>
          <w:sz w:val="28"/>
          <w:szCs w:val="28"/>
        </w:rPr>
        <w:t xml:space="preserve"> </w:t>
      </w:r>
      <w:r w:rsidRPr="0002249B">
        <w:rPr>
          <w:b/>
          <w:sz w:val="28"/>
          <w:szCs w:val="28"/>
          <w:u w:val="single"/>
        </w:rPr>
        <w:t>часть 2 статьи 5 Устава:</w:t>
      </w:r>
    </w:p>
    <w:p w:rsidR="002219E5" w:rsidRPr="0002249B" w:rsidRDefault="002219E5" w:rsidP="002219E5">
      <w:pPr>
        <w:widowControl w:val="0"/>
        <w:autoSpaceDE w:val="0"/>
        <w:autoSpaceDN w:val="0"/>
        <w:adjustRightInd w:val="0"/>
        <w:ind w:firstLine="567"/>
        <w:jc w:val="both"/>
        <w:rPr>
          <w:sz w:val="28"/>
          <w:szCs w:val="28"/>
        </w:rPr>
      </w:pPr>
      <w:r w:rsidRPr="0002249B">
        <w:rPr>
          <w:sz w:val="28"/>
          <w:szCs w:val="28"/>
        </w:rPr>
        <w:t>- дополнить пунктом 4.</w:t>
      </w:r>
      <w:r w:rsidR="00342D7D">
        <w:rPr>
          <w:sz w:val="28"/>
          <w:szCs w:val="28"/>
        </w:rPr>
        <w:t>1</w:t>
      </w:r>
      <w:r w:rsidRPr="0002249B">
        <w:rPr>
          <w:sz w:val="28"/>
          <w:szCs w:val="28"/>
        </w:rPr>
        <w:t xml:space="preserve"> следующего содержания:</w:t>
      </w:r>
    </w:p>
    <w:p w:rsidR="002219E5" w:rsidRPr="0002249B" w:rsidRDefault="002219E5" w:rsidP="002219E5">
      <w:pPr>
        <w:widowControl w:val="0"/>
        <w:autoSpaceDE w:val="0"/>
        <w:autoSpaceDN w:val="0"/>
        <w:adjustRightInd w:val="0"/>
        <w:ind w:firstLine="567"/>
        <w:jc w:val="both"/>
        <w:rPr>
          <w:sz w:val="28"/>
          <w:szCs w:val="28"/>
        </w:rPr>
      </w:pPr>
      <w:r w:rsidRPr="0002249B">
        <w:rPr>
          <w:sz w:val="28"/>
          <w:szCs w:val="28"/>
        </w:rPr>
        <w:t>"4.</w:t>
      </w:r>
      <w:r w:rsidR="00342D7D">
        <w:rPr>
          <w:sz w:val="28"/>
          <w:szCs w:val="28"/>
        </w:rPr>
        <w:t>1</w:t>
      </w:r>
      <w:r w:rsidRPr="0002249B">
        <w:rPr>
          <w:sz w:val="28"/>
          <w:szCs w:val="28"/>
        </w:rPr>
        <w:t>) полномочиями в сфере водоснабжения и водоотведения, предусмотренными Федеральным законом "О водоснабжении и водоотведении";</w:t>
      </w:r>
    </w:p>
    <w:p w:rsidR="002219E5" w:rsidRPr="0002249B" w:rsidRDefault="002219E5" w:rsidP="002219E5">
      <w:pPr>
        <w:widowControl w:val="0"/>
        <w:autoSpaceDE w:val="0"/>
        <w:autoSpaceDN w:val="0"/>
        <w:adjustRightInd w:val="0"/>
        <w:ind w:firstLine="567"/>
        <w:jc w:val="both"/>
        <w:rPr>
          <w:sz w:val="28"/>
          <w:szCs w:val="28"/>
        </w:rPr>
      </w:pPr>
      <w:r w:rsidRPr="0002249B">
        <w:rPr>
          <w:sz w:val="28"/>
          <w:szCs w:val="28"/>
        </w:rPr>
        <w:t xml:space="preserve">- </w:t>
      </w:r>
      <w:hyperlink r:id="rId8" w:history="1">
        <w:r w:rsidRPr="0002249B">
          <w:rPr>
            <w:sz w:val="28"/>
            <w:szCs w:val="28"/>
          </w:rPr>
          <w:t>дополнить</w:t>
        </w:r>
      </w:hyperlink>
      <w:r w:rsidRPr="0002249B">
        <w:rPr>
          <w:sz w:val="28"/>
          <w:szCs w:val="28"/>
        </w:rPr>
        <w:t xml:space="preserve"> пунктом 6.1 следующего содержания:</w:t>
      </w:r>
    </w:p>
    <w:p w:rsidR="002219E5" w:rsidRPr="0002249B" w:rsidRDefault="002219E5" w:rsidP="002219E5">
      <w:pPr>
        <w:widowControl w:val="0"/>
        <w:autoSpaceDE w:val="0"/>
        <w:autoSpaceDN w:val="0"/>
        <w:adjustRightInd w:val="0"/>
        <w:ind w:firstLine="567"/>
        <w:jc w:val="both"/>
        <w:rPr>
          <w:sz w:val="28"/>
          <w:szCs w:val="28"/>
        </w:rPr>
      </w:pPr>
      <w:r w:rsidRPr="0002249B">
        <w:rPr>
          <w:sz w:val="28"/>
          <w:szCs w:val="28"/>
        </w:rP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roofErr w:type="gramStart"/>
      <w:r w:rsidRPr="0002249B">
        <w:rPr>
          <w:sz w:val="28"/>
          <w:szCs w:val="28"/>
        </w:rPr>
        <w:t>;"</w:t>
      </w:r>
      <w:proofErr w:type="gramEnd"/>
      <w:r w:rsidRPr="0002249B">
        <w:rPr>
          <w:sz w:val="28"/>
          <w:szCs w:val="28"/>
        </w:rPr>
        <w:t>;</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 </w:t>
      </w:r>
      <w:hyperlink r:id="rId9" w:history="1">
        <w:r w:rsidRPr="0002249B">
          <w:rPr>
            <w:sz w:val="28"/>
            <w:szCs w:val="28"/>
          </w:rPr>
          <w:t xml:space="preserve">пункт 9.1 </w:t>
        </w:r>
      </w:hyperlink>
      <w:r w:rsidRPr="0002249B">
        <w:rPr>
          <w:sz w:val="28"/>
          <w:szCs w:val="28"/>
        </w:rPr>
        <w:t xml:space="preserve"> изложить в следующей редакции:</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roofErr w:type="gramStart"/>
      <w:r w:rsidRPr="0002249B">
        <w:rPr>
          <w:sz w:val="28"/>
          <w:szCs w:val="28"/>
        </w:rPr>
        <w:t>;"</w:t>
      </w:r>
      <w:proofErr w:type="gramEnd"/>
      <w:r w:rsidRPr="0002249B">
        <w:rPr>
          <w:sz w:val="28"/>
          <w:szCs w:val="28"/>
        </w:rPr>
        <w:t>;</w:t>
      </w:r>
    </w:p>
    <w:p w:rsidR="002219E5" w:rsidRPr="0002249B" w:rsidRDefault="002219E5" w:rsidP="002219E5">
      <w:pPr>
        <w:widowControl w:val="0"/>
        <w:autoSpaceDE w:val="0"/>
        <w:autoSpaceDN w:val="0"/>
        <w:adjustRightInd w:val="0"/>
        <w:ind w:firstLine="567"/>
        <w:jc w:val="both"/>
        <w:rPr>
          <w:sz w:val="28"/>
          <w:szCs w:val="28"/>
        </w:rPr>
      </w:pPr>
    </w:p>
    <w:p w:rsidR="002219E5" w:rsidRPr="0002249B" w:rsidRDefault="002219E5" w:rsidP="002219E5">
      <w:pPr>
        <w:pStyle w:val="ConsPlusNormal"/>
        <w:numPr>
          <w:ilvl w:val="0"/>
          <w:numId w:val="2"/>
        </w:numPr>
        <w:jc w:val="both"/>
        <w:rPr>
          <w:rFonts w:ascii="Times New Roman" w:hAnsi="Times New Roman" w:cs="Times New Roman"/>
          <w:sz w:val="28"/>
          <w:szCs w:val="28"/>
        </w:rPr>
      </w:pPr>
      <w:r w:rsidRPr="0002249B">
        <w:rPr>
          <w:rFonts w:ascii="Times New Roman" w:hAnsi="Times New Roman" w:cs="Times New Roman"/>
          <w:b/>
          <w:sz w:val="28"/>
          <w:szCs w:val="28"/>
        </w:rPr>
        <w:t xml:space="preserve"> </w:t>
      </w:r>
      <w:r w:rsidRPr="0002249B">
        <w:rPr>
          <w:rFonts w:ascii="Times New Roman" w:hAnsi="Times New Roman" w:cs="Times New Roman"/>
          <w:b/>
          <w:sz w:val="28"/>
          <w:szCs w:val="28"/>
          <w:u w:val="single"/>
        </w:rPr>
        <w:t>статью 8 Устава</w:t>
      </w:r>
      <w:r w:rsidRPr="0002249B">
        <w:rPr>
          <w:rFonts w:ascii="Times New Roman" w:hAnsi="Times New Roman" w:cs="Times New Roman"/>
          <w:sz w:val="28"/>
          <w:szCs w:val="28"/>
        </w:rPr>
        <w:t xml:space="preserve"> изложить в следующей редакции: </w:t>
      </w:r>
    </w:p>
    <w:p w:rsidR="002219E5" w:rsidRPr="0002249B" w:rsidRDefault="002219E5" w:rsidP="002219E5">
      <w:pPr>
        <w:widowControl w:val="0"/>
        <w:autoSpaceDE w:val="0"/>
        <w:autoSpaceDN w:val="0"/>
        <w:adjustRightInd w:val="0"/>
        <w:ind w:firstLine="540"/>
        <w:jc w:val="both"/>
        <w:outlineLvl w:val="0"/>
        <w:rPr>
          <w:b/>
          <w:sz w:val="28"/>
          <w:szCs w:val="28"/>
        </w:rPr>
      </w:pPr>
      <w:r w:rsidRPr="0002249B">
        <w:rPr>
          <w:sz w:val="28"/>
          <w:szCs w:val="28"/>
        </w:rPr>
        <w:t>«</w:t>
      </w:r>
      <w:r w:rsidRPr="0002249B">
        <w:rPr>
          <w:b/>
          <w:sz w:val="28"/>
          <w:szCs w:val="28"/>
        </w:rPr>
        <w:t>Статья 8. Муниципальные выборы</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1. Муниципальные выборы проводятся в целях избрания депутатов, членов Совета депутатов муниципального образования, выборных должностных лиц местного самоуправления на основе всеобщего равного и прямого избирательного права при тайном голосовании.</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2. </w:t>
      </w:r>
      <w:proofErr w:type="gramStart"/>
      <w:r w:rsidRPr="0002249B">
        <w:rPr>
          <w:sz w:val="28"/>
          <w:szCs w:val="28"/>
        </w:rPr>
        <w:t xml:space="preserve">Днем голосования на выборах в органы местного самоуправления </w:t>
      </w:r>
      <w:r w:rsidRPr="0002249B">
        <w:rPr>
          <w:sz w:val="28"/>
          <w:szCs w:val="28"/>
        </w:rPr>
        <w:lastRenderedPageBreak/>
        <w:t>муниципального образования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4-6 статьи 10 Федерального закона от</w:t>
      </w:r>
      <w:proofErr w:type="gramEnd"/>
      <w:r w:rsidRPr="0002249B">
        <w:rPr>
          <w:sz w:val="28"/>
          <w:szCs w:val="28"/>
        </w:rPr>
        <w:t xml:space="preserve"> 12.06.2002 №67-ФЗ «Об основных гарантиях избирательных прав и права на участие в референдуме граждан Российской Федерации».</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3. В случае досрочного прекращения полномочий Совета депутатов или депутатов Совета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4.Муниципальные выборы назначаются Советом депутатов муниципального образования.</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 xml:space="preserve">Решение о назначении выборов в Совет депутатов должно быть принято не ранее чем за 90 дней и не </w:t>
      </w:r>
      <w:proofErr w:type="gramStart"/>
      <w:r w:rsidRPr="0002249B">
        <w:rPr>
          <w:sz w:val="28"/>
          <w:szCs w:val="28"/>
        </w:rPr>
        <w:t>позднее</w:t>
      </w:r>
      <w:proofErr w:type="gramEnd"/>
      <w:r w:rsidRPr="0002249B">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5. Если Совет депутатов не назначит выборы в сроки, предусмотренные </w:t>
      </w:r>
      <w:hyperlink r:id="rId10" w:history="1">
        <w:r w:rsidRPr="0002249B">
          <w:rPr>
            <w:sz w:val="28"/>
            <w:szCs w:val="28"/>
          </w:rPr>
          <w:t>частью</w:t>
        </w:r>
      </w:hyperlink>
      <w:r w:rsidRPr="0002249B">
        <w:rPr>
          <w:sz w:val="28"/>
          <w:szCs w:val="28"/>
        </w:rPr>
        <w:t xml:space="preserve"> 4 настоящей статьи, а также в случае отсутствия представительного органа выборы назначаются избирательной комиссией муниципального образования не </w:t>
      </w:r>
      <w:proofErr w:type="gramStart"/>
      <w:r w:rsidRPr="0002249B">
        <w:rPr>
          <w:sz w:val="28"/>
          <w:szCs w:val="28"/>
        </w:rPr>
        <w:t>позднее</w:t>
      </w:r>
      <w:proofErr w:type="gramEnd"/>
      <w:r w:rsidRPr="0002249B">
        <w:rPr>
          <w:sz w:val="28"/>
          <w:szCs w:val="28"/>
        </w:rPr>
        <w:t xml:space="preserve"> чем за 70 дней до дня голосования. Решение муниципальной избирательной комиссии о назначении выборов публикуется не позднее чем через семь дней со дня истечения установленного </w:t>
      </w:r>
      <w:hyperlink r:id="rId11" w:history="1">
        <w:r w:rsidRPr="0002249B">
          <w:rPr>
            <w:sz w:val="28"/>
            <w:szCs w:val="28"/>
          </w:rPr>
          <w:t>частью</w:t>
        </w:r>
      </w:hyperlink>
      <w:r w:rsidRPr="0002249B">
        <w:rPr>
          <w:sz w:val="28"/>
          <w:szCs w:val="28"/>
        </w:rPr>
        <w:t xml:space="preserve"> 4 настоящей статьи срока официального опубликования решения о назначении выборов. </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 xml:space="preserve">6. </w:t>
      </w:r>
      <w:proofErr w:type="gramStart"/>
      <w:r w:rsidRPr="0002249B">
        <w:rPr>
          <w:sz w:val="28"/>
          <w:szCs w:val="28"/>
        </w:rPr>
        <w:t xml:space="preserve">Если муниципальная избирательная комиссия не назначит в установленный </w:t>
      </w:r>
      <w:hyperlink r:id="rId12" w:history="1">
        <w:r w:rsidRPr="0002249B">
          <w:rPr>
            <w:sz w:val="28"/>
            <w:szCs w:val="28"/>
          </w:rPr>
          <w:t>частью</w:t>
        </w:r>
      </w:hyperlink>
      <w:r w:rsidRPr="0002249B">
        <w:rPr>
          <w:sz w:val="28"/>
          <w:szCs w:val="28"/>
        </w:rPr>
        <w:t xml:space="preserve"> 5 настоящей статьи срок выборы либо муниципальная избирательная комиссия отсутствует и не может быть сформирована в порядке, предусмотренном Федеральным </w:t>
      </w:r>
      <w:hyperlink r:id="rId13" w:history="1">
        <w:r w:rsidRPr="0002249B">
          <w:rPr>
            <w:sz w:val="28"/>
            <w:szCs w:val="28"/>
          </w:rPr>
          <w:t>законом</w:t>
        </w:r>
      </w:hyperlink>
      <w:r w:rsidRPr="0002249B">
        <w:rPr>
          <w:sz w:val="28"/>
          <w:szCs w:val="28"/>
        </w:rPr>
        <w:t>,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Совет депутатов муниципального образования, а в случае его отсутствия</w:t>
      </w:r>
      <w:proofErr w:type="gramEnd"/>
      <w:r w:rsidRPr="0002249B">
        <w:rPr>
          <w:sz w:val="28"/>
          <w:szCs w:val="28"/>
        </w:rPr>
        <w:t xml:space="preserve"> - муниципальная избирательная комиссия должны назначить выборы.</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 </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 xml:space="preserve">8. Выборы депутатов Совета депутатов муниципального образования проводятся по мажоритарной избирательной системе относительного </w:t>
      </w:r>
      <w:r w:rsidRPr="0002249B">
        <w:rPr>
          <w:sz w:val="28"/>
          <w:szCs w:val="28"/>
        </w:rPr>
        <w:lastRenderedPageBreak/>
        <w:t>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2219E5" w:rsidRPr="0002249B" w:rsidRDefault="002219E5" w:rsidP="002219E5">
      <w:pPr>
        <w:widowControl w:val="0"/>
        <w:autoSpaceDE w:val="0"/>
        <w:autoSpaceDN w:val="0"/>
        <w:adjustRightInd w:val="0"/>
        <w:ind w:firstLine="540"/>
        <w:jc w:val="both"/>
        <w:rPr>
          <w:sz w:val="28"/>
          <w:szCs w:val="28"/>
        </w:rPr>
      </w:pPr>
      <w:r w:rsidRPr="0002249B">
        <w:rPr>
          <w:sz w:val="28"/>
          <w:szCs w:val="28"/>
        </w:rPr>
        <w:t>9. Итоги муниципальных выборов подлежат официальному опубликованию (обнародованию)</w:t>
      </w:r>
      <w:proofErr w:type="gramStart"/>
      <w:r w:rsidRPr="0002249B">
        <w:rPr>
          <w:sz w:val="28"/>
          <w:szCs w:val="28"/>
        </w:rPr>
        <w:t>.»</w:t>
      </w:r>
      <w:proofErr w:type="gramEnd"/>
      <w:r w:rsidRPr="0002249B">
        <w:rPr>
          <w:sz w:val="28"/>
          <w:szCs w:val="28"/>
        </w:rPr>
        <w:t>;</w:t>
      </w:r>
    </w:p>
    <w:p w:rsidR="002219E5" w:rsidRPr="0002249B" w:rsidRDefault="002219E5" w:rsidP="002219E5">
      <w:pPr>
        <w:pStyle w:val="ConsPlusNormal"/>
        <w:ind w:firstLine="540"/>
        <w:jc w:val="both"/>
        <w:rPr>
          <w:rFonts w:ascii="Times New Roman" w:hAnsi="Times New Roman" w:cs="Times New Roman"/>
          <w:sz w:val="28"/>
          <w:szCs w:val="28"/>
        </w:rPr>
      </w:pPr>
    </w:p>
    <w:p w:rsidR="002219E5" w:rsidRPr="0002249B" w:rsidRDefault="002219E5" w:rsidP="002219E5">
      <w:pPr>
        <w:pStyle w:val="ConsPlusNormal"/>
        <w:ind w:firstLine="540"/>
        <w:jc w:val="both"/>
        <w:rPr>
          <w:rFonts w:ascii="Times New Roman" w:hAnsi="Times New Roman" w:cs="Times New Roman"/>
          <w:sz w:val="28"/>
          <w:szCs w:val="28"/>
          <w:u w:val="single"/>
        </w:rPr>
      </w:pPr>
      <w:r w:rsidRPr="0002249B">
        <w:rPr>
          <w:rFonts w:ascii="Times New Roman" w:hAnsi="Times New Roman" w:cs="Times New Roman"/>
          <w:b/>
          <w:sz w:val="28"/>
          <w:szCs w:val="28"/>
        </w:rPr>
        <w:t>5)</w:t>
      </w:r>
      <w:r w:rsidRPr="0002249B">
        <w:rPr>
          <w:rFonts w:ascii="Times New Roman" w:hAnsi="Times New Roman" w:cs="Times New Roman"/>
          <w:sz w:val="28"/>
          <w:szCs w:val="28"/>
        </w:rPr>
        <w:t xml:space="preserve">  </w:t>
      </w:r>
      <w:r w:rsidRPr="0002249B">
        <w:rPr>
          <w:rFonts w:ascii="Times New Roman" w:hAnsi="Times New Roman" w:cs="Times New Roman"/>
          <w:b/>
          <w:sz w:val="28"/>
          <w:szCs w:val="28"/>
          <w:u w:val="single"/>
        </w:rPr>
        <w:t>дополнить Устав статьёй 34.1</w:t>
      </w:r>
      <w:r w:rsidRPr="0002249B">
        <w:rPr>
          <w:rFonts w:ascii="Times New Roman" w:hAnsi="Times New Roman" w:cs="Times New Roman"/>
          <w:sz w:val="28"/>
          <w:szCs w:val="28"/>
        </w:rPr>
        <w:t xml:space="preserve"> следующего содержания:</w:t>
      </w:r>
    </w:p>
    <w:p w:rsidR="002219E5" w:rsidRPr="0002249B" w:rsidRDefault="002219E5" w:rsidP="002219E5">
      <w:pPr>
        <w:autoSpaceDE w:val="0"/>
        <w:autoSpaceDN w:val="0"/>
        <w:adjustRightInd w:val="0"/>
        <w:ind w:firstLine="540"/>
        <w:jc w:val="both"/>
        <w:rPr>
          <w:b/>
          <w:sz w:val="28"/>
          <w:szCs w:val="28"/>
        </w:rPr>
      </w:pPr>
      <w:r w:rsidRPr="0002249B">
        <w:rPr>
          <w:b/>
          <w:sz w:val="28"/>
          <w:szCs w:val="28"/>
        </w:rPr>
        <w:t>«Статья 34.1. Фракции в совете депутатов муниципального образования</w:t>
      </w:r>
    </w:p>
    <w:p w:rsidR="002219E5" w:rsidRPr="0002249B" w:rsidRDefault="002219E5" w:rsidP="002219E5">
      <w:pPr>
        <w:autoSpaceDE w:val="0"/>
        <w:autoSpaceDN w:val="0"/>
        <w:adjustRightInd w:val="0"/>
        <w:ind w:firstLine="540"/>
        <w:jc w:val="both"/>
        <w:rPr>
          <w:sz w:val="28"/>
          <w:szCs w:val="28"/>
        </w:rPr>
      </w:pPr>
      <w:r w:rsidRPr="0002249B">
        <w:rPr>
          <w:sz w:val="28"/>
          <w:szCs w:val="28"/>
        </w:rPr>
        <w:t xml:space="preserve">1. Депутаты Совета депутатов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02249B">
        <w:rPr>
          <w:sz w:val="28"/>
          <w:szCs w:val="28"/>
        </w:rPr>
        <w:t>многомандатным</w:t>
      </w:r>
      <w:proofErr w:type="spellEnd"/>
      <w:r w:rsidRPr="0002249B">
        <w:rPr>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2219E5" w:rsidRPr="0002249B" w:rsidRDefault="002219E5" w:rsidP="002219E5">
      <w:pPr>
        <w:autoSpaceDE w:val="0"/>
        <w:autoSpaceDN w:val="0"/>
        <w:adjustRightInd w:val="0"/>
        <w:ind w:firstLine="540"/>
        <w:jc w:val="both"/>
        <w:rPr>
          <w:sz w:val="28"/>
          <w:szCs w:val="28"/>
        </w:rPr>
      </w:pPr>
      <w:r w:rsidRPr="0002249B">
        <w:rPr>
          <w:sz w:val="28"/>
          <w:szCs w:val="28"/>
        </w:rPr>
        <w:t>2. Порядок деятельности фракций устанавливается законом Ленинградской области и (или) регламентом либо решением Совета депутатов муниципального образования.</w:t>
      </w:r>
    </w:p>
    <w:p w:rsidR="002219E5" w:rsidRPr="0002249B" w:rsidRDefault="002219E5" w:rsidP="002219E5">
      <w:pPr>
        <w:autoSpaceDE w:val="0"/>
        <w:autoSpaceDN w:val="0"/>
        <w:adjustRightInd w:val="0"/>
        <w:ind w:firstLine="540"/>
        <w:jc w:val="both"/>
        <w:rPr>
          <w:sz w:val="28"/>
          <w:szCs w:val="28"/>
        </w:rPr>
      </w:pPr>
      <w:r w:rsidRPr="0002249B">
        <w:rPr>
          <w:sz w:val="28"/>
          <w:szCs w:val="28"/>
        </w:rPr>
        <w:t>3. В случае прекращения деятельности политической партии в связи с её ликвидацией или реорганизацией деятельность её фракции в Совете депутатов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219E5" w:rsidRPr="0002249B" w:rsidRDefault="002219E5" w:rsidP="002219E5">
      <w:pPr>
        <w:autoSpaceDE w:val="0"/>
        <w:autoSpaceDN w:val="0"/>
        <w:adjustRightInd w:val="0"/>
        <w:ind w:firstLine="540"/>
        <w:jc w:val="both"/>
        <w:rPr>
          <w:sz w:val="28"/>
          <w:szCs w:val="28"/>
        </w:rPr>
      </w:pPr>
      <w:r w:rsidRPr="0002249B">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219E5" w:rsidRPr="0002249B" w:rsidRDefault="002219E5" w:rsidP="002219E5">
      <w:pPr>
        <w:autoSpaceDE w:val="0"/>
        <w:autoSpaceDN w:val="0"/>
        <w:adjustRightInd w:val="0"/>
        <w:ind w:firstLine="540"/>
        <w:jc w:val="both"/>
        <w:rPr>
          <w:sz w:val="28"/>
          <w:szCs w:val="28"/>
        </w:rPr>
      </w:pPr>
      <w:r w:rsidRPr="0002249B">
        <w:rPr>
          <w:sz w:val="28"/>
          <w:szCs w:val="28"/>
        </w:rPr>
        <w:t xml:space="preserve">5. Депутат, избранный по одномандатному или </w:t>
      </w:r>
      <w:proofErr w:type="spellStart"/>
      <w:r w:rsidRPr="0002249B">
        <w:rPr>
          <w:sz w:val="28"/>
          <w:szCs w:val="28"/>
        </w:rPr>
        <w:t>многомандатному</w:t>
      </w:r>
      <w:proofErr w:type="spellEnd"/>
      <w:r w:rsidRPr="0002249B">
        <w:rPr>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2219E5" w:rsidRPr="0002249B" w:rsidRDefault="002219E5" w:rsidP="002219E5">
      <w:pPr>
        <w:autoSpaceDE w:val="0"/>
        <w:autoSpaceDN w:val="0"/>
        <w:adjustRightInd w:val="0"/>
        <w:ind w:firstLine="540"/>
        <w:jc w:val="both"/>
        <w:rPr>
          <w:sz w:val="28"/>
          <w:szCs w:val="28"/>
        </w:rPr>
      </w:pPr>
      <w:r w:rsidRPr="0002249B">
        <w:rPr>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Pr="0002249B">
        <w:rPr>
          <w:sz w:val="28"/>
          <w:szCs w:val="28"/>
        </w:rPr>
        <w:lastRenderedPageBreak/>
        <w:t>муниципального образования, входит в данную фракцию и не вправе выйти из неё.</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7. Несоблюдение требований, предусмотренных частями 4–6 настоящей статьи, влечет за собой прекращение депутатских полномочий</w:t>
      </w:r>
      <w:proofErr w:type="gramStart"/>
      <w:r w:rsidRPr="0002249B">
        <w:rPr>
          <w:sz w:val="28"/>
          <w:szCs w:val="28"/>
        </w:rPr>
        <w:t>.»;</w:t>
      </w:r>
    </w:p>
    <w:p w:rsidR="002219E5" w:rsidRPr="0002249B" w:rsidRDefault="002219E5" w:rsidP="002219E5">
      <w:pPr>
        <w:autoSpaceDE w:val="0"/>
        <w:autoSpaceDN w:val="0"/>
        <w:adjustRightInd w:val="0"/>
        <w:ind w:firstLine="540"/>
        <w:jc w:val="both"/>
        <w:outlineLvl w:val="0"/>
        <w:rPr>
          <w:sz w:val="28"/>
          <w:szCs w:val="28"/>
        </w:rPr>
      </w:pPr>
    </w:p>
    <w:p w:rsidR="002219E5" w:rsidRPr="0002249B" w:rsidRDefault="002219E5" w:rsidP="002219E5">
      <w:pPr>
        <w:autoSpaceDE w:val="0"/>
        <w:autoSpaceDN w:val="0"/>
        <w:adjustRightInd w:val="0"/>
        <w:ind w:firstLine="540"/>
        <w:jc w:val="both"/>
        <w:outlineLvl w:val="0"/>
        <w:rPr>
          <w:b/>
          <w:sz w:val="28"/>
          <w:szCs w:val="28"/>
          <w:u w:val="single"/>
        </w:rPr>
      </w:pPr>
      <w:proofErr w:type="gramEnd"/>
      <w:r w:rsidRPr="0002249B">
        <w:rPr>
          <w:b/>
          <w:sz w:val="28"/>
          <w:szCs w:val="28"/>
        </w:rPr>
        <w:t xml:space="preserve">6)  </w:t>
      </w:r>
      <w:r w:rsidRPr="0002249B">
        <w:rPr>
          <w:b/>
          <w:sz w:val="28"/>
          <w:szCs w:val="28"/>
          <w:u w:val="single"/>
        </w:rPr>
        <w:t>в части 3 статьи 48 Устава:</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 второй абзац изложить в следующей редакции:</w:t>
      </w:r>
    </w:p>
    <w:p w:rsidR="002219E5" w:rsidRPr="0002249B" w:rsidRDefault="002219E5" w:rsidP="002219E5">
      <w:pPr>
        <w:autoSpaceDE w:val="0"/>
        <w:autoSpaceDN w:val="0"/>
        <w:adjustRightInd w:val="0"/>
        <w:ind w:firstLine="540"/>
        <w:jc w:val="both"/>
        <w:outlineLvl w:val="1"/>
        <w:rPr>
          <w:sz w:val="28"/>
          <w:szCs w:val="28"/>
        </w:rPr>
      </w:pPr>
      <w:r w:rsidRPr="0002249B">
        <w:rPr>
          <w:sz w:val="28"/>
          <w:szCs w:val="28"/>
        </w:rPr>
        <w:t>«Общее число членов конкурсной комиссии муниципального образования устанавливается в количестве 10 (десяти) человек</w:t>
      </w:r>
      <w:proofErr w:type="gramStart"/>
      <w:r w:rsidRPr="0002249B">
        <w:rPr>
          <w:sz w:val="28"/>
          <w:szCs w:val="28"/>
        </w:rPr>
        <w:t>.»;</w:t>
      </w:r>
      <w:proofErr w:type="gramEnd"/>
    </w:p>
    <w:p w:rsidR="002219E5" w:rsidRPr="0002249B" w:rsidRDefault="002219E5" w:rsidP="002219E5">
      <w:pPr>
        <w:autoSpaceDE w:val="0"/>
        <w:autoSpaceDN w:val="0"/>
        <w:adjustRightInd w:val="0"/>
        <w:ind w:firstLine="540"/>
        <w:jc w:val="both"/>
        <w:outlineLvl w:val="0"/>
        <w:rPr>
          <w:sz w:val="28"/>
          <w:szCs w:val="28"/>
        </w:rPr>
      </w:pPr>
      <w:r w:rsidRPr="0002249B">
        <w:rPr>
          <w:sz w:val="28"/>
          <w:szCs w:val="28"/>
        </w:rPr>
        <w:t>- дополнить абзацем третьим следующего содержания:</w:t>
      </w:r>
    </w:p>
    <w:p w:rsidR="002219E5" w:rsidRPr="0002249B" w:rsidRDefault="002219E5" w:rsidP="002219E5">
      <w:pPr>
        <w:autoSpaceDE w:val="0"/>
        <w:autoSpaceDN w:val="0"/>
        <w:adjustRightInd w:val="0"/>
        <w:ind w:firstLine="540"/>
        <w:jc w:val="both"/>
        <w:outlineLvl w:val="0"/>
        <w:rPr>
          <w:sz w:val="28"/>
          <w:szCs w:val="28"/>
        </w:rPr>
      </w:pPr>
      <w:r w:rsidRPr="0002249B">
        <w:rPr>
          <w:sz w:val="28"/>
          <w:szCs w:val="28"/>
        </w:rPr>
        <w:t>«Члены конкурсной комиссии муниципального образования назначаются Советом депутатов муниципального образования. При формировании конкурсной комиссии муниципального образования Губернатор Ленинградской области вправе представить до 50 процентов кандидатов в члены конкурсной комиссии муниципального образования для назначения их Советом депутатов муниципального образования</w:t>
      </w:r>
      <w:proofErr w:type="gramStart"/>
      <w:r w:rsidRPr="0002249B">
        <w:rPr>
          <w:sz w:val="28"/>
          <w:szCs w:val="28"/>
        </w:rPr>
        <w:t>.»;</w:t>
      </w:r>
      <w:proofErr w:type="gramEnd"/>
    </w:p>
    <w:p w:rsidR="002219E5" w:rsidRPr="0002249B" w:rsidRDefault="002219E5" w:rsidP="002219E5">
      <w:pPr>
        <w:pStyle w:val="ConsPlusNormal"/>
        <w:ind w:firstLine="0"/>
        <w:jc w:val="both"/>
        <w:rPr>
          <w:sz w:val="28"/>
          <w:szCs w:val="28"/>
        </w:rPr>
      </w:pPr>
    </w:p>
    <w:p w:rsidR="002219E5" w:rsidRPr="0002249B" w:rsidRDefault="002219E5" w:rsidP="002219E5">
      <w:pPr>
        <w:pStyle w:val="ConsPlusNormal"/>
        <w:ind w:firstLine="567"/>
        <w:jc w:val="both"/>
        <w:rPr>
          <w:rFonts w:ascii="Times New Roman" w:hAnsi="Times New Roman" w:cs="Times New Roman"/>
          <w:b/>
          <w:sz w:val="28"/>
          <w:szCs w:val="28"/>
          <w:u w:val="single"/>
        </w:rPr>
      </w:pPr>
      <w:r w:rsidRPr="0002249B">
        <w:rPr>
          <w:rFonts w:ascii="Times New Roman" w:hAnsi="Times New Roman" w:cs="Times New Roman"/>
          <w:b/>
          <w:sz w:val="28"/>
          <w:szCs w:val="28"/>
        </w:rPr>
        <w:t xml:space="preserve">7)  </w:t>
      </w:r>
      <w:r w:rsidRPr="0002249B">
        <w:rPr>
          <w:rFonts w:ascii="Times New Roman" w:hAnsi="Times New Roman" w:cs="Times New Roman"/>
          <w:b/>
          <w:sz w:val="28"/>
          <w:szCs w:val="28"/>
          <w:u w:val="single"/>
        </w:rPr>
        <w:t>статью 51 Устава</w:t>
      </w:r>
      <w:r w:rsidRPr="0002249B">
        <w:rPr>
          <w:rFonts w:ascii="Times New Roman" w:hAnsi="Times New Roman" w:cs="Times New Roman"/>
          <w:b/>
          <w:sz w:val="28"/>
          <w:szCs w:val="28"/>
        </w:rPr>
        <w:t xml:space="preserve"> </w:t>
      </w:r>
      <w:r w:rsidRPr="0002249B">
        <w:rPr>
          <w:rFonts w:ascii="Times New Roman" w:hAnsi="Times New Roman" w:cs="Times New Roman"/>
          <w:sz w:val="28"/>
          <w:szCs w:val="28"/>
        </w:rPr>
        <w:t>дополнить абзацем третьим следующего содержания:</w:t>
      </w:r>
      <w:r w:rsidRPr="0002249B">
        <w:rPr>
          <w:rFonts w:ascii="Times New Roman" w:hAnsi="Times New Roman" w:cs="Times New Roman"/>
          <w:b/>
          <w:sz w:val="28"/>
          <w:szCs w:val="28"/>
          <w:u w:val="single"/>
        </w:rPr>
        <w:t xml:space="preserve"> </w:t>
      </w:r>
    </w:p>
    <w:p w:rsidR="002219E5" w:rsidRPr="0002249B" w:rsidRDefault="002219E5" w:rsidP="002219E5">
      <w:pPr>
        <w:autoSpaceDE w:val="0"/>
        <w:autoSpaceDN w:val="0"/>
        <w:adjustRightInd w:val="0"/>
        <w:ind w:firstLine="540"/>
        <w:jc w:val="both"/>
        <w:rPr>
          <w:sz w:val="28"/>
          <w:szCs w:val="28"/>
        </w:rPr>
      </w:pPr>
      <w:r w:rsidRPr="0002249B">
        <w:rPr>
          <w:sz w:val="28"/>
          <w:szCs w:val="28"/>
        </w:rPr>
        <w:t>«Избирательная комиссия муниципального образования формируется в составе 8 членов комиссии с правом решающего голоса. Срок полномочий муниципальной избирательной комиссии составляет пять лет</w:t>
      </w:r>
      <w:proofErr w:type="gramStart"/>
      <w:r w:rsidRPr="0002249B">
        <w:rPr>
          <w:sz w:val="28"/>
          <w:szCs w:val="28"/>
        </w:rPr>
        <w:t>.».</w:t>
      </w:r>
      <w:proofErr w:type="gramEnd"/>
    </w:p>
    <w:p w:rsidR="002219E5" w:rsidRPr="0002249B" w:rsidRDefault="002219E5" w:rsidP="002219E5">
      <w:pPr>
        <w:pStyle w:val="ConsPlusNormal"/>
        <w:ind w:firstLine="540"/>
        <w:jc w:val="both"/>
        <w:rPr>
          <w:rFonts w:ascii="Times New Roman" w:hAnsi="Times New Roman" w:cs="Times New Roman"/>
          <w:sz w:val="28"/>
          <w:szCs w:val="28"/>
        </w:rPr>
      </w:pPr>
    </w:p>
    <w:p w:rsidR="002219E5" w:rsidRPr="0002249B" w:rsidRDefault="002219E5" w:rsidP="002219E5">
      <w:pPr>
        <w:widowControl w:val="0"/>
        <w:autoSpaceDE w:val="0"/>
        <w:autoSpaceDN w:val="0"/>
        <w:adjustRightInd w:val="0"/>
        <w:ind w:firstLine="540"/>
        <w:jc w:val="both"/>
        <w:rPr>
          <w:sz w:val="28"/>
          <w:szCs w:val="28"/>
        </w:rPr>
      </w:pPr>
    </w:p>
    <w:p w:rsidR="005348CC" w:rsidRDefault="005348CC"/>
    <w:sectPr w:rsidR="005348CC" w:rsidSect="00534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FB3"/>
    <w:multiLevelType w:val="hybridMultilevel"/>
    <w:tmpl w:val="1B2A7E32"/>
    <w:lvl w:ilvl="0" w:tplc="B1DE36CC">
      <w:start w:val="1"/>
      <w:numFmt w:val="decimal"/>
      <w:lvlText w:val="%1)"/>
      <w:lvlJc w:val="left"/>
      <w:pPr>
        <w:ind w:left="900" w:hanging="360"/>
      </w:pPr>
      <w:rPr>
        <w:rFonts w:hint="default"/>
        <w:b/>
        <w:color w:val="FF0000"/>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E7E0637"/>
    <w:multiLevelType w:val="hybridMultilevel"/>
    <w:tmpl w:val="C39A8C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9E5"/>
    <w:rsid w:val="002219E5"/>
    <w:rsid w:val="00342D7D"/>
    <w:rsid w:val="005348CC"/>
    <w:rsid w:val="006D5253"/>
    <w:rsid w:val="00703F58"/>
    <w:rsid w:val="009819F3"/>
    <w:rsid w:val="00BD37CB"/>
    <w:rsid w:val="00E7674B"/>
    <w:rsid w:val="00EC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2219E5"/>
    <w:pPr>
      <w:spacing w:after="0" w:line="240" w:lineRule="exact"/>
      <w:jc w:val="both"/>
    </w:pPr>
    <w:rPr>
      <w:rFonts w:ascii="Times New Roman" w:eastAsia="Times New Roman" w:hAnsi="Times New Roman" w:cs="Times New Roman"/>
      <w:sz w:val="28"/>
      <w:lang w:eastAsia="ru-RU"/>
    </w:rPr>
  </w:style>
  <w:style w:type="paragraph" w:customStyle="1" w:styleId="ConsPlusNormal">
    <w:name w:val="ConsPlusNormal"/>
    <w:rsid w:val="00221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C4810"/>
    <w:rPr>
      <w:rFonts w:ascii="Tahoma" w:hAnsi="Tahoma" w:cs="Tahoma"/>
      <w:sz w:val="16"/>
      <w:szCs w:val="16"/>
    </w:rPr>
  </w:style>
  <w:style w:type="character" w:customStyle="1" w:styleId="a5">
    <w:name w:val="Текст выноски Знак"/>
    <w:basedOn w:val="a0"/>
    <w:link w:val="a4"/>
    <w:uiPriority w:val="99"/>
    <w:semiHidden/>
    <w:rsid w:val="00EC48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CB06B6B0049ACD055D578CD9FCD73ABACE517FAF1CBFF1745C11BF7FCC8303D81228226A86458DO5bCG" TargetMode="External"/><Relationship Id="rId13" Type="http://schemas.openxmlformats.org/officeDocument/2006/relationships/hyperlink" Target="consultantplus://offline/ref=2D710E5479E259F8BB23C13621AB96A363FE5C837D78DB3DBB4456D313EEEB999D31F3BD8F482F87IEY4M" TargetMode="External"/><Relationship Id="rId3" Type="http://schemas.openxmlformats.org/officeDocument/2006/relationships/settings" Target="settings.xml"/><Relationship Id="rId7" Type="http://schemas.openxmlformats.org/officeDocument/2006/relationships/hyperlink" Target="consultantplus://offline/ref=95BAFEF140A0ACF632BC1A7030E243DB6B219486FE0F318F6C372664FE4DF10CC7593E15CAD882A2P6e6G" TargetMode="External"/><Relationship Id="rId12" Type="http://schemas.openxmlformats.org/officeDocument/2006/relationships/hyperlink" Target="consultantplus://offline/ref=2D710E5479E259F8BB23DE2734AB96A363FE5F8D7F7FDB3DBB4456D313EEEB999D31F3BD8F482C83IE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01A708B1F00C4F9717E0679B4FB9C8C9FDB3055D2D809607F7347C88WCK7H" TargetMode="External"/><Relationship Id="rId11" Type="http://schemas.openxmlformats.org/officeDocument/2006/relationships/hyperlink" Target="consultantplus://offline/ref=2D710E5479E259F8BB23DE2734AB96A363FE5F8D7F7FDB3DBB4456D313EEEB999D31F3BD8F482C83IEY9M" TargetMode="External"/><Relationship Id="rId5" Type="http://schemas.openxmlformats.org/officeDocument/2006/relationships/hyperlink" Target="consultantplus://offline/ref=8701A708B1F00C4F9717E0679B4FB9C8C9FABF04592C809607F7347C88C737A30FB037C398WBK5H" TargetMode="External"/><Relationship Id="rId15" Type="http://schemas.openxmlformats.org/officeDocument/2006/relationships/theme" Target="theme/theme1.xml"/><Relationship Id="rId10" Type="http://schemas.openxmlformats.org/officeDocument/2006/relationships/hyperlink" Target="consultantplus://offline/ref=2D710E5479E259F8BB23DE2734AB96A363FE5F8D7F7FDB3DBB4456D313EEEB999D31F3BD8F482C83IEY9M" TargetMode="External"/><Relationship Id="rId4" Type="http://schemas.openxmlformats.org/officeDocument/2006/relationships/webSettings" Target="webSettings.xml"/><Relationship Id="rId9" Type="http://schemas.openxmlformats.org/officeDocument/2006/relationships/hyperlink" Target="consultantplus://offline/ref=669242D4A85986BFFAA7B363BA4AFB8E2FA2C19587CF816566253BD1AA09A21DB79310CFv0a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1712</Words>
  <Characters>9764</Characters>
  <Application>Microsoft Office Word</Application>
  <DocSecurity>0</DocSecurity>
  <Lines>81</Lines>
  <Paragraphs>22</Paragraphs>
  <ScaleCrop>false</ScaleCrop>
  <Company>Microsoft</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2013-10-22T07:46:00Z</cp:lastPrinted>
  <dcterms:created xsi:type="dcterms:W3CDTF">2013-10-14T06:32:00Z</dcterms:created>
  <dcterms:modified xsi:type="dcterms:W3CDTF">2013-10-22T07:47:00Z</dcterms:modified>
</cp:coreProperties>
</file>